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0DA0" w:rsidRPr="00667482" w:rsidRDefault="005B0DA0" w:rsidP="000821B8">
      <w:pPr>
        <w:pStyle w:val="Bezodstpw"/>
        <w:jc w:val="both"/>
        <w:rPr>
          <w:rFonts w:cstheme="minorHAnsi"/>
          <w:spacing w:val="4"/>
          <w:sz w:val="12"/>
          <w:szCs w:val="16"/>
          <w:shd w:val="clear" w:color="auto" w:fill="FFFFFF"/>
        </w:rPr>
      </w:pPr>
      <w:bookmarkStart w:id="0" w:name="_GoBack"/>
      <w:bookmarkEnd w:id="0"/>
    </w:p>
    <w:p w:rsidR="00057C5B" w:rsidRDefault="00057C5B" w:rsidP="00057C5B">
      <w:pPr>
        <w:spacing w:after="0" w:line="360" w:lineRule="auto"/>
        <w:jc w:val="center"/>
        <w:rPr>
          <w:rFonts w:asciiTheme="minorHAnsi" w:hAnsiTheme="minorHAnsi" w:cstheme="minorHAnsi"/>
          <w:sz w:val="24"/>
          <w:szCs w:val="24"/>
        </w:rPr>
      </w:pPr>
      <w:bookmarkStart w:id="1" w:name="_Hlk535842585"/>
      <w:r>
        <w:rPr>
          <w:rFonts w:asciiTheme="minorHAnsi" w:hAnsiTheme="minorHAnsi" w:cstheme="minorHAnsi"/>
          <w:sz w:val="24"/>
          <w:szCs w:val="24"/>
        </w:rPr>
        <w:t>Materiał jest rozpowszechniany na zasadach wolnej licencji Creative Commons:</w:t>
      </w:r>
    </w:p>
    <w:p w:rsidR="00057C5B" w:rsidRDefault="00057C5B" w:rsidP="00057C5B">
      <w:pPr>
        <w:spacing w:after="0" w:line="360" w:lineRule="auto"/>
        <w:jc w:val="center"/>
        <w:rPr>
          <w:rFonts w:asciiTheme="minorHAnsi" w:hAnsiTheme="minorHAnsi" w:cstheme="minorHAnsi"/>
          <w:sz w:val="24"/>
          <w:szCs w:val="24"/>
        </w:rPr>
      </w:pPr>
      <w:r>
        <w:rPr>
          <w:rFonts w:asciiTheme="minorHAnsi" w:hAnsiTheme="minorHAnsi" w:cstheme="minorHAnsi"/>
          <w:sz w:val="24"/>
          <w:szCs w:val="24"/>
        </w:rPr>
        <w:t>Użycie niekomercyjne 3.0 Polska (CC-BY_NC)</w:t>
      </w:r>
    </w:p>
    <w:p w:rsidR="00057C5B" w:rsidRPr="005850DA" w:rsidRDefault="00057C5B" w:rsidP="00057C5B">
      <w:pPr>
        <w:spacing w:after="0" w:line="360" w:lineRule="auto"/>
        <w:jc w:val="center"/>
        <w:rPr>
          <w:rFonts w:asciiTheme="minorHAnsi" w:hAnsiTheme="minorHAnsi" w:cstheme="minorHAnsi"/>
          <w:sz w:val="24"/>
          <w:szCs w:val="24"/>
        </w:rPr>
      </w:pPr>
      <w:r>
        <w:rPr>
          <w:rFonts w:asciiTheme="minorHAnsi" w:hAnsiTheme="minorHAnsi" w:cstheme="minorHAnsi"/>
          <w:sz w:val="24"/>
          <w:szCs w:val="24"/>
        </w:rPr>
        <w:t>Treść licencji dostępna na stronie http://creativecommons.org/licenses/by3.0/pl</w:t>
      </w:r>
    </w:p>
    <w:bookmarkEnd w:id="1"/>
    <w:p w:rsidR="00FA0DA7" w:rsidRPr="00667482" w:rsidRDefault="00FA0DA7" w:rsidP="000821B8">
      <w:pPr>
        <w:shd w:val="clear" w:color="auto" w:fill="FFFFFF"/>
        <w:spacing w:before="60"/>
        <w:ind w:left="43"/>
        <w:jc w:val="both"/>
        <w:rPr>
          <w:rFonts w:asciiTheme="minorHAnsi" w:hAnsiTheme="minorHAnsi" w:cstheme="minorHAnsi"/>
          <w:spacing w:val="-2"/>
          <w:sz w:val="24"/>
          <w:szCs w:val="24"/>
        </w:rPr>
      </w:pPr>
    </w:p>
    <w:p w:rsidR="0024313A" w:rsidRPr="00667482" w:rsidRDefault="00057C5B" w:rsidP="00F414D7">
      <w:pPr>
        <w:spacing w:before="120" w:after="120" w:line="360" w:lineRule="auto"/>
        <w:jc w:val="center"/>
        <w:rPr>
          <w:rFonts w:asciiTheme="minorHAnsi" w:hAnsiTheme="minorHAnsi" w:cstheme="minorHAnsi"/>
          <w:b/>
          <w:color w:val="0070C0"/>
          <w:sz w:val="54"/>
          <w:szCs w:val="54"/>
          <w:lang w:eastAsia="pl-PL"/>
        </w:rPr>
      </w:pPr>
      <w:r>
        <w:rPr>
          <w:rFonts w:asciiTheme="minorHAnsi" w:hAnsiTheme="minorHAnsi" w:cstheme="minorHAnsi"/>
          <w:b/>
          <w:color w:val="0070C0"/>
          <w:sz w:val="54"/>
          <w:szCs w:val="54"/>
          <w:lang w:eastAsia="pl-PL"/>
        </w:rPr>
        <w:t>Materiały szkoleniowe</w:t>
      </w:r>
    </w:p>
    <w:p w:rsidR="0024313A" w:rsidRDefault="00376A3D" w:rsidP="00F414D7">
      <w:pPr>
        <w:spacing w:before="120" w:after="120" w:line="360" w:lineRule="auto"/>
        <w:jc w:val="center"/>
        <w:rPr>
          <w:rFonts w:asciiTheme="minorHAnsi" w:hAnsiTheme="minorHAnsi" w:cstheme="minorHAnsi"/>
          <w:b/>
          <w:color w:val="0070C0"/>
          <w:sz w:val="36"/>
          <w:szCs w:val="36"/>
          <w:lang w:eastAsia="pl-PL"/>
        </w:rPr>
      </w:pPr>
      <w:r w:rsidRPr="00667482">
        <w:rPr>
          <w:rFonts w:asciiTheme="minorHAnsi" w:hAnsiTheme="minorHAnsi" w:cstheme="minorHAnsi"/>
          <w:b/>
          <w:color w:val="0070C0"/>
          <w:sz w:val="36"/>
          <w:szCs w:val="36"/>
          <w:lang w:eastAsia="pl-PL"/>
        </w:rPr>
        <w:t>d</w:t>
      </w:r>
      <w:r w:rsidR="0024313A" w:rsidRPr="00667482">
        <w:rPr>
          <w:rFonts w:asciiTheme="minorHAnsi" w:hAnsiTheme="minorHAnsi" w:cstheme="minorHAnsi"/>
          <w:b/>
          <w:color w:val="0070C0"/>
          <w:sz w:val="36"/>
          <w:szCs w:val="36"/>
          <w:lang w:eastAsia="pl-PL"/>
        </w:rPr>
        <w:t xml:space="preserve">la </w:t>
      </w:r>
      <w:r w:rsidR="00057C5B">
        <w:rPr>
          <w:rFonts w:asciiTheme="minorHAnsi" w:hAnsiTheme="minorHAnsi" w:cstheme="minorHAnsi"/>
          <w:b/>
          <w:color w:val="0070C0"/>
          <w:sz w:val="36"/>
          <w:szCs w:val="36"/>
          <w:lang w:eastAsia="pl-PL"/>
        </w:rPr>
        <w:t>uczestników projektu</w:t>
      </w:r>
    </w:p>
    <w:p w:rsidR="00057C5B" w:rsidRPr="00057C5B" w:rsidRDefault="00057C5B" w:rsidP="00F414D7">
      <w:pPr>
        <w:spacing w:before="120" w:after="120" w:line="360" w:lineRule="auto"/>
        <w:jc w:val="center"/>
        <w:rPr>
          <w:rFonts w:asciiTheme="minorHAnsi" w:hAnsiTheme="minorHAnsi" w:cstheme="minorHAnsi"/>
          <w:b/>
          <w:color w:val="0070C0"/>
          <w:sz w:val="32"/>
          <w:szCs w:val="36"/>
          <w:lang w:eastAsia="pl-PL"/>
        </w:rPr>
      </w:pPr>
      <w:r w:rsidRPr="00057C5B">
        <w:rPr>
          <w:rFonts w:asciiTheme="minorHAnsi" w:hAnsiTheme="minorHAnsi" w:cstheme="minorHAnsi"/>
          <w:b/>
          <w:color w:val="0070C0"/>
          <w:sz w:val="32"/>
          <w:szCs w:val="36"/>
          <w:lang w:eastAsia="pl-PL"/>
        </w:rPr>
        <w:t>„DOSKONALENIE TRENERÓW WSPOMAGANIA OŚWIATY”</w:t>
      </w:r>
    </w:p>
    <w:p w:rsidR="00057C5B" w:rsidRDefault="0024313A" w:rsidP="00F414D7">
      <w:pPr>
        <w:spacing w:before="120" w:after="120" w:line="360" w:lineRule="auto"/>
        <w:jc w:val="center"/>
        <w:rPr>
          <w:rFonts w:asciiTheme="minorHAnsi" w:hAnsiTheme="minorHAnsi" w:cstheme="minorHAnsi"/>
          <w:b/>
          <w:color w:val="0070C0"/>
          <w:sz w:val="36"/>
          <w:szCs w:val="36"/>
          <w:lang w:eastAsia="pl-PL"/>
        </w:rPr>
      </w:pPr>
      <w:r w:rsidRPr="00667482">
        <w:rPr>
          <w:rFonts w:asciiTheme="minorHAnsi" w:hAnsiTheme="minorHAnsi" w:cstheme="minorHAnsi"/>
          <w:b/>
          <w:color w:val="0070C0"/>
          <w:sz w:val="36"/>
          <w:szCs w:val="36"/>
          <w:lang w:eastAsia="pl-PL"/>
        </w:rPr>
        <w:t>w zakresie wspomagania szkół</w:t>
      </w:r>
      <w:r w:rsidR="000821B8" w:rsidRPr="00667482">
        <w:rPr>
          <w:rFonts w:asciiTheme="minorHAnsi" w:hAnsiTheme="minorHAnsi" w:cstheme="minorHAnsi"/>
          <w:b/>
          <w:color w:val="0070C0"/>
          <w:sz w:val="36"/>
          <w:szCs w:val="36"/>
          <w:lang w:eastAsia="pl-PL"/>
        </w:rPr>
        <w:t xml:space="preserve"> w </w:t>
      </w:r>
      <w:r w:rsidR="00057C5B">
        <w:rPr>
          <w:rFonts w:asciiTheme="minorHAnsi" w:hAnsiTheme="minorHAnsi" w:cstheme="minorHAnsi"/>
          <w:b/>
          <w:color w:val="0070C0"/>
          <w:sz w:val="36"/>
          <w:szCs w:val="36"/>
          <w:lang w:eastAsia="pl-PL"/>
        </w:rPr>
        <w:t>nauczaniu przez</w:t>
      </w:r>
      <w:r w:rsidR="00AA38BA" w:rsidRPr="00667482">
        <w:rPr>
          <w:rFonts w:asciiTheme="minorHAnsi" w:hAnsiTheme="minorHAnsi" w:cstheme="minorHAnsi"/>
          <w:b/>
          <w:color w:val="0070C0"/>
          <w:sz w:val="36"/>
          <w:szCs w:val="36"/>
          <w:lang w:eastAsia="pl-PL"/>
        </w:rPr>
        <w:t xml:space="preserve"> eksperymentowanie, doświadczanie</w:t>
      </w:r>
    </w:p>
    <w:p w:rsidR="00376A3D" w:rsidRPr="00667482" w:rsidRDefault="00AA38BA" w:rsidP="00F414D7">
      <w:pPr>
        <w:spacing w:before="120" w:after="120" w:line="360" w:lineRule="auto"/>
        <w:jc w:val="center"/>
        <w:rPr>
          <w:rFonts w:asciiTheme="minorHAnsi" w:hAnsiTheme="minorHAnsi" w:cstheme="minorHAnsi"/>
          <w:b/>
          <w:color w:val="0070C0"/>
          <w:sz w:val="36"/>
          <w:szCs w:val="36"/>
          <w:lang w:eastAsia="pl-PL"/>
        </w:rPr>
      </w:pPr>
      <w:r w:rsidRPr="00667482">
        <w:rPr>
          <w:rFonts w:asciiTheme="minorHAnsi" w:hAnsiTheme="minorHAnsi" w:cstheme="minorHAnsi"/>
          <w:b/>
          <w:color w:val="0070C0"/>
          <w:sz w:val="36"/>
          <w:szCs w:val="36"/>
          <w:lang w:eastAsia="pl-PL"/>
        </w:rPr>
        <w:t>i </w:t>
      </w:r>
      <w:r w:rsidR="00057C5B">
        <w:rPr>
          <w:rFonts w:asciiTheme="minorHAnsi" w:hAnsiTheme="minorHAnsi" w:cstheme="minorHAnsi"/>
          <w:b/>
          <w:color w:val="0070C0"/>
          <w:sz w:val="36"/>
          <w:szCs w:val="36"/>
          <w:lang w:eastAsia="pl-PL"/>
        </w:rPr>
        <w:t xml:space="preserve">inne </w:t>
      </w:r>
      <w:r w:rsidRPr="00667482">
        <w:rPr>
          <w:rFonts w:asciiTheme="minorHAnsi" w:hAnsiTheme="minorHAnsi" w:cstheme="minorHAnsi"/>
          <w:b/>
          <w:color w:val="0070C0"/>
          <w:sz w:val="36"/>
          <w:szCs w:val="36"/>
          <w:lang w:eastAsia="pl-PL"/>
        </w:rPr>
        <w:t>metody aktywizujące</w:t>
      </w:r>
      <w:r w:rsidR="00376A3D" w:rsidRPr="00667482">
        <w:rPr>
          <w:rFonts w:asciiTheme="minorHAnsi" w:hAnsiTheme="minorHAnsi" w:cstheme="minorHAnsi"/>
          <w:b/>
          <w:color w:val="0070C0"/>
          <w:sz w:val="36"/>
          <w:szCs w:val="36"/>
          <w:lang w:eastAsia="pl-PL"/>
        </w:rPr>
        <w:t xml:space="preserve"> –</w:t>
      </w:r>
    </w:p>
    <w:p w:rsidR="00FC7B18" w:rsidRPr="00667482" w:rsidRDefault="00376A3D" w:rsidP="00F414D7">
      <w:pPr>
        <w:spacing w:before="120" w:after="120" w:line="360" w:lineRule="auto"/>
        <w:jc w:val="center"/>
        <w:rPr>
          <w:rFonts w:asciiTheme="minorHAnsi" w:hAnsiTheme="minorHAnsi" w:cstheme="minorHAnsi"/>
          <w:b/>
          <w:color w:val="0070C0"/>
          <w:sz w:val="36"/>
          <w:szCs w:val="36"/>
          <w:lang w:eastAsia="pl-PL"/>
        </w:rPr>
      </w:pPr>
      <w:r w:rsidRPr="00667482">
        <w:rPr>
          <w:rFonts w:asciiTheme="minorHAnsi" w:hAnsiTheme="minorHAnsi" w:cstheme="minorHAnsi"/>
          <w:b/>
          <w:color w:val="0070C0"/>
          <w:sz w:val="36"/>
          <w:szCs w:val="36"/>
          <w:lang w:eastAsia="pl-PL"/>
        </w:rPr>
        <w:t>III etap edukacyjny</w:t>
      </w:r>
    </w:p>
    <w:p w:rsidR="003A76BE" w:rsidRPr="00667482" w:rsidRDefault="003A76BE" w:rsidP="00F414D7">
      <w:pPr>
        <w:spacing w:after="0" w:line="240" w:lineRule="auto"/>
        <w:jc w:val="center"/>
        <w:rPr>
          <w:rFonts w:asciiTheme="minorHAnsi" w:hAnsiTheme="minorHAnsi" w:cstheme="minorHAnsi"/>
          <w:b/>
          <w:sz w:val="24"/>
          <w:szCs w:val="24"/>
        </w:rPr>
      </w:pPr>
    </w:p>
    <w:p w:rsidR="003A76BE" w:rsidRPr="00667482" w:rsidRDefault="003A76BE" w:rsidP="00F414D7">
      <w:pPr>
        <w:spacing w:after="0" w:line="240" w:lineRule="auto"/>
        <w:jc w:val="center"/>
        <w:rPr>
          <w:rFonts w:asciiTheme="minorHAnsi" w:hAnsiTheme="minorHAnsi" w:cstheme="minorHAnsi"/>
          <w:b/>
          <w:sz w:val="24"/>
          <w:szCs w:val="24"/>
        </w:rPr>
      </w:pPr>
    </w:p>
    <w:p w:rsidR="003A76BE" w:rsidRPr="00667482" w:rsidRDefault="003A76BE" w:rsidP="00F414D7">
      <w:pPr>
        <w:spacing w:after="0" w:line="240" w:lineRule="auto"/>
        <w:jc w:val="center"/>
        <w:rPr>
          <w:rFonts w:asciiTheme="minorHAnsi" w:hAnsiTheme="minorHAnsi" w:cstheme="minorHAnsi"/>
          <w:caps/>
          <w:sz w:val="28"/>
          <w:szCs w:val="28"/>
        </w:rPr>
      </w:pPr>
      <w:r w:rsidRPr="00667482">
        <w:rPr>
          <w:rFonts w:asciiTheme="minorHAnsi" w:hAnsiTheme="minorHAnsi" w:cstheme="minorHAnsi"/>
          <w:caps/>
          <w:sz w:val="28"/>
          <w:szCs w:val="28"/>
        </w:rPr>
        <w:t>obejmujące 70-godzin szkolenia stacjonarnego oraz</w:t>
      </w:r>
    </w:p>
    <w:p w:rsidR="003A76BE" w:rsidRPr="00667482" w:rsidRDefault="003A76BE" w:rsidP="00F414D7">
      <w:pPr>
        <w:spacing w:after="0" w:line="240" w:lineRule="auto"/>
        <w:jc w:val="center"/>
        <w:rPr>
          <w:rFonts w:asciiTheme="minorHAnsi" w:hAnsiTheme="minorHAnsi" w:cstheme="minorHAnsi"/>
          <w:caps/>
          <w:sz w:val="28"/>
          <w:szCs w:val="28"/>
        </w:rPr>
      </w:pPr>
      <w:r w:rsidRPr="00667482">
        <w:rPr>
          <w:rFonts w:asciiTheme="minorHAnsi" w:hAnsiTheme="minorHAnsi" w:cstheme="minorHAnsi"/>
          <w:caps/>
          <w:sz w:val="28"/>
          <w:szCs w:val="28"/>
        </w:rPr>
        <w:t>20-godzin szkolenia e-learningowego</w:t>
      </w:r>
    </w:p>
    <w:p w:rsidR="003A76BE" w:rsidRPr="00667482" w:rsidRDefault="00AA38BA" w:rsidP="000821B8">
      <w:pPr>
        <w:spacing w:before="120" w:after="120" w:line="360" w:lineRule="auto"/>
        <w:jc w:val="both"/>
        <w:rPr>
          <w:rFonts w:asciiTheme="minorHAnsi" w:hAnsiTheme="minorHAnsi" w:cstheme="minorHAnsi"/>
          <w:sz w:val="28"/>
          <w:szCs w:val="28"/>
          <w:lang w:eastAsia="pl-PL"/>
        </w:rPr>
      </w:pPr>
      <w:r w:rsidRPr="00667482">
        <w:rPr>
          <w:rFonts w:asciiTheme="minorHAnsi" w:hAnsiTheme="minorHAnsi" w:cstheme="minorHAnsi"/>
          <w:sz w:val="28"/>
          <w:szCs w:val="28"/>
          <w:lang w:eastAsia="pl-PL"/>
        </w:rPr>
        <w:t> </w:t>
      </w:r>
    </w:p>
    <w:p w:rsidR="0024313A" w:rsidRPr="00667482" w:rsidRDefault="0024313A" w:rsidP="000821B8">
      <w:pPr>
        <w:spacing w:before="120" w:after="120" w:line="360" w:lineRule="auto"/>
        <w:jc w:val="both"/>
        <w:rPr>
          <w:rFonts w:asciiTheme="minorHAnsi" w:hAnsiTheme="minorHAnsi" w:cstheme="minorHAnsi"/>
          <w:b/>
          <w:color w:val="0070C0"/>
          <w:sz w:val="36"/>
          <w:szCs w:val="36"/>
          <w:lang w:eastAsia="pl-PL"/>
        </w:rPr>
      </w:pPr>
    </w:p>
    <w:p w:rsidR="00AA38BA" w:rsidRPr="00667482" w:rsidRDefault="003A76BE" w:rsidP="00C50F9A">
      <w:pPr>
        <w:shd w:val="clear" w:color="auto" w:fill="FFFFFF"/>
        <w:spacing w:after="0" w:line="360" w:lineRule="auto"/>
        <w:ind w:left="43"/>
        <w:jc w:val="right"/>
        <w:rPr>
          <w:rFonts w:asciiTheme="minorHAnsi" w:hAnsiTheme="minorHAnsi" w:cstheme="minorHAnsi"/>
          <w:b/>
          <w:color w:val="0070C0"/>
          <w:sz w:val="32"/>
          <w:szCs w:val="32"/>
          <w:lang w:eastAsia="pl-PL"/>
        </w:rPr>
      </w:pPr>
      <w:r w:rsidRPr="00667482">
        <w:rPr>
          <w:rFonts w:asciiTheme="minorHAnsi" w:hAnsiTheme="minorHAnsi" w:cstheme="minorHAnsi"/>
          <w:b/>
          <w:color w:val="0070C0"/>
          <w:sz w:val="32"/>
          <w:szCs w:val="32"/>
          <w:lang w:eastAsia="pl-PL"/>
        </w:rPr>
        <w:t>Autor</w:t>
      </w:r>
      <w:r w:rsidR="000A1FDD" w:rsidRPr="00667482">
        <w:rPr>
          <w:rFonts w:asciiTheme="minorHAnsi" w:hAnsiTheme="minorHAnsi" w:cstheme="minorHAnsi"/>
          <w:b/>
          <w:color w:val="0070C0"/>
          <w:sz w:val="32"/>
          <w:szCs w:val="32"/>
          <w:lang w:eastAsia="pl-PL"/>
        </w:rPr>
        <w:t>: Grażyna</w:t>
      </w:r>
      <w:r w:rsidR="00AA38BA" w:rsidRPr="00667482">
        <w:rPr>
          <w:rFonts w:asciiTheme="minorHAnsi" w:hAnsiTheme="minorHAnsi" w:cstheme="minorHAnsi"/>
          <w:b/>
          <w:color w:val="0070C0"/>
          <w:sz w:val="32"/>
          <w:szCs w:val="32"/>
          <w:lang w:eastAsia="pl-PL"/>
        </w:rPr>
        <w:t xml:space="preserve"> Bartczak-Bednarska</w:t>
      </w:r>
    </w:p>
    <w:p w:rsidR="00AA38BA" w:rsidRPr="00667482" w:rsidRDefault="00AA38BA" w:rsidP="000821B8">
      <w:pPr>
        <w:shd w:val="clear" w:color="auto" w:fill="FFFFFF"/>
        <w:spacing w:after="0" w:line="360" w:lineRule="auto"/>
        <w:ind w:left="43"/>
        <w:jc w:val="both"/>
        <w:rPr>
          <w:rFonts w:asciiTheme="minorHAnsi" w:hAnsiTheme="minorHAnsi" w:cstheme="minorHAnsi"/>
          <w:sz w:val="32"/>
          <w:szCs w:val="32"/>
        </w:rPr>
      </w:pPr>
    </w:p>
    <w:p w:rsidR="00A3298C" w:rsidRDefault="00A3298C" w:rsidP="00FE2C3E">
      <w:pPr>
        <w:pStyle w:val="tytul"/>
        <w:rPr>
          <w:rFonts w:cstheme="minorHAnsi"/>
        </w:rPr>
      </w:pPr>
    </w:p>
    <w:p w:rsidR="00A3298C" w:rsidRDefault="00A3298C" w:rsidP="00FE2C3E">
      <w:pPr>
        <w:pStyle w:val="tytul"/>
        <w:rPr>
          <w:rFonts w:cstheme="minorHAnsi"/>
        </w:rPr>
      </w:pPr>
    </w:p>
    <w:p w:rsidR="00FE2C3E" w:rsidRDefault="00FE2C3E" w:rsidP="00FE2C3E">
      <w:pPr>
        <w:pStyle w:val="tytul"/>
        <w:rPr>
          <w:rFonts w:cstheme="minorHAnsi"/>
        </w:rPr>
      </w:pPr>
      <w:r w:rsidRPr="00667482">
        <w:rPr>
          <w:rFonts w:cstheme="minorHAnsi"/>
        </w:rPr>
        <w:lastRenderedPageBreak/>
        <w:t>Spis treści:</w:t>
      </w:r>
    </w:p>
    <w:p w:rsidR="00FE2C3E" w:rsidRPr="006E3539" w:rsidRDefault="00FE2C3E" w:rsidP="00027503">
      <w:pPr>
        <w:pStyle w:val="tytul"/>
        <w:rPr>
          <w:rFonts w:cstheme="minorHAnsi"/>
          <w:sz w:val="24"/>
          <w:szCs w:val="24"/>
        </w:rPr>
      </w:pPr>
      <w:r w:rsidRPr="006E3539">
        <w:rPr>
          <w:rFonts w:cstheme="minorHAnsi"/>
          <w:sz w:val="24"/>
          <w:szCs w:val="24"/>
        </w:rPr>
        <w:t>Wstęp</w:t>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t xml:space="preserve">      </w:t>
      </w:r>
      <w:r w:rsidR="00027503">
        <w:rPr>
          <w:rFonts w:cstheme="minorHAnsi"/>
          <w:sz w:val="24"/>
          <w:szCs w:val="24"/>
          <w:u w:val="single"/>
        </w:rPr>
        <w:t>___</w:t>
      </w:r>
      <w:r w:rsidRPr="006E3539">
        <w:rPr>
          <w:rFonts w:cstheme="minorHAnsi"/>
          <w:sz w:val="24"/>
          <w:szCs w:val="24"/>
        </w:rPr>
        <w:t xml:space="preserve">s. </w:t>
      </w:r>
      <w:r w:rsidR="009467EB">
        <w:rPr>
          <w:rFonts w:cstheme="minorHAnsi"/>
          <w:sz w:val="24"/>
          <w:szCs w:val="24"/>
        </w:rPr>
        <w:t>3</w:t>
      </w:r>
    </w:p>
    <w:p w:rsidR="009467EB" w:rsidRDefault="00FE2C3E" w:rsidP="00027503">
      <w:pPr>
        <w:pStyle w:val="tytul"/>
        <w:rPr>
          <w:rFonts w:cstheme="minorHAnsi"/>
          <w:sz w:val="24"/>
          <w:szCs w:val="24"/>
        </w:rPr>
      </w:pPr>
      <w:r w:rsidRPr="006E3539">
        <w:rPr>
          <w:rFonts w:cstheme="minorHAnsi"/>
          <w:sz w:val="24"/>
          <w:szCs w:val="24"/>
        </w:rPr>
        <w:t>Moduł I. Wspomaganie pracy szkoły – wprowadzenie do szkolenia</w:t>
      </w:r>
      <w:r w:rsidRPr="008A009E">
        <w:rPr>
          <w:rFonts w:cstheme="minorHAnsi"/>
          <w:sz w:val="24"/>
          <w:szCs w:val="24"/>
          <w:u w:val="single"/>
        </w:rPr>
        <w:t xml:space="preserve">              </w:t>
      </w:r>
      <w:r w:rsidR="00027503">
        <w:rPr>
          <w:rFonts w:cstheme="minorHAnsi"/>
          <w:sz w:val="24"/>
          <w:szCs w:val="24"/>
          <w:u w:val="single"/>
        </w:rPr>
        <w:t>____</w:t>
      </w:r>
      <w:r>
        <w:rPr>
          <w:rFonts w:cstheme="minorHAnsi"/>
          <w:sz w:val="24"/>
          <w:szCs w:val="24"/>
        </w:rPr>
        <w:t xml:space="preserve">s. </w:t>
      </w:r>
      <w:r w:rsidR="009467EB">
        <w:rPr>
          <w:rFonts w:cstheme="minorHAnsi"/>
          <w:sz w:val="24"/>
          <w:szCs w:val="24"/>
        </w:rPr>
        <w:t>11</w:t>
      </w:r>
    </w:p>
    <w:p w:rsidR="00FE2C3E" w:rsidRPr="006E3539" w:rsidRDefault="00FE2C3E" w:rsidP="00027503">
      <w:pPr>
        <w:pStyle w:val="tytul"/>
        <w:rPr>
          <w:rFonts w:cstheme="minorHAnsi"/>
          <w:sz w:val="24"/>
          <w:szCs w:val="24"/>
        </w:rPr>
      </w:pPr>
      <w:r w:rsidRPr="006E3539">
        <w:rPr>
          <w:rFonts w:cstheme="minorHAnsi"/>
          <w:sz w:val="24"/>
          <w:szCs w:val="24"/>
        </w:rPr>
        <w:t>Moduł II. Rozwój kompetencji kluczowych w procesie edukacji</w:t>
      </w:r>
      <w:r w:rsidRPr="008A009E">
        <w:rPr>
          <w:rFonts w:cstheme="minorHAnsi"/>
          <w:sz w:val="24"/>
          <w:szCs w:val="24"/>
          <w:u w:val="single"/>
        </w:rPr>
        <w:tab/>
      </w:r>
      <w:r w:rsidRPr="008A009E">
        <w:rPr>
          <w:rFonts w:cstheme="minorHAnsi"/>
          <w:sz w:val="24"/>
          <w:szCs w:val="24"/>
          <w:u w:val="single"/>
        </w:rPr>
        <w:tab/>
        <w:t xml:space="preserve">    </w:t>
      </w:r>
      <w:r w:rsidR="00027503">
        <w:rPr>
          <w:rFonts w:cstheme="minorHAnsi"/>
          <w:sz w:val="24"/>
          <w:szCs w:val="24"/>
          <w:u w:val="single"/>
        </w:rPr>
        <w:t>_____</w:t>
      </w:r>
      <w:r w:rsidRPr="006E3539">
        <w:rPr>
          <w:rFonts w:cstheme="minorHAnsi"/>
          <w:sz w:val="24"/>
          <w:szCs w:val="24"/>
        </w:rPr>
        <w:t>s. 17</w:t>
      </w:r>
    </w:p>
    <w:p w:rsidR="00FE2C3E" w:rsidRPr="006E3539" w:rsidRDefault="00FE2C3E" w:rsidP="00027503">
      <w:pPr>
        <w:pStyle w:val="tytul"/>
        <w:rPr>
          <w:rFonts w:cstheme="minorHAnsi"/>
          <w:sz w:val="24"/>
          <w:szCs w:val="24"/>
        </w:rPr>
      </w:pPr>
      <w:r w:rsidRPr="006E3539">
        <w:rPr>
          <w:rFonts w:cstheme="minorHAnsi"/>
          <w:sz w:val="24"/>
          <w:szCs w:val="24"/>
        </w:rPr>
        <w:t>Moduł III. Proces uczenia się i jego uwarunkowania</w:t>
      </w:r>
      <w:r w:rsidRPr="008A009E">
        <w:rPr>
          <w:rFonts w:cstheme="minorHAnsi"/>
          <w:sz w:val="24"/>
          <w:szCs w:val="24"/>
          <w:u w:val="single"/>
        </w:rPr>
        <w:t xml:space="preserve"> </w:t>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t xml:space="preserve">    </w:t>
      </w:r>
      <w:r>
        <w:rPr>
          <w:rFonts w:cstheme="minorHAnsi"/>
          <w:sz w:val="24"/>
          <w:szCs w:val="24"/>
        </w:rPr>
        <w:t>s. 30</w:t>
      </w:r>
      <w:r w:rsidRPr="006E3539">
        <w:rPr>
          <w:rFonts w:cstheme="minorHAnsi"/>
          <w:sz w:val="24"/>
          <w:szCs w:val="24"/>
        </w:rPr>
        <w:tab/>
      </w:r>
      <w:r>
        <w:rPr>
          <w:rFonts w:cstheme="minorHAnsi"/>
          <w:sz w:val="24"/>
          <w:szCs w:val="24"/>
        </w:rPr>
        <w:t xml:space="preserve"> </w:t>
      </w:r>
    </w:p>
    <w:p w:rsidR="00FE2C3E" w:rsidRPr="006E3539" w:rsidRDefault="00FE2C3E" w:rsidP="00027503">
      <w:pPr>
        <w:pStyle w:val="tytul"/>
        <w:ind w:left="360" w:hanging="360"/>
        <w:rPr>
          <w:rFonts w:cstheme="minorHAnsi"/>
          <w:sz w:val="24"/>
          <w:szCs w:val="24"/>
        </w:rPr>
      </w:pPr>
      <w:r w:rsidRPr="006E3539">
        <w:rPr>
          <w:rFonts w:cstheme="minorHAnsi"/>
          <w:sz w:val="24"/>
          <w:szCs w:val="24"/>
        </w:rPr>
        <w:t>Moduł IV. Kształtowanie umiejętności uczenia się na III etapie edukacyjnym   s.</w:t>
      </w:r>
      <w:r w:rsidR="00027503">
        <w:rPr>
          <w:rFonts w:cstheme="minorHAnsi"/>
          <w:sz w:val="24"/>
          <w:szCs w:val="24"/>
        </w:rPr>
        <w:t xml:space="preserve"> </w:t>
      </w:r>
      <w:r w:rsidRPr="006E3539">
        <w:rPr>
          <w:rFonts w:cstheme="minorHAnsi"/>
          <w:sz w:val="24"/>
          <w:szCs w:val="24"/>
        </w:rPr>
        <w:t>42</w:t>
      </w:r>
    </w:p>
    <w:p w:rsidR="00FE2C3E" w:rsidRPr="006E3539" w:rsidRDefault="00FE2C3E" w:rsidP="00027503">
      <w:pPr>
        <w:pStyle w:val="tytul"/>
        <w:rPr>
          <w:rFonts w:cstheme="minorHAnsi"/>
          <w:sz w:val="24"/>
          <w:szCs w:val="24"/>
        </w:rPr>
      </w:pPr>
      <w:r w:rsidRPr="006E3539">
        <w:rPr>
          <w:rFonts w:cstheme="minorHAnsi"/>
          <w:sz w:val="24"/>
          <w:szCs w:val="24"/>
        </w:rPr>
        <w:t>Moduł V. Nauczanie/uczenie się problemowe, eksperymenty i doświadczenia</w:t>
      </w:r>
      <w:r w:rsidRPr="006E3539">
        <w:rPr>
          <w:rFonts w:cstheme="minorHAnsi"/>
          <w:sz w:val="24"/>
          <w:szCs w:val="24"/>
        </w:rPr>
        <w:tab/>
        <w:t xml:space="preserve"> s. 48</w:t>
      </w:r>
    </w:p>
    <w:p w:rsidR="00FE2C3E" w:rsidRDefault="00FE2C3E" w:rsidP="00027503">
      <w:pPr>
        <w:pStyle w:val="tytul"/>
        <w:ind w:left="360" w:hanging="360"/>
        <w:rPr>
          <w:rFonts w:cstheme="minorHAnsi"/>
          <w:sz w:val="24"/>
          <w:szCs w:val="24"/>
        </w:rPr>
      </w:pPr>
      <w:r w:rsidRPr="00693915">
        <w:rPr>
          <w:rFonts w:cstheme="minorHAnsi"/>
          <w:sz w:val="24"/>
          <w:szCs w:val="24"/>
        </w:rPr>
        <w:t>Moduł VI. Metody aktywizujące w nauczaniu/uczeniu się</w:t>
      </w:r>
      <w:r w:rsidRPr="008A009E">
        <w:rPr>
          <w:rFonts w:cstheme="minorHAnsi"/>
          <w:sz w:val="24"/>
          <w:szCs w:val="24"/>
          <w:u w:val="single"/>
        </w:rPr>
        <w:tab/>
      </w:r>
      <w:r w:rsidRPr="008A009E">
        <w:rPr>
          <w:rFonts w:cstheme="minorHAnsi"/>
          <w:sz w:val="24"/>
          <w:szCs w:val="24"/>
          <w:u w:val="single"/>
        </w:rPr>
        <w:tab/>
        <w:t xml:space="preserve">   </w:t>
      </w:r>
      <w:r>
        <w:rPr>
          <w:rFonts w:cstheme="minorHAnsi"/>
          <w:sz w:val="24"/>
          <w:szCs w:val="24"/>
        </w:rPr>
        <w:t xml:space="preserve">s. 58  </w:t>
      </w:r>
      <w:r>
        <w:rPr>
          <w:rFonts w:cstheme="minorHAnsi"/>
          <w:sz w:val="24"/>
          <w:szCs w:val="24"/>
        </w:rPr>
        <w:tab/>
      </w:r>
      <w:r>
        <w:rPr>
          <w:rFonts w:cstheme="minorHAnsi"/>
          <w:sz w:val="24"/>
          <w:szCs w:val="24"/>
        </w:rPr>
        <w:tab/>
        <w:t xml:space="preserve">  </w:t>
      </w:r>
    </w:p>
    <w:p w:rsidR="00FE2C3E" w:rsidRPr="00693915" w:rsidRDefault="00FE2C3E" w:rsidP="00027503">
      <w:pPr>
        <w:pStyle w:val="tytul"/>
        <w:ind w:left="360" w:hanging="360"/>
        <w:rPr>
          <w:rFonts w:cstheme="minorHAnsi"/>
          <w:sz w:val="24"/>
          <w:szCs w:val="24"/>
        </w:rPr>
      </w:pPr>
      <w:r w:rsidRPr="00693915">
        <w:rPr>
          <w:rFonts w:cstheme="minorHAnsi"/>
          <w:sz w:val="24"/>
          <w:szCs w:val="24"/>
        </w:rPr>
        <w:t>Moduł VII. Projekt edukacyjny jako metoda integrująca wiedzę i ucząca współpracy</w:t>
      </w:r>
      <w:r>
        <w:rPr>
          <w:rFonts w:cstheme="minorHAnsi"/>
          <w:sz w:val="24"/>
          <w:szCs w:val="24"/>
        </w:rPr>
        <w:t xml:space="preserve"> </w:t>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r>
      <w:r>
        <w:rPr>
          <w:rFonts w:cstheme="minorHAnsi"/>
          <w:sz w:val="24"/>
          <w:szCs w:val="24"/>
        </w:rPr>
        <w:t>s. 67</w:t>
      </w:r>
    </w:p>
    <w:p w:rsidR="00FE2C3E" w:rsidRPr="006E3539" w:rsidRDefault="00FE2C3E" w:rsidP="00027503">
      <w:pPr>
        <w:pStyle w:val="tytul"/>
        <w:ind w:left="360" w:hanging="360"/>
        <w:rPr>
          <w:rFonts w:cstheme="minorHAnsi"/>
          <w:sz w:val="24"/>
          <w:szCs w:val="24"/>
        </w:rPr>
      </w:pPr>
      <w:r w:rsidRPr="006E3539">
        <w:rPr>
          <w:rFonts w:cstheme="minorHAnsi"/>
          <w:sz w:val="24"/>
          <w:szCs w:val="24"/>
        </w:rPr>
        <w:t>Moduł VIII. Ocenianie kształtujące jako strategia wspierająca rozwój ucznia i jego autonomię w procesie uczenia się</w:t>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t xml:space="preserve">                 </w:t>
      </w:r>
      <w:r w:rsidRPr="006E3539">
        <w:rPr>
          <w:rFonts w:cstheme="minorHAnsi"/>
          <w:sz w:val="24"/>
          <w:szCs w:val="24"/>
        </w:rPr>
        <w:t>s. 76</w:t>
      </w:r>
    </w:p>
    <w:p w:rsidR="00FE2C3E" w:rsidRPr="006E3539" w:rsidRDefault="00FE2C3E" w:rsidP="00027503">
      <w:pPr>
        <w:pStyle w:val="tytul"/>
        <w:ind w:left="360" w:hanging="360"/>
        <w:rPr>
          <w:rFonts w:cstheme="minorHAnsi"/>
          <w:sz w:val="24"/>
          <w:szCs w:val="24"/>
        </w:rPr>
      </w:pPr>
      <w:r w:rsidRPr="006E3539">
        <w:rPr>
          <w:rFonts w:cstheme="minorHAnsi"/>
          <w:sz w:val="24"/>
          <w:szCs w:val="24"/>
        </w:rPr>
        <w:t>Moduł IX. Wspomaganie pracy szkoły w rozwoju umiejętności uczenia się kształtowanej przez eksperymentowanie, doświadczanie i inne metody aktywizujące</w:t>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t xml:space="preserve">    </w:t>
      </w:r>
      <w:r w:rsidRPr="006E3539">
        <w:rPr>
          <w:rFonts w:cstheme="minorHAnsi"/>
          <w:sz w:val="24"/>
          <w:szCs w:val="24"/>
        </w:rPr>
        <w:t>s. 82</w:t>
      </w:r>
    </w:p>
    <w:p w:rsidR="00FE2C3E" w:rsidRPr="006E3539" w:rsidRDefault="00FE2C3E" w:rsidP="00027503">
      <w:pPr>
        <w:pStyle w:val="tytul"/>
        <w:ind w:left="360" w:hanging="360"/>
        <w:rPr>
          <w:rFonts w:cstheme="minorHAnsi"/>
          <w:sz w:val="24"/>
          <w:szCs w:val="24"/>
        </w:rPr>
      </w:pPr>
      <w:r w:rsidRPr="006E3539">
        <w:rPr>
          <w:rFonts w:cstheme="minorHAnsi"/>
          <w:sz w:val="24"/>
          <w:szCs w:val="24"/>
        </w:rPr>
        <w:t>Moduł X. Planowanie rozwoju zawodowego uczestników szkolenia w zakresie wspomagania szkół</w:t>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t xml:space="preserve">    </w:t>
      </w:r>
      <w:r w:rsidRPr="006E3539">
        <w:rPr>
          <w:rFonts w:cstheme="minorHAnsi"/>
          <w:sz w:val="24"/>
          <w:szCs w:val="24"/>
        </w:rPr>
        <w:t>s. 89</w:t>
      </w:r>
    </w:p>
    <w:p w:rsidR="00FE2C3E" w:rsidRPr="006E3539" w:rsidRDefault="00FE2C3E" w:rsidP="00027503">
      <w:pPr>
        <w:pStyle w:val="tytul"/>
        <w:ind w:left="360" w:hanging="360"/>
        <w:rPr>
          <w:rFonts w:cstheme="minorHAnsi"/>
          <w:sz w:val="24"/>
          <w:szCs w:val="24"/>
        </w:rPr>
      </w:pPr>
      <w:r w:rsidRPr="006E3539">
        <w:rPr>
          <w:rFonts w:cstheme="minorHAnsi"/>
          <w:sz w:val="24"/>
          <w:szCs w:val="24"/>
        </w:rPr>
        <w:t>Bibliografia i netografia</w:t>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r>
      <w:r w:rsidRPr="008A009E">
        <w:rPr>
          <w:rFonts w:cstheme="minorHAnsi"/>
          <w:sz w:val="24"/>
          <w:szCs w:val="24"/>
          <w:u w:val="single"/>
        </w:rPr>
        <w:tab/>
        <w:t xml:space="preserve">    </w:t>
      </w:r>
      <w:r w:rsidRPr="006E3539">
        <w:rPr>
          <w:rFonts w:cstheme="minorHAnsi"/>
          <w:sz w:val="24"/>
          <w:szCs w:val="24"/>
        </w:rPr>
        <w:t>s. 97</w:t>
      </w:r>
    </w:p>
    <w:p w:rsidR="00027503" w:rsidRDefault="00027503" w:rsidP="00FE2C3E">
      <w:pPr>
        <w:shd w:val="clear" w:color="auto" w:fill="FFFFFF"/>
        <w:spacing w:after="0" w:line="360" w:lineRule="auto"/>
        <w:jc w:val="both"/>
        <w:rPr>
          <w:rStyle w:val="tytulZnak"/>
          <w:rFonts w:asciiTheme="minorHAnsi" w:eastAsia="Calibri" w:hAnsiTheme="minorHAnsi" w:cstheme="minorHAnsi"/>
        </w:rPr>
      </w:pPr>
    </w:p>
    <w:p w:rsidR="00027503" w:rsidRDefault="00027503" w:rsidP="00FE2C3E">
      <w:pPr>
        <w:shd w:val="clear" w:color="auto" w:fill="FFFFFF"/>
        <w:spacing w:after="0" w:line="360" w:lineRule="auto"/>
        <w:jc w:val="both"/>
        <w:rPr>
          <w:rStyle w:val="tytulZnak"/>
          <w:rFonts w:asciiTheme="minorHAnsi" w:eastAsia="Calibri" w:hAnsiTheme="minorHAnsi" w:cstheme="minorHAnsi"/>
        </w:rPr>
      </w:pPr>
    </w:p>
    <w:p w:rsidR="009467EB" w:rsidRDefault="009467EB">
      <w:pPr>
        <w:rPr>
          <w:rStyle w:val="tytulZnak"/>
          <w:rFonts w:asciiTheme="minorHAnsi" w:eastAsia="Calibri" w:hAnsiTheme="minorHAnsi" w:cstheme="minorHAnsi"/>
        </w:rPr>
      </w:pPr>
      <w:r>
        <w:rPr>
          <w:rStyle w:val="tytulZnak"/>
          <w:rFonts w:asciiTheme="minorHAnsi" w:eastAsia="Calibri" w:hAnsiTheme="minorHAnsi" w:cstheme="minorHAnsi"/>
        </w:rPr>
        <w:br w:type="page"/>
      </w:r>
    </w:p>
    <w:p w:rsidR="00FE2C3E" w:rsidRPr="006E3539" w:rsidRDefault="00FE2C3E" w:rsidP="00FE2C3E">
      <w:pPr>
        <w:shd w:val="clear" w:color="auto" w:fill="FFFFFF"/>
        <w:spacing w:after="0" w:line="360" w:lineRule="auto"/>
        <w:jc w:val="both"/>
        <w:rPr>
          <w:rStyle w:val="teksciorZnak"/>
          <w:rFonts w:asciiTheme="minorHAnsi" w:eastAsia="Calibri" w:hAnsiTheme="minorHAnsi" w:cstheme="minorHAnsi"/>
          <w:sz w:val="32"/>
          <w:szCs w:val="32"/>
          <w:lang w:eastAsia="en-US"/>
        </w:rPr>
      </w:pPr>
      <w:r w:rsidRPr="00667482">
        <w:rPr>
          <w:rStyle w:val="tytulZnak"/>
          <w:rFonts w:asciiTheme="minorHAnsi" w:eastAsia="Calibri" w:hAnsiTheme="minorHAnsi" w:cstheme="minorHAnsi"/>
        </w:rPr>
        <w:lastRenderedPageBreak/>
        <w:t>Wstęp</w:t>
      </w:r>
    </w:p>
    <w:p w:rsidR="00FE2C3E" w:rsidRPr="00667482" w:rsidRDefault="00FE2C3E" w:rsidP="00FE2C3E">
      <w:pPr>
        <w:pStyle w:val="tekscior"/>
        <w:rPr>
          <w:rFonts w:cstheme="minorHAnsi"/>
        </w:rPr>
      </w:pPr>
      <w:r w:rsidRPr="00667482">
        <w:rPr>
          <w:rFonts w:cstheme="minorHAnsi"/>
        </w:rPr>
        <w:t>Celem głównym projektu jest podniesienie kompetencji pracowników systemu wspomagania pracy szkoły oraz trenerów z terenu woj. łódzkiego i mazowieckiego w zakresie wspomagania szkół ukierunkowanego na rozwijanie kompetencji kluczowych uczniów poprzez wdrożenie programów szkoleniowo-doradczych wraz z obudową metodyczną w terminie do 30.06.2020. Wsparcie szkoleniowo-doradcze adresowane do pracowników systemu wspomagania pracy szkoły oraz trenerów wpłynie na podniesienie ich kompetencji oraz zdobycie nowych doświadczeń w prowadzeniu procesu wspomagania, pozwoli także na budowanie sieci współpracy i samokształcenia. Dzięki temu przyczyni się do zwiększenia wykorzystania systemu wspomagania szkół w zakresie kompetencji kluczowych uczniów niezbędnych do poruszania się na rynku pracy. Cel szczegółowy PO WER to poprawa funkcjonowania i zwiększenie wykorzystania systemu wspomagania szkół w zakresie rozwoju u uczniów kompetencji kluczowych i umiejętności uniwersalnych tzw. transversal skills niezbędnych na rynku pracy obejmujących kompetencje matematyczno-przyrodnicze, umiejętności posługiwania się językami obcymi (w tym język polski dla cudzoziemców i osób powracających do Polski oraz ich rodzin), ICT, umiejętność rozumienia (ang. literacy), kreatywność, innowacyjność, przedsiębiorczość, krytyczne myślenie, rozwiązywanie problemów, umiejętność uczenia się, umiejętność pracy zespołowej w kontekście środowiska pracy, jak również nauczania eksperymentalnego oraz metod zindywidualizowanego podejścia do ucznia.</w:t>
      </w:r>
    </w:p>
    <w:p w:rsidR="00FE2C3E" w:rsidRPr="00667482" w:rsidRDefault="00FE2C3E" w:rsidP="00FE2C3E">
      <w:pPr>
        <w:pStyle w:val="tekscior"/>
        <w:rPr>
          <w:rFonts w:cstheme="minorHAnsi"/>
        </w:rPr>
      </w:pPr>
      <w:r w:rsidRPr="00667482">
        <w:rPr>
          <w:rFonts w:cstheme="minorHAnsi"/>
        </w:rPr>
        <w:t>Grupę docelową stanowią osoby będące:</w:t>
      </w:r>
    </w:p>
    <w:p w:rsidR="00FE2C3E" w:rsidRPr="00667482" w:rsidRDefault="00FE2C3E" w:rsidP="00FE2C3E">
      <w:pPr>
        <w:pStyle w:val="tekscior"/>
        <w:rPr>
          <w:rFonts w:cstheme="minorHAnsi"/>
        </w:rPr>
      </w:pPr>
      <w:r w:rsidRPr="00667482">
        <w:rPr>
          <w:rFonts w:cstheme="minorHAnsi"/>
        </w:rPr>
        <w:t>1/pracownikami publicznych i niepublicznych placówek doskonalenia nauczycieli,</w:t>
      </w:r>
    </w:p>
    <w:p w:rsidR="00FE2C3E" w:rsidRPr="00667482" w:rsidRDefault="00FE2C3E" w:rsidP="00FE2C3E">
      <w:pPr>
        <w:pStyle w:val="tekscior"/>
        <w:rPr>
          <w:rFonts w:cstheme="minorHAnsi"/>
        </w:rPr>
      </w:pPr>
      <w:r w:rsidRPr="00667482">
        <w:rPr>
          <w:rFonts w:cstheme="minorHAnsi"/>
        </w:rPr>
        <w:t>2/pracownikami publicznych i niepublicznych poradni psychologiczno-pedagogicznych,</w:t>
      </w:r>
    </w:p>
    <w:p w:rsidR="00FE2C3E" w:rsidRPr="00667482" w:rsidRDefault="00FE2C3E" w:rsidP="00FE2C3E">
      <w:pPr>
        <w:pStyle w:val="tekscior"/>
        <w:rPr>
          <w:rFonts w:cstheme="minorHAnsi"/>
        </w:rPr>
      </w:pPr>
      <w:r w:rsidRPr="00667482">
        <w:rPr>
          <w:rFonts w:cstheme="minorHAnsi"/>
        </w:rPr>
        <w:t>3/pracownikami bibliotek pedagogicznych,</w:t>
      </w:r>
    </w:p>
    <w:p w:rsidR="00FE2C3E" w:rsidRPr="00667482" w:rsidRDefault="00FE2C3E" w:rsidP="00FE2C3E">
      <w:pPr>
        <w:pStyle w:val="tekscior"/>
        <w:rPr>
          <w:rFonts w:cstheme="minorHAnsi"/>
        </w:rPr>
      </w:pPr>
      <w:r w:rsidRPr="00667482">
        <w:rPr>
          <w:rFonts w:cstheme="minorHAnsi"/>
        </w:rPr>
        <w:t>4/doradcami metodycznymi,</w:t>
      </w:r>
    </w:p>
    <w:p w:rsidR="00FE2C3E" w:rsidRPr="00667482" w:rsidRDefault="00FE2C3E" w:rsidP="00FE2C3E">
      <w:pPr>
        <w:pStyle w:val="tekscior"/>
        <w:rPr>
          <w:rFonts w:cstheme="minorHAnsi"/>
        </w:rPr>
      </w:pPr>
      <w:r w:rsidRPr="00667482">
        <w:rPr>
          <w:rFonts w:cstheme="minorHAnsi"/>
        </w:rPr>
        <w:lastRenderedPageBreak/>
        <w:t>5/indywidualnymi specjalistami i trenerami - osobami świadczącymi usługi szkoleniowe i doradcze w obszarze oświaty, mającymi potwierdzoną współpracę z co najmniej jedną z ww. instytucji systemu wspomagania.</w:t>
      </w:r>
    </w:p>
    <w:p w:rsidR="00FE2C3E" w:rsidRPr="00667482" w:rsidRDefault="00FE2C3E" w:rsidP="00FE2C3E">
      <w:pPr>
        <w:pStyle w:val="tekscior"/>
        <w:rPr>
          <w:rFonts w:cstheme="minorHAnsi"/>
        </w:rPr>
      </w:pPr>
      <w:r w:rsidRPr="00667482">
        <w:rPr>
          <w:rFonts w:cstheme="minorHAnsi"/>
        </w:rPr>
        <w:t>Projekt zakłada wdrożenie programów szkoleniowo-doradczych wraz z obudową metodyczną, wypracowanych w ramach projektu pozakonkursowego ORE. Ma to na celu zwiększenie skuteczności działań pracowników systemu wspomagania i trenerów w zakresie kształcenia u uczniów kompetencji kluczowych. Dzięki zaplanowanym w projekcie działaniom szkoły i placówki otrzymają wsparcie doradcze udzielane przez uczestników projektu. Zainicjowane działania prorozwojowe posłużą uczeniu się pracowników systemu wspomagania pracy szkoły i trenerów od siebie nawzajem i na przykładach dobrych praktyk.</w:t>
      </w:r>
    </w:p>
    <w:p w:rsidR="00FE2C3E" w:rsidRPr="00667482" w:rsidRDefault="00FE2C3E" w:rsidP="00FE2C3E">
      <w:pPr>
        <w:pStyle w:val="tekscior"/>
        <w:rPr>
          <w:rFonts w:cstheme="minorHAnsi"/>
        </w:rPr>
      </w:pPr>
      <w:r w:rsidRPr="00667482">
        <w:rPr>
          <w:rFonts w:cstheme="minorHAnsi"/>
        </w:rPr>
        <w:t>W projekcie przewidziane są następujące formy wsparcia:</w:t>
      </w:r>
    </w:p>
    <w:p w:rsidR="00FE2C3E" w:rsidRPr="00667482" w:rsidRDefault="00FE2C3E" w:rsidP="00FE2C3E">
      <w:pPr>
        <w:pStyle w:val="tekscior"/>
        <w:rPr>
          <w:rFonts w:cstheme="minorHAnsi"/>
        </w:rPr>
      </w:pPr>
      <w:r w:rsidRPr="00667482">
        <w:rPr>
          <w:rFonts w:cstheme="minorHAnsi"/>
        </w:rPr>
        <w:t>•</w:t>
      </w:r>
      <w:r w:rsidRPr="00667482">
        <w:rPr>
          <w:rFonts w:cstheme="minorHAnsi"/>
        </w:rPr>
        <w:tab/>
        <w:t>szkolenia i doradztwo dla pracowników systemu wspomagania pracy szkoły oraz trenerów na podstawie programu szkoleniowo-doradczego opracowanego w projekcie pozakonkursowym ORE</w:t>
      </w:r>
    </w:p>
    <w:p w:rsidR="00FE2C3E" w:rsidRPr="00667482" w:rsidRDefault="00FE2C3E" w:rsidP="00FE2C3E">
      <w:pPr>
        <w:pStyle w:val="tekscior"/>
        <w:rPr>
          <w:rFonts w:cstheme="minorHAnsi"/>
        </w:rPr>
      </w:pPr>
      <w:r w:rsidRPr="00667482">
        <w:rPr>
          <w:rFonts w:cstheme="minorHAnsi"/>
        </w:rPr>
        <w:t>•</w:t>
      </w:r>
      <w:r w:rsidRPr="00667482">
        <w:rPr>
          <w:rFonts w:cstheme="minorHAnsi"/>
        </w:rPr>
        <w:tab/>
        <w:t>objęcie przez każdego uczestnika projektu procesem wspomagania 1 szkoły, placówki lub przedszkola w zakresie rozwoju kompetencji kluczowych uczniów</w:t>
      </w:r>
    </w:p>
    <w:p w:rsidR="00FE2C3E" w:rsidRPr="00667482" w:rsidRDefault="00FE2C3E" w:rsidP="00FE2C3E">
      <w:pPr>
        <w:pStyle w:val="tekscior"/>
        <w:rPr>
          <w:rFonts w:cstheme="minorHAnsi"/>
        </w:rPr>
      </w:pPr>
      <w:r w:rsidRPr="00667482">
        <w:rPr>
          <w:rFonts w:cstheme="minorHAnsi"/>
        </w:rPr>
        <w:t>•</w:t>
      </w:r>
      <w:r w:rsidRPr="00667482">
        <w:rPr>
          <w:rFonts w:cstheme="minorHAnsi"/>
        </w:rPr>
        <w:tab/>
        <w:t xml:space="preserve">zorganizowanie z użyciem platformy www.doskonaleniewsieci.pl sieci współpracy i samokształcenia dla pracowników systemu wspomagania pracy szkoły i ich animowanie. </w:t>
      </w:r>
    </w:p>
    <w:p w:rsidR="00FE2C3E" w:rsidRPr="00667482" w:rsidRDefault="00FE2C3E" w:rsidP="00FE2C3E">
      <w:pPr>
        <w:pStyle w:val="tekscior"/>
        <w:rPr>
          <w:rFonts w:cstheme="minorHAnsi"/>
        </w:rPr>
      </w:pPr>
      <w:r w:rsidRPr="00667482">
        <w:rPr>
          <w:rFonts w:cstheme="minorHAnsi"/>
        </w:rPr>
        <w:t>Szkolenie składa się z wykładów i warsztatów, rozpisanych na dwa zjazdy – pierwszy trwający 3 dni – 30 godzin, drugi – 4 dni – 40 godzin. Każde spotkanie kończyć będą zadania e-learningowe; przeznaczono na nie 20 godzin i umieszczone zostały na platformie Moodle. Zaplanowano tez tam 4 zaliczenia.</w:t>
      </w:r>
    </w:p>
    <w:p w:rsidR="00FE2C3E" w:rsidRPr="00667482" w:rsidRDefault="00FE2C3E" w:rsidP="00FE2C3E">
      <w:pPr>
        <w:pStyle w:val="tekscior"/>
        <w:rPr>
          <w:rFonts w:cstheme="minorHAnsi"/>
        </w:rPr>
      </w:pPr>
      <w:r w:rsidRPr="00667482">
        <w:rPr>
          <w:rFonts w:cstheme="minorHAnsi"/>
        </w:rPr>
        <w:t xml:space="preserve">Projekt szczegółowo dotyczy wspomagania szkół w zakresie kształtowania u uczniów kompetencji kluczowych. Nasze szkolenie jednak koncentrować się będzie na kompetencji </w:t>
      </w:r>
      <w:r w:rsidRPr="00667482">
        <w:rPr>
          <w:rFonts w:cstheme="minorHAnsi"/>
          <w:u w:val="single"/>
        </w:rPr>
        <w:t>Uczenie się przez eksperymentowanie, doświadczanie i metody aktywizujące na 3 etapie edukacyjnym</w:t>
      </w:r>
      <w:r w:rsidRPr="00667482">
        <w:rPr>
          <w:rFonts w:cstheme="minorHAnsi"/>
        </w:rPr>
        <w:t>.</w:t>
      </w:r>
    </w:p>
    <w:p w:rsidR="00FE2C3E" w:rsidRPr="00667482" w:rsidRDefault="00FE2C3E" w:rsidP="00FE2C3E">
      <w:pPr>
        <w:pStyle w:val="tekscior"/>
        <w:rPr>
          <w:rFonts w:cstheme="minorHAnsi"/>
        </w:rPr>
      </w:pPr>
      <w:r w:rsidRPr="00667482">
        <w:rPr>
          <w:rFonts w:cstheme="minorHAnsi"/>
        </w:rPr>
        <w:t>Przedstawiam scenariusze zajęć i materiały szkoleniowe dedykowane dla pracowników placówek doskonalenia nauczycieli, poradni psychologiczno-pedagogicznych, bibliotek pedagogicznych, doradców metodycznych oraz innych osób prowadzących szkolenia dla pracowników systemu oświaty uczestniczących w projekcie „Doskonalenie trenerów wspomagania oświaty”. Komplet materiałów został dostosowany do zróżnicowanej grupy odbiorców. Scenariusze i materiały szkoleniowe zostały przygotowane do 10 modułów tematycznych:</w:t>
      </w:r>
    </w:p>
    <w:p w:rsidR="00FE2C3E" w:rsidRPr="00667482" w:rsidRDefault="00FE2C3E" w:rsidP="00FE2C3E">
      <w:pPr>
        <w:pStyle w:val="tekscior"/>
        <w:rPr>
          <w:rFonts w:cstheme="minorHAnsi"/>
        </w:rPr>
      </w:pPr>
      <w:r w:rsidRPr="00667482">
        <w:rPr>
          <w:rFonts w:cstheme="minorHAnsi"/>
        </w:rPr>
        <w:t>Moduł I. Wspomaganie pracy szkoły – wprowadzenie do szkolenia.</w:t>
      </w:r>
    </w:p>
    <w:p w:rsidR="00FE2C3E" w:rsidRPr="00667482" w:rsidRDefault="00FE2C3E" w:rsidP="00FE2C3E">
      <w:pPr>
        <w:pStyle w:val="tekscior"/>
        <w:rPr>
          <w:rFonts w:cstheme="minorHAnsi"/>
        </w:rPr>
      </w:pPr>
      <w:r w:rsidRPr="00667482">
        <w:rPr>
          <w:rFonts w:cstheme="minorHAnsi"/>
        </w:rPr>
        <w:t xml:space="preserve">Moduł II. Rozwój kompetencji kluczowych w procesie edukacji. </w:t>
      </w:r>
    </w:p>
    <w:p w:rsidR="00FE2C3E" w:rsidRPr="00667482" w:rsidRDefault="00FE2C3E" w:rsidP="00FE2C3E">
      <w:pPr>
        <w:pStyle w:val="tekscior"/>
        <w:rPr>
          <w:rFonts w:cstheme="minorHAnsi"/>
        </w:rPr>
      </w:pPr>
      <w:r w:rsidRPr="00667482">
        <w:rPr>
          <w:rFonts w:cstheme="minorHAnsi"/>
        </w:rPr>
        <w:t>Moduł III. Proces uczenia się i jego uwarunkowania.</w:t>
      </w:r>
    </w:p>
    <w:p w:rsidR="00FE2C3E" w:rsidRPr="00667482" w:rsidRDefault="00FE2C3E" w:rsidP="00FE2C3E">
      <w:pPr>
        <w:pStyle w:val="tekscior"/>
        <w:rPr>
          <w:rFonts w:cstheme="minorHAnsi"/>
        </w:rPr>
      </w:pPr>
      <w:r w:rsidRPr="00667482">
        <w:rPr>
          <w:rFonts w:cstheme="minorHAnsi"/>
        </w:rPr>
        <w:t>Moduł IV. Kształtowanie umiejętności uczenia się na III etapie edukacyjnym.</w:t>
      </w:r>
    </w:p>
    <w:p w:rsidR="00FE2C3E" w:rsidRPr="00667482" w:rsidRDefault="00FE2C3E" w:rsidP="00FE2C3E">
      <w:pPr>
        <w:pStyle w:val="tekscior"/>
        <w:rPr>
          <w:rFonts w:cstheme="minorHAnsi"/>
        </w:rPr>
      </w:pPr>
      <w:r w:rsidRPr="00667482">
        <w:rPr>
          <w:rFonts w:cstheme="minorHAnsi"/>
        </w:rPr>
        <w:t>Moduł V. Nauczanie/uczenie się problemowe, eksperymenty i doświadczenia.</w:t>
      </w:r>
    </w:p>
    <w:p w:rsidR="00FE2C3E" w:rsidRPr="00667482" w:rsidRDefault="00FE2C3E" w:rsidP="00FE2C3E">
      <w:pPr>
        <w:pStyle w:val="tekscior"/>
        <w:rPr>
          <w:rFonts w:cstheme="minorHAnsi"/>
        </w:rPr>
      </w:pPr>
      <w:r w:rsidRPr="00667482">
        <w:rPr>
          <w:rFonts w:cstheme="minorHAnsi"/>
        </w:rPr>
        <w:t>Moduł VI. Metody aktywizujące w nauczaniu/uczeniu się.</w:t>
      </w:r>
    </w:p>
    <w:p w:rsidR="00FE2C3E" w:rsidRPr="00667482" w:rsidRDefault="00FE2C3E" w:rsidP="00FE2C3E">
      <w:pPr>
        <w:pStyle w:val="tekscior"/>
        <w:rPr>
          <w:rFonts w:cstheme="minorHAnsi"/>
        </w:rPr>
      </w:pPr>
      <w:r w:rsidRPr="00667482">
        <w:rPr>
          <w:rFonts w:cstheme="minorHAnsi"/>
        </w:rPr>
        <w:t>Moduł VII. Projekt edukacyjny jako metoda integrująca wiedzę i ucząca współpracy.</w:t>
      </w:r>
    </w:p>
    <w:p w:rsidR="00FE2C3E" w:rsidRPr="00667482" w:rsidRDefault="00FE2C3E" w:rsidP="00FE2C3E">
      <w:pPr>
        <w:pStyle w:val="tekscior"/>
        <w:rPr>
          <w:rFonts w:cstheme="minorHAnsi"/>
        </w:rPr>
      </w:pPr>
      <w:r w:rsidRPr="00667482">
        <w:rPr>
          <w:rFonts w:cstheme="minorHAnsi"/>
        </w:rPr>
        <w:t>Moduł VIII. Ocenianie kształtujące jako strategia wspierająca rozwój ucznia i jego autonomię w procesie uczenia się.</w:t>
      </w:r>
    </w:p>
    <w:p w:rsidR="00FE2C3E" w:rsidRPr="00667482" w:rsidRDefault="00FE2C3E" w:rsidP="00FE2C3E">
      <w:pPr>
        <w:pStyle w:val="tekscior"/>
        <w:rPr>
          <w:rFonts w:cstheme="minorHAnsi"/>
        </w:rPr>
      </w:pPr>
      <w:r w:rsidRPr="00667482">
        <w:rPr>
          <w:rFonts w:cstheme="minorHAnsi"/>
        </w:rPr>
        <w:t>Moduł IX. Wspomaganie pracy szkoły w rozwoju umiejętności uczenia się kształtowanej przez eksperymentowanie, doświadczanie i inne metody aktywizujące.</w:t>
      </w:r>
    </w:p>
    <w:p w:rsidR="00FE2C3E" w:rsidRPr="00667482" w:rsidRDefault="00FE2C3E" w:rsidP="00FE2C3E">
      <w:pPr>
        <w:pStyle w:val="tekscior"/>
        <w:rPr>
          <w:rFonts w:cstheme="minorHAnsi"/>
        </w:rPr>
      </w:pPr>
      <w:r w:rsidRPr="00667482">
        <w:rPr>
          <w:rFonts w:cstheme="minorHAnsi"/>
        </w:rPr>
        <w:t>Moduł X. Planowanie rozwoju zawodowego uczestników szkolenia w zakresie wspomagania szkół.</w:t>
      </w:r>
    </w:p>
    <w:p w:rsidR="00FE2C3E" w:rsidRPr="00667482" w:rsidRDefault="00FE2C3E" w:rsidP="00FE2C3E">
      <w:pPr>
        <w:pStyle w:val="tekscior"/>
        <w:rPr>
          <w:rFonts w:cstheme="minorHAnsi"/>
          <w:color w:val="000000"/>
        </w:rPr>
      </w:pPr>
      <w:r w:rsidRPr="00667482">
        <w:rPr>
          <w:rFonts w:cstheme="minorHAnsi"/>
          <w:color w:val="000000"/>
        </w:rPr>
        <w:t xml:space="preserve">Materiał jest zgodny z programami szkoleniowo-doradczymi przygotowanymi przez Ośrodek Rozwoju Edukacji w ramach projektu pozakonkursowego pn. „Wspomaganie szkół w rozwoju kompetencji kluczowych uczniów” i odnosi się do 2 zjazdów stacjonarnych i e-learningu obejmujących swym zakresem wskazane moduły tematyczne. </w:t>
      </w:r>
    </w:p>
    <w:p w:rsidR="00FE2C3E" w:rsidRPr="00667482" w:rsidRDefault="00FE2C3E" w:rsidP="00FE2C3E">
      <w:pPr>
        <w:pStyle w:val="tekscior"/>
        <w:rPr>
          <w:rFonts w:cstheme="minorHAnsi"/>
          <w:color w:val="000000"/>
        </w:rPr>
      </w:pPr>
      <w:r w:rsidRPr="00667482">
        <w:rPr>
          <w:rFonts w:cstheme="minorHAnsi"/>
          <w:color w:val="000000"/>
        </w:rPr>
        <w:t>W przygotowanym zestawie materiałów wykorzystano, zgodnie z zaleceniami Zamawiającego, przykładowe scenariusze wypracowane przez Ośrodek Rozwoju Edukacji.</w:t>
      </w:r>
    </w:p>
    <w:p w:rsidR="00FE2C3E" w:rsidRDefault="00FE2C3E" w:rsidP="00753ADC">
      <w:pPr>
        <w:spacing w:line="360" w:lineRule="auto"/>
        <w:rPr>
          <w:b/>
          <w:bCs/>
          <w:smallCaps/>
          <w:spacing w:val="5"/>
          <w:sz w:val="24"/>
          <w:szCs w:val="24"/>
        </w:rPr>
      </w:pPr>
    </w:p>
    <w:p w:rsidR="00FE2C3E" w:rsidRDefault="00FE2C3E" w:rsidP="00753ADC">
      <w:pPr>
        <w:spacing w:line="360" w:lineRule="auto"/>
        <w:rPr>
          <w:b/>
          <w:bCs/>
          <w:smallCaps/>
          <w:spacing w:val="5"/>
          <w:sz w:val="24"/>
          <w:szCs w:val="24"/>
        </w:rPr>
      </w:pPr>
    </w:p>
    <w:p w:rsidR="00FE2C3E" w:rsidRDefault="00FE2C3E" w:rsidP="00753ADC">
      <w:pPr>
        <w:spacing w:line="360" w:lineRule="auto"/>
        <w:rPr>
          <w:b/>
          <w:bCs/>
          <w:smallCaps/>
          <w:spacing w:val="5"/>
          <w:sz w:val="24"/>
          <w:szCs w:val="24"/>
        </w:rPr>
      </w:pPr>
    </w:p>
    <w:p w:rsidR="00FE2C3E" w:rsidRDefault="00FE2C3E" w:rsidP="00753ADC">
      <w:pPr>
        <w:spacing w:line="360" w:lineRule="auto"/>
        <w:rPr>
          <w:b/>
          <w:bCs/>
          <w:smallCaps/>
          <w:spacing w:val="5"/>
          <w:sz w:val="24"/>
          <w:szCs w:val="24"/>
        </w:rPr>
      </w:pPr>
    </w:p>
    <w:p w:rsidR="00FE2C3E" w:rsidRDefault="00FE2C3E" w:rsidP="00753ADC">
      <w:pPr>
        <w:spacing w:line="360" w:lineRule="auto"/>
        <w:rPr>
          <w:b/>
          <w:bCs/>
          <w:smallCaps/>
          <w:spacing w:val="5"/>
          <w:sz w:val="24"/>
          <w:szCs w:val="24"/>
        </w:rPr>
      </w:pPr>
    </w:p>
    <w:p w:rsidR="00FE2C3E" w:rsidRDefault="00FE2C3E" w:rsidP="00753ADC">
      <w:pPr>
        <w:spacing w:line="360" w:lineRule="auto"/>
        <w:rPr>
          <w:b/>
          <w:bCs/>
          <w:smallCaps/>
          <w:spacing w:val="5"/>
          <w:sz w:val="24"/>
          <w:szCs w:val="24"/>
        </w:rPr>
      </w:pPr>
    </w:p>
    <w:p w:rsidR="00FE2C3E" w:rsidRDefault="00FE2C3E" w:rsidP="00753ADC">
      <w:pPr>
        <w:spacing w:line="360" w:lineRule="auto"/>
        <w:rPr>
          <w:b/>
          <w:bCs/>
          <w:smallCaps/>
          <w:spacing w:val="5"/>
          <w:sz w:val="24"/>
          <w:szCs w:val="24"/>
        </w:rPr>
      </w:pPr>
    </w:p>
    <w:p w:rsidR="00FE2C3E" w:rsidRDefault="00FE2C3E" w:rsidP="00753ADC">
      <w:pPr>
        <w:spacing w:line="360" w:lineRule="auto"/>
        <w:rPr>
          <w:b/>
          <w:bCs/>
          <w:smallCaps/>
          <w:spacing w:val="5"/>
          <w:sz w:val="24"/>
          <w:szCs w:val="24"/>
        </w:rPr>
      </w:pPr>
    </w:p>
    <w:p w:rsidR="00FE2C3E" w:rsidRDefault="00FE2C3E" w:rsidP="00753ADC">
      <w:pPr>
        <w:spacing w:line="360" w:lineRule="auto"/>
        <w:rPr>
          <w:b/>
          <w:bCs/>
          <w:smallCaps/>
          <w:spacing w:val="5"/>
          <w:sz w:val="24"/>
          <w:szCs w:val="24"/>
        </w:rPr>
      </w:pPr>
    </w:p>
    <w:p w:rsidR="00FE2C3E" w:rsidRDefault="00FE2C3E" w:rsidP="00753ADC">
      <w:pPr>
        <w:spacing w:line="360" w:lineRule="auto"/>
        <w:rPr>
          <w:b/>
          <w:bCs/>
          <w:smallCaps/>
          <w:spacing w:val="5"/>
          <w:sz w:val="24"/>
          <w:szCs w:val="24"/>
        </w:rPr>
      </w:pPr>
    </w:p>
    <w:p w:rsidR="00027503" w:rsidRDefault="00027503" w:rsidP="00753ADC">
      <w:pPr>
        <w:spacing w:line="360" w:lineRule="auto"/>
        <w:rPr>
          <w:b/>
          <w:bCs/>
          <w:smallCaps/>
          <w:spacing w:val="5"/>
          <w:sz w:val="24"/>
          <w:szCs w:val="24"/>
        </w:rPr>
      </w:pPr>
    </w:p>
    <w:p w:rsidR="00027503" w:rsidRDefault="00027503" w:rsidP="00753ADC">
      <w:pPr>
        <w:spacing w:line="360" w:lineRule="auto"/>
        <w:rPr>
          <w:b/>
          <w:bCs/>
          <w:smallCaps/>
          <w:spacing w:val="5"/>
          <w:sz w:val="24"/>
          <w:szCs w:val="24"/>
        </w:rPr>
      </w:pPr>
    </w:p>
    <w:p w:rsidR="00027503" w:rsidRDefault="00027503" w:rsidP="00753ADC">
      <w:pPr>
        <w:spacing w:line="360" w:lineRule="auto"/>
        <w:rPr>
          <w:b/>
          <w:bCs/>
          <w:smallCaps/>
          <w:spacing w:val="5"/>
          <w:sz w:val="24"/>
          <w:szCs w:val="24"/>
        </w:rPr>
      </w:pPr>
    </w:p>
    <w:p w:rsidR="00753ADC" w:rsidRPr="00A2000E" w:rsidRDefault="00753ADC" w:rsidP="00753ADC">
      <w:pPr>
        <w:spacing w:line="360" w:lineRule="auto"/>
        <w:rPr>
          <w:noProof/>
          <w:sz w:val="24"/>
          <w:szCs w:val="24"/>
          <w:lang w:eastAsia="pl-PL"/>
        </w:rPr>
      </w:pPr>
      <w:r w:rsidRPr="00A2000E">
        <w:rPr>
          <w:b/>
          <w:bCs/>
          <w:smallCaps/>
          <w:spacing w:val="5"/>
          <w:sz w:val="24"/>
          <w:szCs w:val="24"/>
        </w:rPr>
        <w:t xml:space="preserve">Informacje o platformie Moodle </w:t>
      </w:r>
    </w:p>
    <w:p w:rsidR="00753ADC" w:rsidRPr="00A2000E" w:rsidRDefault="00753ADC" w:rsidP="00753ADC">
      <w:pPr>
        <w:spacing w:line="360" w:lineRule="auto"/>
        <w:jc w:val="both"/>
        <w:rPr>
          <w:noProof/>
          <w:sz w:val="24"/>
          <w:szCs w:val="24"/>
          <w:lang w:eastAsia="pl-PL"/>
        </w:rPr>
      </w:pPr>
      <w:r w:rsidRPr="00A2000E">
        <w:rPr>
          <w:noProof/>
          <w:sz w:val="24"/>
          <w:szCs w:val="24"/>
          <w:lang w:eastAsia="pl-PL"/>
        </w:rPr>
        <w:t xml:space="preserve">Zajęcia zdalne, które zostały zaplanowane w projekcie "Doskonalenie trenerów wspomagania oświaty" zostały zaplanowane na platformie Moodle. Jest ona </w:t>
      </w:r>
      <w:r w:rsidRPr="00A2000E">
        <w:rPr>
          <w:noProof/>
          <w:sz w:val="24"/>
          <w:szCs w:val="24"/>
          <w:lang w:val="cs-CZ" w:eastAsia="pl-PL"/>
        </w:rPr>
        <w:t xml:space="preserve">wyposażona w mechanizmy umożliwiające organizację kształcenia na odległość dzięki czemu uczestnicy projektu </w:t>
      </w:r>
      <w:r>
        <w:rPr>
          <w:noProof/>
          <w:sz w:val="24"/>
          <w:szCs w:val="24"/>
          <w:lang w:val="cs-CZ" w:eastAsia="pl-PL"/>
        </w:rPr>
        <w:t>część zajęć odbywają</w:t>
      </w:r>
      <w:r w:rsidRPr="00A2000E">
        <w:rPr>
          <w:noProof/>
          <w:sz w:val="24"/>
          <w:szCs w:val="24"/>
          <w:lang w:val="cs-CZ" w:eastAsia="pl-PL"/>
        </w:rPr>
        <w:t xml:space="preserve"> w formie zdalnej. W celu wejścia na platformę należy otworzyć stronę internetową, która znajduje się pod adresem </w:t>
      </w:r>
      <w:hyperlink r:id="rId9" w:history="1">
        <w:r w:rsidRPr="00A2000E">
          <w:rPr>
            <w:noProof/>
            <w:sz w:val="24"/>
            <w:szCs w:val="24"/>
            <w:u w:val="single"/>
            <w:lang w:eastAsia="pl-PL"/>
          </w:rPr>
          <w:t>http://moodleoei.wckp.lodz.pl</w:t>
        </w:r>
      </w:hyperlink>
      <w:r w:rsidRPr="00A2000E">
        <w:rPr>
          <w:noProof/>
          <w:sz w:val="24"/>
          <w:szCs w:val="24"/>
          <w:lang w:eastAsia="pl-PL"/>
        </w:rPr>
        <w:t>.</w:t>
      </w:r>
    </w:p>
    <w:p w:rsidR="00753ADC" w:rsidRDefault="00753ADC" w:rsidP="00753ADC">
      <w:pPr>
        <w:spacing w:line="360" w:lineRule="auto"/>
        <w:jc w:val="both"/>
        <w:rPr>
          <w:rFonts w:asciiTheme="minorHAnsi" w:hAnsiTheme="minorHAnsi" w:cs="Arial"/>
          <w:color w:val="FF0000"/>
          <w:sz w:val="24"/>
          <w:szCs w:val="24"/>
          <w:lang w:eastAsia="pl-PL"/>
        </w:rPr>
      </w:pPr>
      <w:r w:rsidRPr="00A2000E">
        <w:rPr>
          <w:noProof/>
          <w:sz w:val="24"/>
          <w:szCs w:val="24"/>
          <w:lang w:eastAsia="pl-PL"/>
        </w:rPr>
        <w:drawing>
          <wp:inline distT="0" distB="0" distL="0" distR="0">
            <wp:extent cx="5400675" cy="2742605"/>
            <wp:effectExtent l="19050" t="19050" r="9525" b="1968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4D72.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675" cy="2742605"/>
                    </a:xfrm>
                    <a:prstGeom prst="rect">
                      <a:avLst/>
                    </a:prstGeom>
                    <a:ln>
                      <a:solidFill>
                        <a:sysClr val="window" lastClr="FFFFFF">
                          <a:lumMod val="50000"/>
                        </a:sysClr>
                      </a:solidFill>
                    </a:ln>
                  </pic:spPr>
                </pic:pic>
              </a:graphicData>
            </a:graphic>
          </wp:inline>
        </w:drawing>
      </w:r>
    </w:p>
    <w:p w:rsidR="00753ADC" w:rsidRPr="00A2000E" w:rsidRDefault="00753ADC" w:rsidP="00753ADC">
      <w:pPr>
        <w:spacing w:after="0" w:line="360" w:lineRule="auto"/>
        <w:jc w:val="both"/>
        <w:rPr>
          <w:sz w:val="24"/>
          <w:szCs w:val="24"/>
        </w:rPr>
      </w:pPr>
      <w:r w:rsidRPr="00A2000E">
        <w:rPr>
          <w:sz w:val="24"/>
          <w:szCs w:val="24"/>
        </w:rPr>
        <w:t>Powyższy widok strony głównej zawiera ogólny opis projektu oraz „Dostępne kursy”. Na platformie</w:t>
      </w:r>
      <w:r>
        <w:rPr>
          <w:sz w:val="24"/>
          <w:szCs w:val="24"/>
        </w:rPr>
        <w:t xml:space="preserve"> znajdują</w:t>
      </w:r>
      <w:r w:rsidRPr="00A2000E">
        <w:rPr>
          <w:sz w:val="24"/>
          <w:szCs w:val="24"/>
        </w:rPr>
        <w:t xml:space="preserve"> się następujące szkolenia:</w:t>
      </w:r>
    </w:p>
    <w:p w:rsidR="00753ADC" w:rsidRPr="00A2000E" w:rsidRDefault="00753ADC" w:rsidP="00753ADC">
      <w:pPr>
        <w:numPr>
          <w:ilvl w:val="0"/>
          <w:numId w:val="46"/>
        </w:numPr>
        <w:spacing w:line="360" w:lineRule="auto"/>
        <w:contextualSpacing/>
        <w:jc w:val="both"/>
        <w:rPr>
          <w:sz w:val="24"/>
          <w:szCs w:val="24"/>
        </w:rPr>
      </w:pPr>
      <w:r w:rsidRPr="00A2000E">
        <w:rPr>
          <w:sz w:val="24"/>
          <w:szCs w:val="24"/>
        </w:rPr>
        <w:t>Kompetencje porozumiewania się w językach obcych – I poziom edukacyjny</w:t>
      </w:r>
    </w:p>
    <w:p w:rsidR="00753ADC" w:rsidRPr="00A2000E" w:rsidRDefault="00753ADC" w:rsidP="00753ADC">
      <w:pPr>
        <w:numPr>
          <w:ilvl w:val="0"/>
          <w:numId w:val="46"/>
        </w:numPr>
        <w:spacing w:line="360" w:lineRule="auto"/>
        <w:contextualSpacing/>
        <w:jc w:val="both"/>
        <w:rPr>
          <w:sz w:val="24"/>
          <w:szCs w:val="24"/>
        </w:rPr>
      </w:pPr>
      <w:r w:rsidRPr="00A2000E">
        <w:rPr>
          <w:sz w:val="24"/>
          <w:szCs w:val="24"/>
        </w:rPr>
        <w:t>Kompetencje porozumiewania się w językach obcych – II poziom edukacyjny</w:t>
      </w:r>
    </w:p>
    <w:p w:rsidR="00753ADC" w:rsidRPr="00A2000E" w:rsidRDefault="00753ADC" w:rsidP="00753ADC">
      <w:pPr>
        <w:numPr>
          <w:ilvl w:val="0"/>
          <w:numId w:val="46"/>
        </w:numPr>
        <w:spacing w:line="360" w:lineRule="auto"/>
        <w:contextualSpacing/>
        <w:jc w:val="both"/>
        <w:rPr>
          <w:sz w:val="24"/>
          <w:szCs w:val="24"/>
        </w:rPr>
      </w:pPr>
      <w:r w:rsidRPr="00A2000E">
        <w:rPr>
          <w:sz w:val="24"/>
          <w:szCs w:val="24"/>
        </w:rPr>
        <w:t>Kompetencje porozumiewania się w językach obcych – III poziom edukacyjny</w:t>
      </w:r>
    </w:p>
    <w:p w:rsidR="00753ADC" w:rsidRPr="00A2000E" w:rsidRDefault="00753ADC" w:rsidP="00753ADC">
      <w:pPr>
        <w:numPr>
          <w:ilvl w:val="0"/>
          <w:numId w:val="46"/>
        </w:numPr>
        <w:spacing w:line="360" w:lineRule="auto"/>
        <w:contextualSpacing/>
        <w:jc w:val="both"/>
        <w:rPr>
          <w:sz w:val="24"/>
          <w:szCs w:val="24"/>
        </w:rPr>
      </w:pPr>
      <w:r w:rsidRPr="00A2000E">
        <w:rPr>
          <w:sz w:val="24"/>
          <w:szCs w:val="24"/>
        </w:rPr>
        <w:t>Kompetencje matematyczno-przyrodnicze - I poziom edukacyjny</w:t>
      </w:r>
    </w:p>
    <w:p w:rsidR="00753ADC" w:rsidRPr="00A2000E" w:rsidRDefault="00753ADC" w:rsidP="00753ADC">
      <w:pPr>
        <w:numPr>
          <w:ilvl w:val="0"/>
          <w:numId w:val="46"/>
        </w:numPr>
        <w:spacing w:line="360" w:lineRule="auto"/>
        <w:contextualSpacing/>
        <w:jc w:val="both"/>
        <w:rPr>
          <w:sz w:val="24"/>
          <w:szCs w:val="24"/>
        </w:rPr>
      </w:pPr>
      <w:r w:rsidRPr="00A2000E">
        <w:rPr>
          <w:sz w:val="24"/>
          <w:szCs w:val="24"/>
        </w:rPr>
        <w:t>Kompetencje matematyczno-przyrodnicze – II poziom edukacyjny</w:t>
      </w:r>
    </w:p>
    <w:p w:rsidR="00753ADC" w:rsidRPr="00A2000E" w:rsidRDefault="00753ADC" w:rsidP="00753ADC">
      <w:pPr>
        <w:numPr>
          <w:ilvl w:val="0"/>
          <w:numId w:val="46"/>
        </w:numPr>
        <w:spacing w:line="360" w:lineRule="auto"/>
        <w:contextualSpacing/>
        <w:jc w:val="both"/>
        <w:rPr>
          <w:sz w:val="24"/>
          <w:szCs w:val="24"/>
        </w:rPr>
      </w:pPr>
      <w:r w:rsidRPr="00A2000E">
        <w:rPr>
          <w:sz w:val="24"/>
          <w:szCs w:val="24"/>
        </w:rPr>
        <w:t>Kompetencje matematyczno-przyrodnicze – III poziom edukacyjny</w:t>
      </w:r>
    </w:p>
    <w:p w:rsidR="00753ADC" w:rsidRPr="00A2000E" w:rsidRDefault="00753ADC" w:rsidP="00753ADC">
      <w:pPr>
        <w:numPr>
          <w:ilvl w:val="0"/>
          <w:numId w:val="46"/>
        </w:numPr>
        <w:spacing w:after="0" w:line="360" w:lineRule="auto"/>
        <w:contextualSpacing/>
        <w:jc w:val="both"/>
        <w:rPr>
          <w:sz w:val="24"/>
          <w:szCs w:val="24"/>
        </w:rPr>
      </w:pPr>
      <w:r w:rsidRPr="00A2000E">
        <w:rPr>
          <w:sz w:val="24"/>
          <w:szCs w:val="24"/>
        </w:rPr>
        <w:t>Kompetencje społeczne i obywatelskie (innowacyjność, kreatywność i praca zespołowa) – I etap edukacyjny</w:t>
      </w:r>
    </w:p>
    <w:p w:rsidR="00753ADC" w:rsidRPr="00A2000E" w:rsidRDefault="00753ADC" w:rsidP="00753ADC">
      <w:pPr>
        <w:numPr>
          <w:ilvl w:val="0"/>
          <w:numId w:val="46"/>
        </w:numPr>
        <w:spacing w:after="0" w:line="360" w:lineRule="auto"/>
        <w:contextualSpacing/>
        <w:jc w:val="both"/>
        <w:rPr>
          <w:sz w:val="24"/>
          <w:szCs w:val="24"/>
        </w:rPr>
      </w:pPr>
      <w:r w:rsidRPr="00A2000E">
        <w:rPr>
          <w:sz w:val="24"/>
          <w:szCs w:val="24"/>
        </w:rPr>
        <w:t>Kompetencje społeczne i obywatelskie (innowacyjność, kreatywność i praca zespołowa) – II etap edukacyjny</w:t>
      </w:r>
    </w:p>
    <w:p w:rsidR="00753ADC" w:rsidRPr="00A2000E" w:rsidRDefault="00753ADC" w:rsidP="00753ADC">
      <w:pPr>
        <w:numPr>
          <w:ilvl w:val="0"/>
          <w:numId w:val="46"/>
        </w:numPr>
        <w:spacing w:after="0" w:line="360" w:lineRule="auto"/>
        <w:contextualSpacing/>
        <w:jc w:val="both"/>
        <w:rPr>
          <w:sz w:val="24"/>
          <w:szCs w:val="24"/>
        </w:rPr>
      </w:pPr>
      <w:r w:rsidRPr="00A2000E">
        <w:rPr>
          <w:sz w:val="24"/>
          <w:szCs w:val="24"/>
        </w:rPr>
        <w:t>Kompetencje społeczne i obywatelskie (innowacyjność, kreatywność i praca zespołowa) – III etap edukacyjny</w:t>
      </w:r>
    </w:p>
    <w:p w:rsidR="00753ADC" w:rsidRPr="00A2000E" w:rsidRDefault="00753ADC" w:rsidP="00753ADC">
      <w:pPr>
        <w:numPr>
          <w:ilvl w:val="0"/>
          <w:numId w:val="46"/>
        </w:numPr>
        <w:spacing w:after="0" w:line="360" w:lineRule="auto"/>
        <w:contextualSpacing/>
        <w:jc w:val="both"/>
        <w:rPr>
          <w:sz w:val="24"/>
          <w:szCs w:val="24"/>
        </w:rPr>
      </w:pPr>
      <w:r w:rsidRPr="00A2000E">
        <w:rPr>
          <w:sz w:val="24"/>
          <w:szCs w:val="24"/>
        </w:rPr>
        <w:t>Kompetencje cyfrowe TIK – I poziom edukacyjny</w:t>
      </w:r>
    </w:p>
    <w:p w:rsidR="00753ADC" w:rsidRPr="00A2000E" w:rsidRDefault="00753ADC" w:rsidP="00753ADC">
      <w:pPr>
        <w:numPr>
          <w:ilvl w:val="0"/>
          <w:numId w:val="46"/>
        </w:numPr>
        <w:spacing w:line="360" w:lineRule="auto"/>
        <w:contextualSpacing/>
        <w:jc w:val="both"/>
        <w:rPr>
          <w:sz w:val="24"/>
          <w:szCs w:val="24"/>
        </w:rPr>
      </w:pPr>
      <w:r w:rsidRPr="00A2000E">
        <w:rPr>
          <w:sz w:val="24"/>
          <w:szCs w:val="24"/>
        </w:rPr>
        <w:t>Kompetencje cyfrowe TIK – II poziom edukacyjny</w:t>
      </w:r>
    </w:p>
    <w:p w:rsidR="00753ADC" w:rsidRPr="00A2000E" w:rsidRDefault="00753ADC" w:rsidP="00753ADC">
      <w:pPr>
        <w:numPr>
          <w:ilvl w:val="0"/>
          <w:numId w:val="46"/>
        </w:numPr>
        <w:spacing w:line="360" w:lineRule="auto"/>
        <w:contextualSpacing/>
        <w:jc w:val="both"/>
        <w:rPr>
          <w:sz w:val="24"/>
          <w:szCs w:val="24"/>
        </w:rPr>
      </w:pPr>
      <w:r w:rsidRPr="00A2000E">
        <w:rPr>
          <w:sz w:val="24"/>
          <w:szCs w:val="24"/>
        </w:rPr>
        <w:t>Kompetencje cyfrowe TIK – III poziom edukacyjny</w:t>
      </w:r>
    </w:p>
    <w:p w:rsidR="00753ADC" w:rsidRPr="00A2000E" w:rsidRDefault="00753ADC" w:rsidP="00753ADC">
      <w:pPr>
        <w:numPr>
          <w:ilvl w:val="0"/>
          <w:numId w:val="46"/>
        </w:numPr>
        <w:spacing w:line="360" w:lineRule="auto"/>
        <w:contextualSpacing/>
        <w:jc w:val="both"/>
        <w:rPr>
          <w:sz w:val="24"/>
          <w:szCs w:val="24"/>
        </w:rPr>
      </w:pPr>
      <w:r w:rsidRPr="00A2000E">
        <w:rPr>
          <w:sz w:val="24"/>
          <w:szCs w:val="24"/>
        </w:rPr>
        <w:t>Uczenie się przez eksperymentowanie i doświadczanie – I etap edukacyjny</w:t>
      </w:r>
    </w:p>
    <w:p w:rsidR="00753ADC" w:rsidRPr="00A2000E" w:rsidRDefault="00753ADC" w:rsidP="00753ADC">
      <w:pPr>
        <w:numPr>
          <w:ilvl w:val="0"/>
          <w:numId w:val="46"/>
        </w:numPr>
        <w:spacing w:line="360" w:lineRule="auto"/>
        <w:contextualSpacing/>
        <w:jc w:val="both"/>
        <w:rPr>
          <w:sz w:val="24"/>
          <w:szCs w:val="24"/>
        </w:rPr>
      </w:pPr>
      <w:r w:rsidRPr="00A2000E">
        <w:rPr>
          <w:sz w:val="24"/>
          <w:szCs w:val="24"/>
        </w:rPr>
        <w:t>Uczenie się przez eksperymentowanie i doświadczanie – II etap edukacyjny</w:t>
      </w:r>
    </w:p>
    <w:p w:rsidR="00753ADC" w:rsidRPr="00A2000E" w:rsidRDefault="00753ADC" w:rsidP="00753ADC">
      <w:pPr>
        <w:numPr>
          <w:ilvl w:val="0"/>
          <w:numId w:val="46"/>
        </w:numPr>
        <w:spacing w:line="360" w:lineRule="auto"/>
        <w:contextualSpacing/>
        <w:jc w:val="both"/>
        <w:rPr>
          <w:sz w:val="24"/>
          <w:szCs w:val="24"/>
        </w:rPr>
      </w:pPr>
      <w:r w:rsidRPr="00A2000E">
        <w:rPr>
          <w:sz w:val="24"/>
          <w:szCs w:val="24"/>
        </w:rPr>
        <w:t>Uczenie się przez eksperymentowanie i doświadczanie – III etap edukacyjny</w:t>
      </w:r>
    </w:p>
    <w:p w:rsidR="00753ADC" w:rsidRPr="00A2000E" w:rsidRDefault="00753ADC" w:rsidP="00753ADC">
      <w:pPr>
        <w:numPr>
          <w:ilvl w:val="0"/>
          <w:numId w:val="46"/>
        </w:numPr>
        <w:spacing w:line="360" w:lineRule="auto"/>
        <w:contextualSpacing/>
        <w:jc w:val="both"/>
        <w:rPr>
          <w:sz w:val="24"/>
          <w:szCs w:val="24"/>
        </w:rPr>
      </w:pPr>
      <w:r w:rsidRPr="00A2000E">
        <w:rPr>
          <w:sz w:val="24"/>
          <w:szCs w:val="24"/>
        </w:rPr>
        <w:t>Wspomaganie przedszkoli w rozwijaniu kompetencji kluczowych dzieci</w:t>
      </w:r>
    </w:p>
    <w:p w:rsidR="00753ADC" w:rsidRPr="00A2000E" w:rsidRDefault="00753ADC" w:rsidP="00753ADC">
      <w:pPr>
        <w:spacing w:line="360" w:lineRule="auto"/>
        <w:jc w:val="both"/>
        <w:rPr>
          <w:sz w:val="24"/>
          <w:szCs w:val="24"/>
        </w:rPr>
      </w:pPr>
      <w:r w:rsidRPr="00A2000E">
        <w:rPr>
          <w:sz w:val="24"/>
          <w:szCs w:val="24"/>
        </w:rPr>
        <w:t>W celu wejścia na odpowiedni kurs należy go odnaleźć i kliknąć w jego nazwę, która jest jednocześnie linkiem go uruchamiającym.</w:t>
      </w:r>
    </w:p>
    <w:p w:rsidR="00753ADC" w:rsidRDefault="00753ADC" w:rsidP="00753ADC">
      <w:pPr>
        <w:spacing w:line="360" w:lineRule="auto"/>
        <w:jc w:val="both"/>
        <w:rPr>
          <w:rFonts w:asciiTheme="minorHAnsi" w:hAnsiTheme="minorHAnsi" w:cs="Arial"/>
          <w:color w:val="FF0000"/>
          <w:sz w:val="24"/>
          <w:szCs w:val="24"/>
          <w:lang w:eastAsia="pl-PL"/>
        </w:rPr>
      </w:pPr>
      <w:r w:rsidRPr="00A2000E">
        <w:rPr>
          <w:noProof/>
          <w:sz w:val="24"/>
          <w:szCs w:val="24"/>
          <w:lang w:eastAsia="pl-PL"/>
        </w:rPr>
        <w:drawing>
          <wp:inline distT="0" distB="0" distL="0" distR="0">
            <wp:extent cx="2990850" cy="656058"/>
            <wp:effectExtent l="19050" t="19050" r="19050" b="1079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3293.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2319" cy="662961"/>
                    </a:xfrm>
                    <a:prstGeom prst="rect">
                      <a:avLst/>
                    </a:prstGeom>
                    <a:ln>
                      <a:solidFill>
                        <a:sysClr val="window" lastClr="FFFFFF">
                          <a:lumMod val="50000"/>
                        </a:sysClr>
                      </a:solidFill>
                    </a:ln>
                  </pic:spPr>
                </pic:pic>
              </a:graphicData>
            </a:graphic>
          </wp:inline>
        </w:drawing>
      </w:r>
    </w:p>
    <w:p w:rsidR="00753ADC" w:rsidRPr="00A2000E" w:rsidRDefault="00753ADC" w:rsidP="00753ADC">
      <w:pPr>
        <w:spacing w:line="360" w:lineRule="auto"/>
        <w:jc w:val="both"/>
        <w:rPr>
          <w:sz w:val="24"/>
          <w:szCs w:val="24"/>
        </w:rPr>
      </w:pPr>
      <w:r w:rsidRPr="00A2000E">
        <w:rPr>
          <w:sz w:val="24"/>
          <w:szCs w:val="24"/>
        </w:rPr>
        <w:t>Zanim jednak ukażą się materiały szkoleniowe, pojawi się okno logowania, w którym każdy trener po</w:t>
      </w:r>
      <w:r>
        <w:rPr>
          <w:sz w:val="24"/>
          <w:szCs w:val="24"/>
        </w:rPr>
        <w:t>winien podać swój login i hasło otrzymane podczas szkolenia ToT.</w:t>
      </w:r>
    </w:p>
    <w:p w:rsidR="00753ADC" w:rsidRDefault="00753ADC" w:rsidP="00753ADC">
      <w:pPr>
        <w:spacing w:line="360" w:lineRule="auto"/>
        <w:jc w:val="both"/>
        <w:rPr>
          <w:rFonts w:asciiTheme="minorHAnsi" w:hAnsiTheme="minorHAnsi" w:cs="Arial"/>
          <w:color w:val="FF0000"/>
          <w:sz w:val="24"/>
          <w:szCs w:val="24"/>
          <w:lang w:eastAsia="pl-PL"/>
        </w:rPr>
      </w:pPr>
      <w:r w:rsidRPr="00A2000E">
        <w:rPr>
          <w:noProof/>
          <w:sz w:val="24"/>
          <w:szCs w:val="24"/>
          <w:lang w:eastAsia="pl-PL"/>
        </w:rPr>
        <w:drawing>
          <wp:inline distT="0" distB="0" distL="0" distR="0">
            <wp:extent cx="3295650" cy="2533650"/>
            <wp:effectExtent l="19050" t="19050" r="19050" b="190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0C880.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7379" cy="2558043"/>
                    </a:xfrm>
                    <a:prstGeom prst="rect">
                      <a:avLst/>
                    </a:prstGeom>
                    <a:ln>
                      <a:solidFill>
                        <a:sysClr val="window" lastClr="FFFFFF">
                          <a:lumMod val="50000"/>
                        </a:sysClr>
                      </a:solidFill>
                    </a:ln>
                  </pic:spPr>
                </pic:pic>
              </a:graphicData>
            </a:graphic>
          </wp:inline>
        </w:drawing>
      </w:r>
    </w:p>
    <w:p w:rsidR="00753ADC" w:rsidRDefault="00753ADC" w:rsidP="00753ADC">
      <w:pPr>
        <w:spacing w:line="360" w:lineRule="auto"/>
        <w:jc w:val="both"/>
        <w:rPr>
          <w:sz w:val="24"/>
          <w:szCs w:val="24"/>
        </w:rPr>
      </w:pPr>
      <w:r>
        <w:rPr>
          <w:sz w:val="24"/>
          <w:szCs w:val="24"/>
        </w:rPr>
        <w:t>Natomiast</w:t>
      </w:r>
      <w:r w:rsidRPr="00A2000E">
        <w:rPr>
          <w:sz w:val="24"/>
          <w:szCs w:val="24"/>
        </w:rPr>
        <w:t xml:space="preserve"> każdy uczestnik szkolenia (tzw. student) zakłada swoje konto samodzielnie. W tym celu należy wybrać przycisk „Zacznij teraz od utworzenia nowego konta”.</w:t>
      </w:r>
    </w:p>
    <w:p w:rsidR="00753ADC" w:rsidRDefault="00753ADC" w:rsidP="00753ADC">
      <w:pPr>
        <w:spacing w:line="360" w:lineRule="auto"/>
        <w:jc w:val="both"/>
        <w:rPr>
          <w:rFonts w:asciiTheme="minorHAnsi" w:hAnsiTheme="minorHAnsi" w:cs="Arial"/>
          <w:color w:val="FF0000"/>
          <w:sz w:val="24"/>
          <w:szCs w:val="24"/>
          <w:lang w:eastAsia="pl-PL"/>
        </w:rPr>
      </w:pPr>
      <w:r w:rsidRPr="00A2000E">
        <w:rPr>
          <w:noProof/>
          <w:sz w:val="24"/>
          <w:szCs w:val="24"/>
          <w:lang w:eastAsia="pl-PL"/>
        </w:rPr>
        <w:drawing>
          <wp:inline distT="0" distB="0" distL="0" distR="0">
            <wp:extent cx="5048955" cy="5391902"/>
            <wp:effectExtent l="19050" t="19050" r="18415" b="1841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07815.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955" cy="5391902"/>
                    </a:xfrm>
                    <a:prstGeom prst="rect">
                      <a:avLst/>
                    </a:prstGeom>
                    <a:ln>
                      <a:solidFill>
                        <a:sysClr val="window" lastClr="FFFFFF">
                          <a:lumMod val="50000"/>
                        </a:sysClr>
                      </a:solidFill>
                    </a:ln>
                  </pic:spPr>
                </pic:pic>
              </a:graphicData>
            </a:graphic>
          </wp:inline>
        </w:drawing>
      </w:r>
    </w:p>
    <w:p w:rsidR="00753ADC" w:rsidRPr="00A2000E" w:rsidRDefault="00753ADC" w:rsidP="00753ADC">
      <w:pPr>
        <w:spacing w:line="360" w:lineRule="auto"/>
        <w:jc w:val="both"/>
        <w:rPr>
          <w:sz w:val="24"/>
          <w:szCs w:val="24"/>
        </w:rPr>
      </w:pPr>
      <w:r w:rsidRPr="00A2000E">
        <w:rPr>
          <w:sz w:val="24"/>
          <w:szCs w:val="24"/>
        </w:rPr>
        <w:t>Po utworzeniu konta i zalogowaniu się student musi podać klucz dostępu do kursu (klucz zostanie rozdany przez trenerów na pierwszych zajęciach stacjonarnych), co automatycznie spowoduje zapisanie na wybrane szkolenie.</w:t>
      </w:r>
    </w:p>
    <w:p w:rsidR="00753ADC" w:rsidRDefault="00753ADC" w:rsidP="00753ADC">
      <w:pPr>
        <w:spacing w:line="360" w:lineRule="auto"/>
        <w:jc w:val="both"/>
        <w:rPr>
          <w:rFonts w:asciiTheme="minorHAnsi" w:hAnsiTheme="minorHAnsi" w:cs="Arial"/>
          <w:color w:val="FF0000"/>
          <w:sz w:val="24"/>
          <w:szCs w:val="24"/>
          <w:lang w:eastAsia="pl-PL"/>
        </w:rPr>
      </w:pPr>
      <w:r w:rsidRPr="00A2000E">
        <w:rPr>
          <w:noProof/>
          <w:sz w:val="24"/>
          <w:szCs w:val="24"/>
          <w:lang w:eastAsia="pl-PL"/>
        </w:rPr>
        <w:drawing>
          <wp:inline distT="0" distB="0" distL="0" distR="0">
            <wp:extent cx="5048885" cy="1311398"/>
            <wp:effectExtent l="19050" t="19050" r="18415" b="222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050DF.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9974" cy="1314278"/>
                    </a:xfrm>
                    <a:prstGeom prst="rect">
                      <a:avLst/>
                    </a:prstGeom>
                    <a:ln>
                      <a:solidFill>
                        <a:sysClr val="window" lastClr="FFFFFF">
                          <a:lumMod val="50000"/>
                        </a:sysClr>
                      </a:solidFill>
                    </a:ln>
                  </pic:spPr>
                </pic:pic>
              </a:graphicData>
            </a:graphic>
          </wp:inline>
        </w:drawing>
      </w:r>
    </w:p>
    <w:p w:rsidR="00753ADC" w:rsidRPr="00A2000E" w:rsidRDefault="00753ADC" w:rsidP="00753ADC">
      <w:pPr>
        <w:spacing w:line="360" w:lineRule="auto"/>
        <w:jc w:val="both"/>
        <w:rPr>
          <w:sz w:val="24"/>
          <w:szCs w:val="24"/>
        </w:rPr>
      </w:pPr>
      <w:r>
        <w:rPr>
          <w:sz w:val="24"/>
          <w:szCs w:val="24"/>
        </w:rPr>
        <w:t>I praca na platformie może ruszyć. Materiały zamieszczone na platformie mają wesprzeć uczestników w procesie wspomagania szkół i placówek oświatowych. Są one dopełnieniem zajęć stacjonarnych. Dlatego też ich treści ułożone są w identyczny sposób jak podczas szkoleń stacjonarnych. To powoduje, że należy prześledzić je po kolei co ułatwi zdecydowanie zrozumienie całego procesu. Materiały ułożone są tak by p</w:t>
      </w:r>
      <w:r w:rsidRPr="00A2000E">
        <w:rPr>
          <w:sz w:val="24"/>
          <w:szCs w:val="24"/>
        </w:rPr>
        <w:t xml:space="preserve">o pierwszym zjeździe stacjonarnym </w:t>
      </w:r>
      <w:r>
        <w:rPr>
          <w:sz w:val="24"/>
          <w:szCs w:val="24"/>
        </w:rPr>
        <w:t>odbyć 18 godzin</w:t>
      </w:r>
      <w:r w:rsidRPr="00A2000E">
        <w:rPr>
          <w:sz w:val="24"/>
          <w:szCs w:val="24"/>
        </w:rPr>
        <w:t xml:space="preserve"> szkolenia e-learningowe</w:t>
      </w:r>
      <w:r>
        <w:rPr>
          <w:sz w:val="24"/>
          <w:szCs w:val="24"/>
        </w:rPr>
        <w:t>go</w:t>
      </w:r>
      <w:r w:rsidRPr="00A2000E">
        <w:rPr>
          <w:sz w:val="24"/>
          <w:szCs w:val="24"/>
        </w:rPr>
        <w:t xml:space="preserve">, a po drugim zjeździe ostatnie </w:t>
      </w:r>
      <w:r>
        <w:rPr>
          <w:sz w:val="24"/>
          <w:szCs w:val="24"/>
        </w:rPr>
        <w:t>2 godziny</w:t>
      </w:r>
      <w:r w:rsidRPr="00A2000E">
        <w:rPr>
          <w:sz w:val="24"/>
          <w:szCs w:val="24"/>
        </w:rPr>
        <w:t xml:space="preserve">. </w:t>
      </w:r>
      <w:r>
        <w:rPr>
          <w:sz w:val="24"/>
          <w:szCs w:val="24"/>
        </w:rPr>
        <w:t xml:space="preserve">Moderatorem szkolenia jest trener. </w:t>
      </w:r>
      <w:r w:rsidRPr="00A2000E">
        <w:rPr>
          <w:sz w:val="24"/>
          <w:szCs w:val="24"/>
        </w:rPr>
        <w:t>Podczas kursu zdalnego studenci z trenerami mogą komunikować się poprzez forum aktualności.</w:t>
      </w:r>
      <w:r>
        <w:rPr>
          <w:sz w:val="24"/>
          <w:szCs w:val="24"/>
        </w:rPr>
        <w:t xml:space="preserve"> </w:t>
      </w:r>
      <w:r w:rsidRPr="000D7485">
        <w:rPr>
          <w:b/>
          <w:sz w:val="24"/>
          <w:szCs w:val="24"/>
        </w:rPr>
        <w:t>Forum</w:t>
      </w:r>
      <w:r>
        <w:rPr>
          <w:sz w:val="24"/>
          <w:szCs w:val="24"/>
        </w:rPr>
        <w:t xml:space="preserve"> to służy również do wymiany informacji pomiędzy uczestnikami.</w:t>
      </w:r>
    </w:p>
    <w:p w:rsidR="00753ADC" w:rsidRPr="00A2000E" w:rsidRDefault="00753ADC" w:rsidP="00753ADC">
      <w:pPr>
        <w:spacing w:line="360" w:lineRule="auto"/>
        <w:rPr>
          <w:sz w:val="24"/>
          <w:szCs w:val="24"/>
        </w:rPr>
      </w:pPr>
      <w:r w:rsidRPr="00A2000E">
        <w:rPr>
          <w:noProof/>
          <w:sz w:val="24"/>
          <w:szCs w:val="24"/>
          <w:lang w:eastAsia="pl-PL"/>
        </w:rPr>
        <w:drawing>
          <wp:inline distT="0" distB="0" distL="0" distR="0">
            <wp:extent cx="1419423" cy="257211"/>
            <wp:effectExtent l="19050" t="19050" r="9525" b="2857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F8D749.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9423" cy="257211"/>
                    </a:xfrm>
                    <a:prstGeom prst="rect">
                      <a:avLst/>
                    </a:prstGeom>
                    <a:ln>
                      <a:solidFill>
                        <a:sysClr val="window" lastClr="FFFFFF">
                          <a:lumMod val="50000"/>
                        </a:sysClr>
                      </a:solidFill>
                    </a:ln>
                  </pic:spPr>
                </pic:pic>
              </a:graphicData>
            </a:graphic>
          </wp:inline>
        </w:drawing>
      </w:r>
    </w:p>
    <w:p w:rsidR="00753ADC" w:rsidRDefault="00753ADC" w:rsidP="00753ADC">
      <w:pPr>
        <w:spacing w:line="360" w:lineRule="auto"/>
        <w:jc w:val="both"/>
        <w:rPr>
          <w:sz w:val="24"/>
          <w:szCs w:val="24"/>
        </w:rPr>
      </w:pPr>
      <w:r w:rsidRPr="00A2000E">
        <w:rPr>
          <w:sz w:val="24"/>
          <w:szCs w:val="24"/>
        </w:rPr>
        <w:t>Dodatkowo na platformie</w:t>
      </w:r>
      <w:r>
        <w:rPr>
          <w:sz w:val="24"/>
          <w:szCs w:val="24"/>
        </w:rPr>
        <w:t xml:space="preserve"> funkcjonują zakładki:</w:t>
      </w:r>
    </w:p>
    <w:p w:rsidR="00753ADC" w:rsidRDefault="00753ADC" w:rsidP="00753ADC">
      <w:pPr>
        <w:spacing w:line="360" w:lineRule="auto"/>
        <w:jc w:val="both"/>
        <w:rPr>
          <w:sz w:val="24"/>
          <w:szCs w:val="24"/>
        </w:rPr>
      </w:pPr>
      <w:r w:rsidRPr="000D7485">
        <w:rPr>
          <w:b/>
          <w:sz w:val="24"/>
          <w:szCs w:val="24"/>
        </w:rPr>
        <w:t>Informacje</w:t>
      </w:r>
      <w:r>
        <w:rPr>
          <w:sz w:val="24"/>
          <w:szCs w:val="24"/>
        </w:rPr>
        <w:t xml:space="preserve"> - </w:t>
      </w:r>
      <w:r w:rsidRPr="00A2000E">
        <w:rPr>
          <w:sz w:val="24"/>
          <w:szCs w:val="24"/>
        </w:rPr>
        <w:t xml:space="preserve"> są </w:t>
      </w:r>
      <w:r>
        <w:rPr>
          <w:sz w:val="24"/>
          <w:szCs w:val="24"/>
        </w:rPr>
        <w:t xml:space="preserve">na nich </w:t>
      </w:r>
      <w:r w:rsidRPr="00A2000E">
        <w:rPr>
          <w:sz w:val="24"/>
          <w:szCs w:val="24"/>
        </w:rPr>
        <w:t>umieszczone informacje (np. dokumenty tekstowe, prezentacje multimedialne</w:t>
      </w:r>
      <w:r>
        <w:rPr>
          <w:sz w:val="24"/>
          <w:szCs w:val="24"/>
        </w:rPr>
        <w:t>, filmy, itp.</w:t>
      </w:r>
      <w:r w:rsidRPr="00A2000E">
        <w:rPr>
          <w:sz w:val="24"/>
          <w:szCs w:val="24"/>
        </w:rPr>
        <w:t xml:space="preserve">) </w:t>
      </w:r>
    </w:p>
    <w:p w:rsidR="00753ADC" w:rsidRDefault="00753ADC" w:rsidP="00753ADC">
      <w:pPr>
        <w:spacing w:line="360" w:lineRule="auto"/>
        <w:jc w:val="both"/>
        <w:rPr>
          <w:sz w:val="24"/>
          <w:szCs w:val="24"/>
        </w:rPr>
      </w:pPr>
      <w:r w:rsidRPr="000D7485">
        <w:rPr>
          <w:b/>
          <w:sz w:val="24"/>
          <w:szCs w:val="24"/>
        </w:rPr>
        <w:t>Ćwiczenia</w:t>
      </w:r>
      <w:r>
        <w:rPr>
          <w:sz w:val="24"/>
          <w:szCs w:val="24"/>
        </w:rPr>
        <w:t xml:space="preserve"> -</w:t>
      </w:r>
      <w:r w:rsidRPr="00A2000E">
        <w:rPr>
          <w:sz w:val="24"/>
          <w:szCs w:val="24"/>
        </w:rPr>
        <w:t xml:space="preserve"> które studenci muszą rozwiązać i</w:t>
      </w:r>
      <w:r>
        <w:rPr>
          <w:sz w:val="24"/>
          <w:szCs w:val="24"/>
        </w:rPr>
        <w:t xml:space="preserve"> oddać/przesłać plik poprzez umieszczenie</w:t>
      </w:r>
      <w:r w:rsidRPr="00A2000E">
        <w:rPr>
          <w:sz w:val="24"/>
          <w:szCs w:val="24"/>
        </w:rPr>
        <w:t xml:space="preserve"> ich na platformie. Zadani</w:t>
      </w:r>
      <w:r>
        <w:rPr>
          <w:sz w:val="24"/>
          <w:szCs w:val="24"/>
        </w:rPr>
        <w:t>em trenera jest odebranie prac i informacja zwrotna.</w:t>
      </w:r>
    </w:p>
    <w:p w:rsidR="00753ADC" w:rsidRPr="00A2000E" w:rsidRDefault="00753ADC" w:rsidP="00753ADC">
      <w:pPr>
        <w:spacing w:line="360" w:lineRule="auto"/>
        <w:jc w:val="both"/>
        <w:rPr>
          <w:sz w:val="24"/>
          <w:szCs w:val="24"/>
        </w:rPr>
      </w:pPr>
      <w:r w:rsidRPr="000D7485">
        <w:rPr>
          <w:b/>
          <w:sz w:val="24"/>
          <w:szCs w:val="24"/>
        </w:rPr>
        <w:t>Zaliczenia</w:t>
      </w:r>
      <w:r>
        <w:rPr>
          <w:sz w:val="24"/>
          <w:szCs w:val="24"/>
        </w:rPr>
        <w:t xml:space="preserve"> -  k</w:t>
      </w:r>
      <w:r w:rsidRPr="00A2000E">
        <w:rPr>
          <w:sz w:val="24"/>
          <w:szCs w:val="24"/>
        </w:rPr>
        <w:t>ażdy kursant ma 4 obowiązkowe zaliczenia.</w:t>
      </w:r>
      <w:r>
        <w:rPr>
          <w:sz w:val="24"/>
          <w:szCs w:val="24"/>
        </w:rPr>
        <w:t xml:space="preserve"> Trener ma obowiązek ocenienia</w:t>
      </w:r>
      <w:r w:rsidRPr="00A2000E">
        <w:rPr>
          <w:sz w:val="24"/>
          <w:szCs w:val="24"/>
        </w:rPr>
        <w:t xml:space="preserve"> ich oraz umieszczenie informacji zwrotnej </w:t>
      </w:r>
      <w:r>
        <w:rPr>
          <w:sz w:val="24"/>
          <w:szCs w:val="24"/>
        </w:rPr>
        <w:t xml:space="preserve">dla uczestnika </w:t>
      </w:r>
      <w:r w:rsidRPr="00A2000E">
        <w:rPr>
          <w:sz w:val="24"/>
          <w:szCs w:val="24"/>
        </w:rPr>
        <w:t>na platformie.</w:t>
      </w:r>
    </w:p>
    <w:p w:rsidR="00753ADC" w:rsidRPr="000D7485" w:rsidRDefault="00753ADC" w:rsidP="00753ADC">
      <w:pPr>
        <w:spacing w:line="360" w:lineRule="auto"/>
        <w:jc w:val="both"/>
        <w:rPr>
          <w:sz w:val="24"/>
          <w:szCs w:val="24"/>
        </w:rPr>
      </w:pPr>
      <w:r>
        <w:rPr>
          <w:sz w:val="24"/>
          <w:szCs w:val="24"/>
        </w:rPr>
        <w:t xml:space="preserve">Administratorem danych na platformie jest ŁCDNiKP. </w:t>
      </w:r>
      <w:r w:rsidRPr="00A2000E">
        <w:rPr>
          <w:sz w:val="24"/>
          <w:szCs w:val="24"/>
        </w:rPr>
        <w:t xml:space="preserve">W razie problemów technicznych należy skontaktować się z administratorem </w:t>
      </w:r>
      <w:r>
        <w:rPr>
          <w:sz w:val="24"/>
          <w:szCs w:val="24"/>
        </w:rPr>
        <w:t xml:space="preserve">platformy pisząc maila na adres: </w:t>
      </w:r>
      <w:hyperlink r:id="rId16" w:history="1">
        <w:r w:rsidRPr="000D7485">
          <w:rPr>
            <w:sz w:val="24"/>
            <w:szCs w:val="24"/>
          </w:rPr>
          <w:t>biuro@studio-projektow.pl</w:t>
        </w:r>
      </w:hyperlink>
      <w:r w:rsidRPr="00A2000E">
        <w:rPr>
          <w:sz w:val="24"/>
          <w:szCs w:val="24"/>
        </w:rPr>
        <w:t>.</w:t>
      </w:r>
    </w:p>
    <w:p w:rsidR="00753ADC" w:rsidRDefault="00753ADC">
      <w:pPr>
        <w:rPr>
          <w:rFonts w:asciiTheme="minorHAnsi" w:hAnsiTheme="minorHAnsi" w:cstheme="minorHAnsi"/>
          <w:sz w:val="32"/>
          <w:szCs w:val="32"/>
        </w:rPr>
      </w:pPr>
      <w:r>
        <w:rPr>
          <w:rFonts w:asciiTheme="minorHAnsi" w:hAnsiTheme="minorHAnsi" w:cstheme="minorHAnsi"/>
          <w:sz w:val="32"/>
          <w:szCs w:val="32"/>
        </w:rPr>
        <w:br w:type="page"/>
      </w:r>
    </w:p>
    <w:p w:rsidR="00C50F9A" w:rsidRPr="00667482" w:rsidRDefault="00C50F9A" w:rsidP="00C50F9A">
      <w:pPr>
        <w:shd w:val="clear" w:color="auto" w:fill="FFFFFF"/>
        <w:spacing w:after="0" w:line="360" w:lineRule="auto"/>
        <w:ind w:left="43"/>
        <w:jc w:val="center"/>
        <w:rPr>
          <w:rFonts w:asciiTheme="minorHAnsi" w:hAnsiTheme="minorHAnsi" w:cstheme="minorHAnsi"/>
          <w:sz w:val="32"/>
          <w:szCs w:val="32"/>
        </w:rPr>
      </w:pPr>
    </w:p>
    <w:p w:rsidR="00D848E9" w:rsidRPr="00027503" w:rsidRDefault="00027503" w:rsidP="000821B8">
      <w:pPr>
        <w:pStyle w:val="tytul"/>
        <w:rPr>
          <w:rFonts w:cstheme="minorHAnsi"/>
          <w:sz w:val="24"/>
          <w:szCs w:val="24"/>
        </w:rPr>
      </w:pPr>
      <w:bookmarkStart w:id="2" w:name="_Hlk533340317"/>
      <w:bookmarkStart w:id="3" w:name="_Hlk533338856"/>
      <w:bookmarkStart w:id="4" w:name="_Hlk534665242"/>
      <w:r w:rsidRPr="00027503">
        <w:rPr>
          <w:rFonts w:cstheme="minorHAnsi"/>
          <w:sz w:val="24"/>
          <w:szCs w:val="24"/>
        </w:rPr>
        <w:t>M</w:t>
      </w:r>
      <w:r w:rsidR="00D848E9" w:rsidRPr="00027503">
        <w:rPr>
          <w:rFonts w:cstheme="minorHAnsi"/>
          <w:sz w:val="24"/>
          <w:szCs w:val="24"/>
        </w:rPr>
        <w:t>oduł I. Wspomaganie pracy szkoły – wprowadzenie do szkolenia.</w:t>
      </w:r>
    </w:p>
    <w:p w:rsidR="00D848E9" w:rsidRPr="00027503" w:rsidRDefault="00D848E9" w:rsidP="000821B8">
      <w:pPr>
        <w:pStyle w:val="tekscior"/>
        <w:spacing w:before="0"/>
        <w:rPr>
          <w:rFonts w:cstheme="minorHAnsi"/>
        </w:rPr>
      </w:pPr>
      <w:r w:rsidRPr="00027503">
        <w:rPr>
          <w:rFonts w:cstheme="minorHAnsi"/>
        </w:rPr>
        <w:t xml:space="preserve">Cele operacyjne </w:t>
      </w:r>
    </w:p>
    <w:p w:rsidR="00D848E9" w:rsidRPr="00027503" w:rsidRDefault="00D848E9" w:rsidP="000821B8">
      <w:pPr>
        <w:pStyle w:val="tekscior"/>
        <w:spacing w:before="0"/>
        <w:rPr>
          <w:rFonts w:cstheme="minorHAnsi"/>
        </w:rPr>
      </w:pPr>
      <w:r w:rsidRPr="00027503">
        <w:rPr>
          <w:rFonts w:cstheme="minorHAnsi"/>
        </w:rPr>
        <w:t xml:space="preserve">Uczestnik szkolenia: </w:t>
      </w:r>
    </w:p>
    <w:p w:rsidR="00D848E9" w:rsidRPr="00027503" w:rsidRDefault="00D848E9" w:rsidP="000821B8">
      <w:pPr>
        <w:pStyle w:val="tekscior"/>
        <w:spacing w:before="0"/>
        <w:rPr>
          <w:rFonts w:cstheme="minorHAnsi"/>
        </w:rPr>
      </w:pPr>
      <w:r w:rsidRPr="00027503">
        <w:rPr>
          <w:rFonts w:cstheme="minorHAnsi"/>
        </w:rPr>
        <w:t>analizuje założenia kompleksowego wspomagania szkół</w:t>
      </w:r>
      <w:r w:rsidR="000821B8" w:rsidRPr="00027503">
        <w:rPr>
          <w:rFonts w:cstheme="minorHAnsi"/>
        </w:rPr>
        <w:t xml:space="preserve"> i </w:t>
      </w:r>
      <w:r w:rsidRPr="00027503">
        <w:rPr>
          <w:rFonts w:cstheme="minorHAnsi"/>
        </w:rPr>
        <w:t xml:space="preserve">zadania instytucji systemu oświaty odpowiedzialnych za wspieranie szkół; </w:t>
      </w:r>
    </w:p>
    <w:p w:rsidR="00D848E9" w:rsidRPr="00027503" w:rsidRDefault="00D848E9" w:rsidP="000821B8">
      <w:pPr>
        <w:pStyle w:val="tekscior"/>
        <w:spacing w:before="0"/>
        <w:rPr>
          <w:rFonts w:cstheme="minorHAnsi"/>
        </w:rPr>
      </w:pPr>
      <w:r w:rsidRPr="00027503">
        <w:rPr>
          <w:rFonts w:cstheme="minorHAnsi"/>
        </w:rPr>
        <w:t>wskazuje główne zadania osób zaangażowanych</w:t>
      </w:r>
      <w:r w:rsidR="000821B8" w:rsidRPr="00027503">
        <w:rPr>
          <w:rFonts w:cstheme="minorHAnsi"/>
        </w:rPr>
        <w:t xml:space="preserve"> w </w:t>
      </w:r>
      <w:r w:rsidRPr="00027503">
        <w:rPr>
          <w:rFonts w:cstheme="minorHAnsi"/>
        </w:rPr>
        <w:t xml:space="preserve">proces wspomagania szkoły: specjalisty ds. wspomagania, ekspertów, dyrektora szkoły, nauczycieli; </w:t>
      </w:r>
    </w:p>
    <w:p w:rsidR="00D848E9" w:rsidRPr="00027503" w:rsidRDefault="00D848E9" w:rsidP="000821B8">
      <w:pPr>
        <w:pStyle w:val="tekscior"/>
        <w:spacing w:before="0"/>
        <w:rPr>
          <w:rFonts w:cstheme="minorHAnsi"/>
        </w:rPr>
      </w:pPr>
      <w:r w:rsidRPr="00027503">
        <w:rPr>
          <w:rFonts w:cstheme="minorHAnsi"/>
        </w:rPr>
        <w:t>planuje wykonanie zadania polegającego na organizacji</w:t>
      </w:r>
      <w:r w:rsidR="000821B8" w:rsidRPr="00027503">
        <w:rPr>
          <w:rFonts w:cstheme="minorHAnsi"/>
        </w:rPr>
        <w:t xml:space="preserve"> i </w:t>
      </w:r>
      <w:r w:rsidRPr="00027503">
        <w:rPr>
          <w:rFonts w:cstheme="minorHAnsi"/>
        </w:rPr>
        <w:t>prowadzeniu wspomagania trzech szkół</w:t>
      </w:r>
      <w:r w:rsidR="000821B8" w:rsidRPr="00027503">
        <w:rPr>
          <w:rFonts w:cstheme="minorHAnsi"/>
        </w:rPr>
        <w:t xml:space="preserve"> w </w:t>
      </w:r>
      <w:r w:rsidRPr="00027503">
        <w:rPr>
          <w:rFonts w:cstheme="minorHAnsi"/>
        </w:rPr>
        <w:t xml:space="preserve">zakresie kształtowania kompetencji kluczowych uczniów. </w:t>
      </w:r>
    </w:p>
    <w:bookmarkEnd w:id="2"/>
    <w:bookmarkEnd w:id="3"/>
    <w:p w:rsidR="00D848E9" w:rsidRPr="00027503" w:rsidRDefault="00D848E9" w:rsidP="000821B8">
      <w:pPr>
        <w:pStyle w:val="podtytul"/>
        <w:numPr>
          <w:ilvl w:val="1"/>
          <w:numId w:val="4"/>
        </w:numPr>
        <w:rPr>
          <w:rFonts w:cstheme="minorHAnsi"/>
          <w:sz w:val="24"/>
        </w:rPr>
      </w:pPr>
      <w:r w:rsidRPr="00027503">
        <w:rPr>
          <w:rFonts w:cstheme="minorHAnsi"/>
          <w:sz w:val="24"/>
        </w:rPr>
        <w:t>Wprowadzenie – informacje</w:t>
      </w:r>
      <w:r w:rsidR="000821B8" w:rsidRPr="00027503">
        <w:rPr>
          <w:rFonts w:cstheme="minorHAnsi"/>
          <w:sz w:val="24"/>
        </w:rPr>
        <w:t xml:space="preserve"> o </w:t>
      </w:r>
      <w:r w:rsidRPr="00027503">
        <w:rPr>
          <w:rFonts w:cstheme="minorHAnsi"/>
          <w:sz w:val="24"/>
        </w:rPr>
        <w:t>szkoleniu</w:t>
      </w:r>
    </w:p>
    <w:p w:rsidR="00D848E9" w:rsidRPr="00027503" w:rsidRDefault="00D848E9" w:rsidP="000821B8">
      <w:pPr>
        <w:pStyle w:val="tekscior"/>
        <w:rPr>
          <w:rFonts w:cstheme="minorHAnsi"/>
        </w:rPr>
      </w:pPr>
      <w:r w:rsidRPr="00027503">
        <w:rPr>
          <w:rFonts w:cstheme="minorHAnsi"/>
        </w:rPr>
        <w:t>Cel ogólny: Przygotowanie do procesowego wspomagania szkół</w:t>
      </w:r>
      <w:r w:rsidR="000821B8" w:rsidRPr="00027503">
        <w:rPr>
          <w:rFonts w:cstheme="minorHAnsi"/>
        </w:rPr>
        <w:t xml:space="preserve"> w </w:t>
      </w:r>
      <w:r w:rsidRPr="00027503">
        <w:rPr>
          <w:rFonts w:cstheme="minorHAnsi"/>
        </w:rPr>
        <w:t>obszarach związanych</w:t>
      </w:r>
      <w:r w:rsidR="000821B8" w:rsidRPr="00027503">
        <w:rPr>
          <w:rFonts w:cstheme="minorHAnsi"/>
        </w:rPr>
        <w:t xml:space="preserve"> z </w:t>
      </w:r>
      <w:r w:rsidRPr="00027503">
        <w:rPr>
          <w:rFonts w:cstheme="minorHAnsi"/>
        </w:rPr>
        <w:t>kształtowaniem kompetencji kluczowych uczniów.</w:t>
      </w:r>
    </w:p>
    <w:p w:rsidR="00D848E9" w:rsidRPr="00027503" w:rsidRDefault="00D848E9" w:rsidP="000821B8">
      <w:pPr>
        <w:pStyle w:val="tekscior"/>
        <w:spacing w:before="0" w:after="0"/>
        <w:rPr>
          <w:rFonts w:cstheme="minorHAnsi"/>
        </w:rPr>
      </w:pPr>
      <w:r w:rsidRPr="00027503">
        <w:rPr>
          <w:rFonts w:cstheme="minorHAnsi"/>
        </w:rPr>
        <w:t xml:space="preserve">Cele szczegółowe: </w:t>
      </w:r>
    </w:p>
    <w:p w:rsidR="00D848E9" w:rsidRPr="00027503" w:rsidRDefault="00D848E9" w:rsidP="000821B8">
      <w:pPr>
        <w:pStyle w:val="tekscior"/>
        <w:spacing w:before="0" w:after="0"/>
        <w:rPr>
          <w:rFonts w:cstheme="minorHAnsi"/>
        </w:rPr>
      </w:pPr>
      <w:r w:rsidRPr="00027503">
        <w:rPr>
          <w:rFonts w:cstheme="minorHAnsi"/>
        </w:rPr>
        <w:t>Uczestnik szkolenia:</w:t>
      </w:r>
    </w:p>
    <w:p w:rsidR="00D848E9" w:rsidRPr="00027503" w:rsidRDefault="00D848E9" w:rsidP="000821B8">
      <w:pPr>
        <w:pStyle w:val="punkty"/>
        <w:numPr>
          <w:ilvl w:val="0"/>
          <w:numId w:val="0"/>
        </w:numPr>
        <w:ind w:left="360"/>
      </w:pPr>
      <w:r w:rsidRPr="00027503">
        <w:t>•</w:t>
      </w:r>
      <w:r w:rsidRPr="00027503">
        <w:tab/>
        <w:t>charakteryzuje kompetencje kluczowe, rozumie ich rolę</w:t>
      </w:r>
      <w:r w:rsidR="000821B8" w:rsidRPr="00027503">
        <w:t xml:space="preserve"> i </w:t>
      </w:r>
      <w:r w:rsidRPr="00027503">
        <w:t>znaczenie</w:t>
      </w:r>
      <w:r w:rsidR="000821B8" w:rsidRPr="00027503">
        <w:t xml:space="preserve"> w </w:t>
      </w:r>
      <w:r w:rsidRPr="00027503">
        <w:t>procesie uczenia się przez całe życie oraz przygotowania uczniów do funkcjonowania</w:t>
      </w:r>
      <w:r w:rsidR="000821B8" w:rsidRPr="00027503">
        <w:t xml:space="preserve"> w </w:t>
      </w:r>
      <w:r w:rsidRPr="00027503">
        <w:t>społeczeństwie</w:t>
      </w:r>
      <w:r w:rsidR="000821B8" w:rsidRPr="00027503">
        <w:t xml:space="preserve"> i </w:t>
      </w:r>
      <w:r w:rsidRPr="00027503">
        <w:t>dorosłym życiu;</w:t>
      </w:r>
    </w:p>
    <w:p w:rsidR="00D848E9" w:rsidRPr="00027503" w:rsidRDefault="00D848E9" w:rsidP="000821B8">
      <w:pPr>
        <w:pStyle w:val="punkty"/>
        <w:numPr>
          <w:ilvl w:val="0"/>
          <w:numId w:val="0"/>
        </w:numPr>
        <w:ind w:left="360"/>
      </w:pPr>
      <w:r w:rsidRPr="00027503">
        <w:t>•</w:t>
      </w:r>
      <w:r w:rsidRPr="00027503">
        <w:tab/>
        <w:t>uzasadnia potrzeby rozwoju umiejętności uczenia się</w:t>
      </w:r>
      <w:r w:rsidR="000821B8" w:rsidRPr="00027503">
        <w:t xml:space="preserve"> i </w:t>
      </w:r>
      <w:r w:rsidRPr="00027503">
        <w:t>znaczenie nauczania przez eksperymentowanie, doświadczanie</w:t>
      </w:r>
      <w:r w:rsidR="000821B8" w:rsidRPr="00027503">
        <w:t xml:space="preserve"> i </w:t>
      </w:r>
      <w:r w:rsidRPr="00027503">
        <w:t>inne metody aktywizujące uczniów dla rozwoju tej umiejętności na III etapie edukacyjnym;</w:t>
      </w:r>
    </w:p>
    <w:p w:rsidR="00D848E9" w:rsidRPr="00027503" w:rsidRDefault="00D848E9" w:rsidP="000821B8">
      <w:pPr>
        <w:pStyle w:val="punkty"/>
        <w:numPr>
          <w:ilvl w:val="0"/>
          <w:numId w:val="0"/>
        </w:numPr>
        <w:ind w:left="360"/>
      </w:pPr>
      <w:r w:rsidRPr="00027503">
        <w:t>•</w:t>
      </w:r>
      <w:r w:rsidRPr="00027503">
        <w:tab/>
        <w:t>wskazuje metody</w:t>
      </w:r>
      <w:r w:rsidR="000821B8" w:rsidRPr="00027503">
        <w:t xml:space="preserve"> i </w:t>
      </w:r>
      <w:r w:rsidRPr="00027503">
        <w:t>techniki nauczania/uczenia się służące rozwijaniu umiejętności uczenia się</w:t>
      </w:r>
      <w:r w:rsidR="000821B8" w:rsidRPr="00027503">
        <w:t xml:space="preserve"> i </w:t>
      </w:r>
      <w:r w:rsidRPr="00027503">
        <w:t>warunki sprzyjające jej kształtowaniu na III etapie edukacyjnym;</w:t>
      </w:r>
    </w:p>
    <w:p w:rsidR="00D848E9" w:rsidRPr="00027503" w:rsidRDefault="00D848E9" w:rsidP="000821B8">
      <w:pPr>
        <w:pStyle w:val="punkty"/>
        <w:numPr>
          <w:ilvl w:val="0"/>
          <w:numId w:val="0"/>
        </w:numPr>
        <w:ind w:left="360"/>
      </w:pPr>
      <w:r w:rsidRPr="00027503">
        <w:t>•</w:t>
      </w:r>
      <w:r w:rsidRPr="00027503">
        <w:tab/>
        <w:t>zna założenia kompleksowego wspomagania szkół</w:t>
      </w:r>
      <w:r w:rsidR="000821B8" w:rsidRPr="00027503">
        <w:t xml:space="preserve"> i </w:t>
      </w:r>
      <w:r w:rsidRPr="00027503">
        <w:t xml:space="preserve">zadania instytucji systemu wspomagania; </w:t>
      </w:r>
    </w:p>
    <w:p w:rsidR="00D848E9" w:rsidRPr="00027503" w:rsidRDefault="00D848E9" w:rsidP="000821B8">
      <w:pPr>
        <w:pStyle w:val="punkty"/>
        <w:numPr>
          <w:ilvl w:val="0"/>
          <w:numId w:val="0"/>
        </w:numPr>
        <w:ind w:left="360"/>
      </w:pPr>
      <w:r w:rsidRPr="00027503">
        <w:t>•</w:t>
      </w:r>
      <w:r w:rsidRPr="00027503">
        <w:tab/>
        <w:t>prowadzi wspomaganie szkoły</w:t>
      </w:r>
      <w:r w:rsidR="000821B8" w:rsidRPr="00027503">
        <w:t xml:space="preserve"> w </w:t>
      </w:r>
      <w:r w:rsidRPr="00027503">
        <w:t>zakresie kształtowania</w:t>
      </w:r>
      <w:r w:rsidR="000821B8" w:rsidRPr="00027503">
        <w:t xml:space="preserve"> u </w:t>
      </w:r>
      <w:r w:rsidRPr="00027503">
        <w:t>uczniów kompetencji kluczowych, wykorzystując wiedzę na temat metod</w:t>
      </w:r>
      <w:r w:rsidR="000821B8" w:rsidRPr="00027503">
        <w:t xml:space="preserve"> i </w:t>
      </w:r>
      <w:r w:rsidRPr="00027503">
        <w:t>technik nauczania/uczenia się;</w:t>
      </w:r>
    </w:p>
    <w:p w:rsidR="00D848E9" w:rsidRPr="00027503" w:rsidRDefault="00D848E9" w:rsidP="000821B8">
      <w:pPr>
        <w:pStyle w:val="punkty"/>
        <w:numPr>
          <w:ilvl w:val="0"/>
          <w:numId w:val="0"/>
        </w:numPr>
        <w:ind w:left="360"/>
      </w:pPr>
      <w:r w:rsidRPr="00027503">
        <w:t>•</w:t>
      </w:r>
      <w:r w:rsidRPr="00027503">
        <w:tab/>
        <w:t>organizuje pracę zespołową nauczycieli</w:t>
      </w:r>
      <w:r w:rsidR="000821B8" w:rsidRPr="00027503">
        <w:t xml:space="preserve"> w </w:t>
      </w:r>
      <w:r w:rsidRPr="00027503">
        <w:t>celu kształtowania umiejętności uczenia się przez stosowanie eksperymentów, doświadczeń</w:t>
      </w:r>
      <w:r w:rsidR="000821B8" w:rsidRPr="00027503">
        <w:t xml:space="preserve"> i </w:t>
      </w:r>
      <w:r w:rsidRPr="00027503">
        <w:t>innych metod aktywizujących uczniów;</w:t>
      </w:r>
    </w:p>
    <w:p w:rsidR="00D848E9" w:rsidRPr="00027503" w:rsidRDefault="00D848E9" w:rsidP="000821B8">
      <w:pPr>
        <w:pStyle w:val="punkty"/>
        <w:numPr>
          <w:ilvl w:val="0"/>
          <w:numId w:val="0"/>
        </w:numPr>
        <w:ind w:left="360"/>
      </w:pPr>
      <w:r w:rsidRPr="00027503">
        <w:t>•</w:t>
      </w:r>
      <w:r w:rsidRPr="00027503">
        <w:tab/>
        <w:t>określa swój potencjał zawodowy oraz planuje dalszy rozwój</w:t>
      </w:r>
      <w:r w:rsidR="000821B8" w:rsidRPr="00027503">
        <w:t xml:space="preserve"> w </w:t>
      </w:r>
      <w:r w:rsidRPr="00027503">
        <w:t>roli osoby prowadzącej wspomaganie szkół.</w:t>
      </w:r>
    </w:p>
    <w:p w:rsidR="00D848E9" w:rsidRPr="00027503" w:rsidRDefault="00D848E9" w:rsidP="000821B8">
      <w:pPr>
        <w:pStyle w:val="tekscior"/>
        <w:rPr>
          <w:rFonts w:cstheme="minorHAnsi"/>
        </w:rPr>
      </w:pPr>
      <w:r w:rsidRPr="00027503">
        <w:rPr>
          <w:rFonts w:cstheme="minorHAnsi"/>
        </w:rPr>
        <w:t>Podczas zajęć na temat kształtowania kompetencji kluczowych,</w:t>
      </w:r>
      <w:r w:rsidR="000821B8" w:rsidRPr="00027503">
        <w:rPr>
          <w:rFonts w:cstheme="minorHAnsi"/>
        </w:rPr>
        <w:t xml:space="preserve"> a </w:t>
      </w:r>
      <w:r w:rsidRPr="00027503">
        <w:rPr>
          <w:rFonts w:cstheme="minorHAnsi"/>
        </w:rPr>
        <w:t>w szczególności umiejętności uczenia się poprzez eksperymentowanie, doświadczanie</w:t>
      </w:r>
      <w:r w:rsidR="000821B8" w:rsidRPr="00027503">
        <w:rPr>
          <w:rFonts w:cstheme="minorHAnsi"/>
        </w:rPr>
        <w:t xml:space="preserve"> i </w:t>
      </w:r>
      <w:r w:rsidRPr="00027503">
        <w:rPr>
          <w:rFonts w:cstheme="minorHAnsi"/>
        </w:rPr>
        <w:t>metody aktywizujące na 3 etapie edukacyjnym. odpowiemy sobie na szereg pytań.</w:t>
      </w:r>
      <w:r w:rsidR="000821B8" w:rsidRPr="00027503">
        <w:rPr>
          <w:rFonts w:cstheme="minorHAnsi"/>
        </w:rPr>
        <w:t xml:space="preserve"> </w:t>
      </w:r>
      <w:r w:rsidRPr="00027503">
        <w:rPr>
          <w:rFonts w:cstheme="minorHAnsi"/>
        </w:rPr>
        <w:t>Oto niektóre</w:t>
      </w:r>
      <w:r w:rsidR="000821B8" w:rsidRPr="00027503">
        <w:rPr>
          <w:rFonts w:cstheme="minorHAnsi"/>
        </w:rPr>
        <w:t xml:space="preserve"> z </w:t>
      </w:r>
      <w:r w:rsidRPr="00027503">
        <w:rPr>
          <w:rFonts w:cstheme="minorHAnsi"/>
        </w:rPr>
        <w:t>nich:</w:t>
      </w:r>
    </w:p>
    <w:p w:rsidR="00D848E9" w:rsidRPr="00027503" w:rsidRDefault="00D848E9" w:rsidP="000821B8">
      <w:pPr>
        <w:pStyle w:val="punkty"/>
      </w:pPr>
      <w:r w:rsidRPr="00027503">
        <w:t>Jakie są założenia kompleksowego wspomagania szkół?</w:t>
      </w:r>
    </w:p>
    <w:p w:rsidR="00D848E9" w:rsidRPr="00027503" w:rsidRDefault="00D848E9" w:rsidP="000821B8">
      <w:pPr>
        <w:pStyle w:val="punkty"/>
      </w:pPr>
      <w:r w:rsidRPr="00027503">
        <w:t xml:space="preserve">Jakie są etapy wspomagania szkół? </w:t>
      </w:r>
    </w:p>
    <w:p w:rsidR="00D848E9" w:rsidRPr="00027503" w:rsidRDefault="00D848E9" w:rsidP="000821B8">
      <w:pPr>
        <w:pStyle w:val="punkty"/>
      </w:pPr>
      <w:r w:rsidRPr="00027503">
        <w:t>Co to jest umiejętność uczenia się?</w:t>
      </w:r>
    </w:p>
    <w:p w:rsidR="00D848E9" w:rsidRPr="00027503" w:rsidRDefault="00D848E9" w:rsidP="000821B8">
      <w:pPr>
        <w:pStyle w:val="punkty"/>
      </w:pPr>
      <w:r w:rsidRPr="00027503">
        <w:t>Jak można nabyć umiejętność uczenia przez całe życie?</w:t>
      </w:r>
    </w:p>
    <w:p w:rsidR="00D848E9" w:rsidRPr="00027503" w:rsidRDefault="00D848E9" w:rsidP="000821B8">
      <w:pPr>
        <w:pStyle w:val="punkty"/>
      </w:pPr>
      <w:r w:rsidRPr="00027503">
        <w:t>Co to jest eksperyment, doświadczenie, metoda aktywizująca</w:t>
      </w:r>
      <w:r w:rsidR="000821B8" w:rsidRPr="00027503">
        <w:t xml:space="preserve"> i </w:t>
      </w:r>
      <w:r w:rsidRPr="00027503">
        <w:t>jaka jest ich rola</w:t>
      </w:r>
      <w:r w:rsidR="000821B8" w:rsidRPr="00027503">
        <w:t xml:space="preserve"> w </w:t>
      </w:r>
      <w:r w:rsidRPr="00027503">
        <w:t>nabywaniu umiejętności uczenia się?</w:t>
      </w:r>
    </w:p>
    <w:p w:rsidR="00D848E9" w:rsidRPr="00027503" w:rsidRDefault="00D848E9" w:rsidP="000821B8">
      <w:pPr>
        <w:pStyle w:val="punkty"/>
      </w:pPr>
      <w:r w:rsidRPr="00027503">
        <w:t>Jak ocenianie kształtujące wpływa na samodzielność uczenia się?</w:t>
      </w:r>
    </w:p>
    <w:p w:rsidR="00D848E9" w:rsidRPr="00027503" w:rsidRDefault="00D848E9" w:rsidP="000821B8">
      <w:pPr>
        <w:pStyle w:val="punkty"/>
      </w:pPr>
      <w:r w:rsidRPr="00027503">
        <w:t>Co to jest projekt edukacyjny</w:t>
      </w:r>
      <w:r w:rsidR="000821B8" w:rsidRPr="00027503">
        <w:t xml:space="preserve"> i </w:t>
      </w:r>
      <w:r w:rsidRPr="00027503">
        <w:t>jaka jest jego rola</w:t>
      </w:r>
      <w:r w:rsidR="000821B8" w:rsidRPr="00027503">
        <w:t xml:space="preserve"> w </w:t>
      </w:r>
      <w:r w:rsidRPr="00027503">
        <w:t>uczeniu się dla przyszłości?</w:t>
      </w:r>
    </w:p>
    <w:p w:rsidR="00D848E9" w:rsidRPr="00027503" w:rsidRDefault="00D848E9" w:rsidP="000821B8">
      <w:pPr>
        <w:pStyle w:val="tekscior"/>
        <w:rPr>
          <w:rFonts w:cstheme="minorHAnsi"/>
        </w:rPr>
      </w:pPr>
      <w:r w:rsidRPr="00027503">
        <w:rPr>
          <w:rStyle w:val="podtytulZnak"/>
          <w:rFonts w:cstheme="minorHAnsi"/>
          <w:sz w:val="24"/>
        </w:rPr>
        <w:t>Kompetencje kluczowe</w:t>
      </w:r>
      <w:r w:rsidRPr="00027503">
        <w:rPr>
          <w:rFonts w:cstheme="minorHAnsi"/>
        </w:rPr>
        <w:t xml:space="preserve"> to wiedza, umiejętności</w:t>
      </w:r>
      <w:r w:rsidR="000821B8" w:rsidRPr="00027503">
        <w:rPr>
          <w:rFonts w:cstheme="minorHAnsi"/>
        </w:rPr>
        <w:t xml:space="preserve"> i </w:t>
      </w:r>
      <w:r w:rsidRPr="00027503">
        <w:rPr>
          <w:rFonts w:cstheme="minorHAnsi"/>
        </w:rPr>
        <w:t>postawy.</w:t>
      </w:r>
    </w:p>
    <w:p w:rsidR="00D848E9" w:rsidRPr="00027503" w:rsidRDefault="00D848E9" w:rsidP="000821B8">
      <w:pPr>
        <w:pStyle w:val="tekscior"/>
        <w:rPr>
          <w:rFonts w:cstheme="minorHAnsi"/>
        </w:rPr>
      </w:pPr>
      <w:r w:rsidRPr="00027503">
        <w:rPr>
          <w:rFonts w:cstheme="minorHAnsi"/>
        </w:rPr>
        <w:t>Parlament Europejski wyróżnił osiem kompetencji kluczowych:</w:t>
      </w:r>
    </w:p>
    <w:p w:rsidR="00D848E9" w:rsidRPr="00027503" w:rsidRDefault="00D848E9" w:rsidP="000821B8">
      <w:pPr>
        <w:pStyle w:val="tekscior"/>
        <w:rPr>
          <w:rFonts w:cstheme="minorHAnsi"/>
        </w:rPr>
      </w:pPr>
      <w:r w:rsidRPr="00027503">
        <w:rPr>
          <w:rFonts w:cstheme="minorHAnsi"/>
        </w:rPr>
        <w:t>1) porozumiewanie się</w:t>
      </w:r>
      <w:r w:rsidR="000821B8" w:rsidRPr="00027503">
        <w:rPr>
          <w:rFonts w:cstheme="minorHAnsi"/>
        </w:rPr>
        <w:t xml:space="preserve"> w </w:t>
      </w:r>
      <w:r w:rsidRPr="00027503">
        <w:rPr>
          <w:rFonts w:cstheme="minorHAnsi"/>
        </w:rPr>
        <w:t>języku ojczystym, to zdolność umożliwiająca rozróżnianie</w:t>
      </w:r>
      <w:r w:rsidR="000821B8" w:rsidRPr="00027503">
        <w:rPr>
          <w:rFonts w:cstheme="minorHAnsi"/>
        </w:rPr>
        <w:t xml:space="preserve"> i </w:t>
      </w:r>
      <w:r w:rsidRPr="00027503">
        <w:rPr>
          <w:rFonts w:cstheme="minorHAnsi"/>
        </w:rPr>
        <w:t>wykorzystanie różnego typu tekstów, poszukiwanie, gromadzenie</w:t>
      </w:r>
      <w:r w:rsidR="000821B8" w:rsidRPr="00027503">
        <w:rPr>
          <w:rFonts w:cstheme="minorHAnsi"/>
        </w:rPr>
        <w:t xml:space="preserve"> i </w:t>
      </w:r>
      <w:r w:rsidRPr="00027503">
        <w:rPr>
          <w:rFonts w:cstheme="minorHAnsi"/>
        </w:rPr>
        <w:t>przetwarzanie informacji, wykorzystywanie pomocy oraz formułowanie</w:t>
      </w:r>
      <w:r w:rsidR="000821B8" w:rsidRPr="00027503">
        <w:rPr>
          <w:rFonts w:cstheme="minorHAnsi"/>
        </w:rPr>
        <w:t xml:space="preserve"> i </w:t>
      </w:r>
      <w:r w:rsidRPr="00027503">
        <w:rPr>
          <w:rFonts w:cstheme="minorHAnsi"/>
        </w:rPr>
        <w:t>przekonujące wyrażanie własnych argumentów odpowiednio do kontekstu.</w:t>
      </w:r>
    </w:p>
    <w:p w:rsidR="00D848E9" w:rsidRPr="00027503" w:rsidRDefault="00D848E9" w:rsidP="000821B8">
      <w:pPr>
        <w:pStyle w:val="tekscior"/>
        <w:rPr>
          <w:rFonts w:cstheme="minorHAnsi"/>
        </w:rPr>
      </w:pPr>
      <w:r w:rsidRPr="00027503">
        <w:rPr>
          <w:rFonts w:cstheme="minorHAnsi"/>
        </w:rPr>
        <w:t>2) porozumiewanie się</w:t>
      </w:r>
      <w:r w:rsidR="000821B8" w:rsidRPr="00027503">
        <w:rPr>
          <w:rFonts w:cstheme="minorHAnsi"/>
        </w:rPr>
        <w:t xml:space="preserve"> w </w:t>
      </w:r>
      <w:r w:rsidRPr="00027503">
        <w:rPr>
          <w:rFonts w:cstheme="minorHAnsi"/>
        </w:rPr>
        <w:t>językach obcych to rozumienie komunikatów słownych, prowadzenie dialogów oraz czytanie, rozumienie</w:t>
      </w:r>
      <w:r w:rsidR="000821B8" w:rsidRPr="00027503">
        <w:rPr>
          <w:rFonts w:cstheme="minorHAnsi"/>
        </w:rPr>
        <w:t xml:space="preserve"> i </w:t>
      </w:r>
      <w:r w:rsidRPr="00027503">
        <w:rPr>
          <w:rFonts w:cstheme="minorHAnsi"/>
        </w:rPr>
        <w:t>pisanie tekstów, właściwe korzystanie</w:t>
      </w:r>
      <w:r w:rsidR="000821B8" w:rsidRPr="00027503">
        <w:rPr>
          <w:rFonts w:cstheme="minorHAnsi"/>
        </w:rPr>
        <w:t xml:space="preserve"> z </w:t>
      </w:r>
      <w:r w:rsidRPr="00027503">
        <w:rPr>
          <w:rFonts w:cstheme="minorHAnsi"/>
        </w:rPr>
        <w:t>pomocy oraz uczenie się języków również</w:t>
      </w:r>
      <w:r w:rsidR="000821B8" w:rsidRPr="00027503">
        <w:rPr>
          <w:rFonts w:cstheme="minorHAnsi"/>
        </w:rPr>
        <w:t xml:space="preserve"> w </w:t>
      </w:r>
      <w:r w:rsidRPr="00027503">
        <w:rPr>
          <w:rFonts w:cstheme="minorHAnsi"/>
        </w:rPr>
        <w:t>nieformalny sposób</w:t>
      </w:r>
      <w:r w:rsidR="000821B8" w:rsidRPr="00027503">
        <w:rPr>
          <w:rFonts w:cstheme="minorHAnsi"/>
        </w:rPr>
        <w:t xml:space="preserve"> w </w:t>
      </w:r>
      <w:r w:rsidRPr="00027503">
        <w:rPr>
          <w:rFonts w:cstheme="minorHAnsi"/>
        </w:rPr>
        <w:t>ramach uczenia się przez całe życie.</w:t>
      </w:r>
    </w:p>
    <w:p w:rsidR="00D848E9" w:rsidRPr="00027503" w:rsidRDefault="00D848E9" w:rsidP="000821B8">
      <w:pPr>
        <w:pStyle w:val="tekscior"/>
        <w:rPr>
          <w:rFonts w:cstheme="minorHAnsi"/>
        </w:rPr>
      </w:pPr>
      <w:r w:rsidRPr="00027503">
        <w:rPr>
          <w:rFonts w:cstheme="minorHAnsi"/>
        </w:rPr>
        <w:t>3) kompetencje matematyczne</w:t>
      </w:r>
      <w:r w:rsidR="000821B8" w:rsidRPr="00027503">
        <w:rPr>
          <w:rFonts w:cstheme="minorHAnsi"/>
        </w:rPr>
        <w:t xml:space="preserve"> i </w:t>
      </w:r>
      <w:r w:rsidRPr="00027503">
        <w:rPr>
          <w:rFonts w:cstheme="minorHAnsi"/>
        </w:rPr>
        <w:t>podstawowe kompetencje naukowo-techniczne to zdolność</w:t>
      </w:r>
      <w:r w:rsidR="000821B8" w:rsidRPr="00027503">
        <w:rPr>
          <w:rFonts w:cstheme="minorHAnsi"/>
        </w:rPr>
        <w:t xml:space="preserve"> i </w:t>
      </w:r>
      <w:r w:rsidRPr="00027503">
        <w:rPr>
          <w:rFonts w:cstheme="minorHAnsi"/>
        </w:rPr>
        <w:t>chęć wykorzystywania matematycznych sposobów myślenia oraz wykorzystywanie</w:t>
      </w:r>
      <w:r w:rsidR="000821B8" w:rsidRPr="00027503">
        <w:rPr>
          <w:rFonts w:cstheme="minorHAnsi"/>
        </w:rPr>
        <w:t xml:space="preserve"> i </w:t>
      </w:r>
      <w:r w:rsidRPr="00027503">
        <w:rPr>
          <w:rFonts w:cstheme="minorHAnsi"/>
        </w:rPr>
        <w:t>posługiwanie się narzędziami</w:t>
      </w:r>
      <w:r w:rsidR="000821B8" w:rsidRPr="00027503">
        <w:rPr>
          <w:rFonts w:cstheme="minorHAnsi"/>
        </w:rPr>
        <w:t xml:space="preserve"> i </w:t>
      </w:r>
      <w:r w:rsidRPr="00027503">
        <w:rPr>
          <w:rFonts w:cstheme="minorHAnsi"/>
        </w:rPr>
        <w:t>urządzeniami technicznymi oraz danymi naukowymi do osiągnięcia celu bądź podjęcia decyzji lub wyciągnięcia wniosku na podstawie dowodów.</w:t>
      </w:r>
    </w:p>
    <w:p w:rsidR="00D848E9" w:rsidRPr="00027503" w:rsidRDefault="00D848E9" w:rsidP="000821B8">
      <w:pPr>
        <w:pStyle w:val="tekscior"/>
        <w:rPr>
          <w:rFonts w:cstheme="minorHAnsi"/>
        </w:rPr>
      </w:pPr>
      <w:r w:rsidRPr="00027503">
        <w:rPr>
          <w:rFonts w:cstheme="minorHAnsi"/>
        </w:rPr>
        <w:t>4) kompetencje informatyczne obejmują krytyczne</w:t>
      </w:r>
      <w:r w:rsidR="000821B8" w:rsidRPr="00027503">
        <w:rPr>
          <w:rFonts w:cstheme="minorHAnsi"/>
        </w:rPr>
        <w:t xml:space="preserve"> i </w:t>
      </w:r>
      <w:r w:rsidRPr="00027503">
        <w:rPr>
          <w:rFonts w:cstheme="minorHAnsi"/>
        </w:rPr>
        <w:t>umiejętne wykorzystywanie technologii charakteryzujących społeczeństwo informacyjne</w:t>
      </w:r>
      <w:r w:rsidR="000821B8" w:rsidRPr="00027503">
        <w:rPr>
          <w:rFonts w:cstheme="minorHAnsi"/>
        </w:rPr>
        <w:t xml:space="preserve"> w </w:t>
      </w:r>
      <w:r w:rsidRPr="00027503">
        <w:rPr>
          <w:rFonts w:cstheme="minorHAnsi"/>
        </w:rPr>
        <w:t>pracy, komunikowaniu się</w:t>
      </w:r>
      <w:r w:rsidR="000821B8" w:rsidRPr="00027503">
        <w:rPr>
          <w:rFonts w:cstheme="minorHAnsi"/>
        </w:rPr>
        <w:t xml:space="preserve"> i </w:t>
      </w:r>
      <w:r w:rsidRPr="00027503">
        <w:rPr>
          <w:rFonts w:cstheme="minorHAnsi"/>
        </w:rPr>
        <w:t>rozrywce.</w:t>
      </w:r>
    </w:p>
    <w:p w:rsidR="00D848E9" w:rsidRPr="00027503" w:rsidRDefault="00D848E9" w:rsidP="000821B8">
      <w:pPr>
        <w:pStyle w:val="tekscior"/>
        <w:rPr>
          <w:rFonts w:cstheme="minorHAnsi"/>
        </w:rPr>
      </w:pPr>
      <w:r w:rsidRPr="00027503">
        <w:rPr>
          <w:rFonts w:cstheme="minorHAnsi"/>
        </w:rPr>
        <w:t>5) umiejętność uczenia się pozwala zdobywać, przetwarzać</w:t>
      </w:r>
      <w:r w:rsidR="000821B8" w:rsidRPr="00027503">
        <w:rPr>
          <w:rFonts w:cstheme="minorHAnsi"/>
        </w:rPr>
        <w:t xml:space="preserve"> i </w:t>
      </w:r>
      <w:r w:rsidRPr="00027503">
        <w:rPr>
          <w:rFonts w:cstheme="minorHAnsi"/>
        </w:rPr>
        <w:t>przyswajać nową wiedzę</w:t>
      </w:r>
      <w:r w:rsidR="000821B8" w:rsidRPr="00027503">
        <w:rPr>
          <w:rFonts w:cstheme="minorHAnsi"/>
        </w:rPr>
        <w:t xml:space="preserve"> i </w:t>
      </w:r>
      <w:r w:rsidRPr="00027503">
        <w:rPr>
          <w:rFonts w:cstheme="minorHAnsi"/>
        </w:rPr>
        <w:t>umiejętności,</w:t>
      </w:r>
      <w:r w:rsidR="000821B8" w:rsidRPr="00027503">
        <w:rPr>
          <w:rFonts w:cstheme="minorHAnsi"/>
        </w:rPr>
        <w:t xml:space="preserve"> a </w:t>
      </w:r>
      <w:r w:rsidRPr="00027503">
        <w:rPr>
          <w:rFonts w:cstheme="minorHAnsi"/>
        </w:rPr>
        <w:t>także poszukiwać</w:t>
      </w:r>
      <w:r w:rsidR="000821B8" w:rsidRPr="00027503">
        <w:rPr>
          <w:rFonts w:cstheme="minorHAnsi"/>
        </w:rPr>
        <w:t xml:space="preserve"> i </w:t>
      </w:r>
      <w:r w:rsidRPr="00027503">
        <w:rPr>
          <w:rFonts w:cstheme="minorHAnsi"/>
        </w:rPr>
        <w:t>korzystać ze wskazówek; jest to zdolność do wytrwałego uczenia się indywidualnego</w:t>
      </w:r>
      <w:r w:rsidR="000821B8" w:rsidRPr="00027503">
        <w:rPr>
          <w:rFonts w:cstheme="minorHAnsi"/>
        </w:rPr>
        <w:t xml:space="preserve"> i </w:t>
      </w:r>
      <w:r w:rsidRPr="00027503">
        <w:rPr>
          <w:rFonts w:cstheme="minorHAnsi"/>
        </w:rPr>
        <w:t>grupowego przez całe życie oraz znajomość strategii tego procesu.</w:t>
      </w:r>
    </w:p>
    <w:p w:rsidR="00D848E9" w:rsidRPr="00027503" w:rsidRDefault="00D848E9" w:rsidP="000821B8">
      <w:pPr>
        <w:pStyle w:val="tekscior"/>
        <w:rPr>
          <w:rFonts w:cstheme="minorHAnsi"/>
        </w:rPr>
      </w:pPr>
      <w:r w:rsidRPr="00027503">
        <w:rPr>
          <w:rFonts w:cstheme="minorHAnsi"/>
        </w:rPr>
        <w:t>6) kompetencje społeczne</w:t>
      </w:r>
      <w:r w:rsidR="000821B8" w:rsidRPr="00027503">
        <w:rPr>
          <w:rFonts w:cstheme="minorHAnsi"/>
        </w:rPr>
        <w:t xml:space="preserve"> i </w:t>
      </w:r>
      <w:r w:rsidRPr="00027503">
        <w:rPr>
          <w:rFonts w:cstheme="minorHAnsi"/>
        </w:rPr>
        <w:t>obywatelskie, „przygotowują do pełnego uczestnictwa</w:t>
      </w:r>
      <w:r w:rsidR="000821B8" w:rsidRPr="00027503">
        <w:rPr>
          <w:rFonts w:cstheme="minorHAnsi"/>
        </w:rPr>
        <w:t xml:space="preserve"> w </w:t>
      </w:r>
      <w:r w:rsidRPr="00027503">
        <w:rPr>
          <w:rFonts w:cstheme="minorHAnsi"/>
        </w:rPr>
        <w:t>życiu obywatelskim</w:t>
      </w:r>
      <w:r w:rsidR="000821B8" w:rsidRPr="00027503">
        <w:rPr>
          <w:rFonts w:cstheme="minorHAnsi"/>
        </w:rPr>
        <w:t xml:space="preserve"> w </w:t>
      </w:r>
      <w:r w:rsidRPr="00027503">
        <w:rPr>
          <w:rFonts w:cstheme="minorHAnsi"/>
        </w:rPr>
        <w:t>oparciu</w:t>
      </w:r>
      <w:r w:rsidR="000821B8" w:rsidRPr="00027503">
        <w:rPr>
          <w:rFonts w:cstheme="minorHAnsi"/>
        </w:rPr>
        <w:t xml:space="preserve"> o </w:t>
      </w:r>
      <w:r w:rsidRPr="00027503">
        <w:rPr>
          <w:rFonts w:cstheme="minorHAnsi"/>
        </w:rPr>
        <w:t>znajomość pojęć</w:t>
      </w:r>
      <w:r w:rsidR="000821B8" w:rsidRPr="00027503">
        <w:rPr>
          <w:rFonts w:cstheme="minorHAnsi"/>
        </w:rPr>
        <w:t xml:space="preserve"> i </w:t>
      </w:r>
      <w:r w:rsidRPr="00027503">
        <w:rPr>
          <w:rFonts w:cstheme="minorHAnsi"/>
        </w:rPr>
        <w:t>struktur społecznych</w:t>
      </w:r>
      <w:r w:rsidR="000821B8" w:rsidRPr="00027503">
        <w:rPr>
          <w:rFonts w:cstheme="minorHAnsi"/>
        </w:rPr>
        <w:t xml:space="preserve"> i </w:t>
      </w:r>
      <w:r w:rsidRPr="00027503">
        <w:rPr>
          <w:rFonts w:cstheme="minorHAnsi"/>
        </w:rPr>
        <w:t>politycznych oraz poczuwanie się do aktywnego</w:t>
      </w:r>
      <w:r w:rsidR="000821B8" w:rsidRPr="00027503">
        <w:rPr>
          <w:rFonts w:cstheme="minorHAnsi"/>
        </w:rPr>
        <w:t xml:space="preserve"> i </w:t>
      </w:r>
      <w:r w:rsidRPr="00027503">
        <w:rPr>
          <w:rFonts w:cstheme="minorHAnsi"/>
        </w:rPr>
        <w:t>demokratycznego uczestnictwa.</w:t>
      </w:r>
    </w:p>
    <w:p w:rsidR="00D848E9" w:rsidRPr="00027503" w:rsidRDefault="00D848E9" w:rsidP="000821B8">
      <w:pPr>
        <w:pStyle w:val="tekscior"/>
        <w:rPr>
          <w:rFonts w:cstheme="minorHAnsi"/>
        </w:rPr>
      </w:pPr>
      <w:r w:rsidRPr="00027503">
        <w:rPr>
          <w:rFonts w:cstheme="minorHAnsi"/>
        </w:rPr>
        <w:t>7) inicjatywność</w:t>
      </w:r>
      <w:r w:rsidR="000821B8" w:rsidRPr="00027503">
        <w:rPr>
          <w:rFonts w:cstheme="minorHAnsi"/>
        </w:rPr>
        <w:t xml:space="preserve"> i </w:t>
      </w:r>
      <w:r w:rsidRPr="00027503">
        <w:rPr>
          <w:rFonts w:cstheme="minorHAnsi"/>
        </w:rPr>
        <w:t>przedsiębiorczość to umiejętność planowania</w:t>
      </w:r>
      <w:r w:rsidR="000821B8" w:rsidRPr="00027503">
        <w:rPr>
          <w:rFonts w:cstheme="minorHAnsi"/>
        </w:rPr>
        <w:t xml:space="preserve"> i </w:t>
      </w:r>
      <w:r w:rsidRPr="00027503">
        <w:rPr>
          <w:rFonts w:cstheme="minorHAnsi"/>
        </w:rPr>
        <w:t>realizacji przedsięwzięć zgodnie</w:t>
      </w:r>
      <w:r w:rsidR="000821B8" w:rsidRPr="00027503">
        <w:rPr>
          <w:rFonts w:cstheme="minorHAnsi"/>
        </w:rPr>
        <w:t xml:space="preserve"> z </w:t>
      </w:r>
      <w:r w:rsidRPr="00027503">
        <w:rPr>
          <w:rFonts w:cstheme="minorHAnsi"/>
        </w:rPr>
        <w:t>zamierzeniami</w:t>
      </w:r>
      <w:r w:rsidR="000821B8" w:rsidRPr="00027503">
        <w:rPr>
          <w:rFonts w:cstheme="minorHAnsi"/>
        </w:rPr>
        <w:t xml:space="preserve"> i </w:t>
      </w:r>
      <w:r w:rsidRPr="00027503">
        <w:rPr>
          <w:rFonts w:cstheme="minorHAnsi"/>
        </w:rPr>
        <w:t>etyką; to również zdolność do oceny własnych słabych</w:t>
      </w:r>
      <w:r w:rsidR="000821B8" w:rsidRPr="00027503">
        <w:rPr>
          <w:rFonts w:cstheme="minorHAnsi"/>
        </w:rPr>
        <w:t xml:space="preserve"> i </w:t>
      </w:r>
      <w:r w:rsidRPr="00027503">
        <w:rPr>
          <w:rFonts w:cstheme="minorHAnsi"/>
        </w:rPr>
        <w:t>mocnych stron oraz ryzyka występującego przy wprowadzaniu planów</w:t>
      </w:r>
      <w:r w:rsidR="000821B8" w:rsidRPr="00027503">
        <w:rPr>
          <w:rFonts w:cstheme="minorHAnsi"/>
        </w:rPr>
        <w:t xml:space="preserve"> w </w:t>
      </w:r>
      <w:r w:rsidRPr="00027503">
        <w:rPr>
          <w:rFonts w:cstheme="minorHAnsi"/>
        </w:rPr>
        <w:t>czyn.</w:t>
      </w:r>
    </w:p>
    <w:p w:rsidR="00D848E9" w:rsidRPr="00027503" w:rsidRDefault="00D848E9" w:rsidP="000821B8">
      <w:pPr>
        <w:pStyle w:val="tekscior"/>
        <w:rPr>
          <w:rFonts w:cstheme="minorHAnsi"/>
        </w:rPr>
      </w:pPr>
      <w:r w:rsidRPr="00027503">
        <w:rPr>
          <w:rFonts w:cstheme="minorHAnsi"/>
        </w:rPr>
        <w:t>8) świadomość</w:t>
      </w:r>
      <w:r w:rsidR="000821B8" w:rsidRPr="00027503">
        <w:rPr>
          <w:rFonts w:cstheme="minorHAnsi"/>
        </w:rPr>
        <w:t xml:space="preserve"> i </w:t>
      </w:r>
      <w:r w:rsidRPr="00027503">
        <w:rPr>
          <w:rFonts w:cstheme="minorHAnsi"/>
        </w:rPr>
        <w:t>ekspresja kulturalna to świadomość istnienia dziedzictwa kulturalnego oraz ekspresja kulturalna potrzebna przy rozwijaniu umiejętności twórczych.</w:t>
      </w:r>
    </w:p>
    <w:p w:rsidR="00D848E9" w:rsidRPr="00027503" w:rsidRDefault="00D848E9" w:rsidP="000821B8">
      <w:pPr>
        <w:pStyle w:val="tekscior"/>
        <w:rPr>
          <w:rFonts w:cstheme="minorHAnsi"/>
        </w:rPr>
      </w:pPr>
      <w:r w:rsidRPr="00027503">
        <w:rPr>
          <w:rFonts w:cstheme="minorHAnsi"/>
        </w:rPr>
        <w:t>Na powstanie zaleceń Parlamentu Europejskiego</w:t>
      </w:r>
      <w:r w:rsidR="000821B8" w:rsidRPr="00027503">
        <w:rPr>
          <w:rFonts w:cstheme="minorHAnsi"/>
        </w:rPr>
        <w:t xml:space="preserve"> w </w:t>
      </w:r>
      <w:r w:rsidRPr="00027503">
        <w:rPr>
          <w:rFonts w:cstheme="minorHAnsi"/>
        </w:rPr>
        <w:t>sprawie kompetencji wpłynęły:</w:t>
      </w:r>
    </w:p>
    <w:p w:rsidR="00D848E9" w:rsidRPr="00027503" w:rsidRDefault="00D848E9" w:rsidP="000821B8">
      <w:pPr>
        <w:pStyle w:val="punkty"/>
      </w:pPr>
      <w:r w:rsidRPr="00027503">
        <w:t>Postęp</w:t>
      </w:r>
      <w:r w:rsidR="000821B8" w:rsidRPr="00027503">
        <w:t xml:space="preserve"> w </w:t>
      </w:r>
      <w:r w:rsidRPr="00027503">
        <w:t>obszarze zdobyczy nauki</w:t>
      </w:r>
      <w:r w:rsidR="000821B8" w:rsidRPr="00027503">
        <w:t xml:space="preserve"> i </w:t>
      </w:r>
      <w:r w:rsidRPr="00027503">
        <w:t>dezaktualizacja wiedzy szkolnej wymusza posiadanie umiejętności pozwalającej dostosować się do szybko zmieniającej się rzeczywistości.</w:t>
      </w:r>
    </w:p>
    <w:p w:rsidR="00D848E9" w:rsidRPr="00027503" w:rsidRDefault="00D848E9" w:rsidP="000821B8">
      <w:pPr>
        <w:pStyle w:val="punkty"/>
      </w:pPr>
      <w:r w:rsidRPr="00027503">
        <w:t>Dynamiczny rynek pracy</w:t>
      </w:r>
      <w:r w:rsidR="000821B8" w:rsidRPr="00027503">
        <w:t xml:space="preserve"> i </w:t>
      </w:r>
      <w:r w:rsidRPr="00027503">
        <w:t>zmieniające się potrzeby pracodawców forsują kształcenie uniwersalnych umiejętności, które pozwolą na zmianę stanowiska pracy</w:t>
      </w:r>
      <w:r w:rsidR="000821B8" w:rsidRPr="00027503">
        <w:t xml:space="preserve"> i </w:t>
      </w:r>
      <w:r w:rsidRPr="00027503">
        <w:t>uczenie się na nowo.</w:t>
      </w:r>
    </w:p>
    <w:p w:rsidR="00D848E9" w:rsidRPr="00027503" w:rsidRDefault="00D848E9" w:rsidP="000821B8">
      <w:pPr>
        <w:pStyle w:val="punkty"/>
      </w:pPr>
      <w:r w:rsidRPr="00027503">
        <w:t>Globalizacja</w:t>
      </w:r>
      <w:r w:rsidR="000821B8" w:rsidRPr="00027503">
        <w:t xml:space="preserve"> i </w:t>
      </w:r>
      <w:r w:rsidRPr="00027503">
        <w:t>konieczność umiejętnego radzenia sobie</w:t>
      </w:r>
      <w:r w:rsidR="000821B8" w:rsidRPr="00027503">
        <w:t xml:space="preserve"> w </w:t>
      </w:r>
      <w:r w:rsidRPr="00027503">
        <w:t>zmieniającej się rzeczywistości zmusza ludzi do elastycznego dostosowywania się do zmian na całym świecie, które mają wpływ również na życie osobiste.</w:t>
      </w:r>
    </w:p>
    <w:p w:rsidR="00D848E9" w:rsidRPr="00027503" w:rsidRDefault="00D848E9" w:rsidP="000821B8">
      <w:pPr>
        <w:pStyle w:val="tekscior"/>
        <w:rPr>
          <w:rFonts w:cstheme="minorHAnsi"/>
        </w:rPr>
      </w:pPr>
      <w:r w:rsidRPr="00027503">
        <w:rPr>
          <w:rFonts w:cstheme="minorHAnsi"/>
        </w:rPr>
        <w:t>Stąd potrzeba dostosowania współczesnej szkoły do tych wymagań.</w:t>
      </w:r>
    </w:p>
    <w:p w:rsidR="00D848E9" w:rsidRPr="00027503" w:rsidRDefault="00D848E9" w:rsidP="000821B8">
      <w:pPr>
        <w:pStyle w:val="podtytul"/>
        <w:numPr>
          <w:ilvl w:val="1"/>
          <w:numId w:val="4"/>
        </w:numPr>
        <w:rPr>
          <w:rFonts w:cstheme="minorHAnsi"/>
          <w:sz w:val="24"/>
        </w:rPr>
      </w:pPr>
      <w:r w:rsidRPr="00027503">
        <w:rPr>
          <w:rFonts w:cstheme="minorHAnsi"/>
          <w:sz w:val="24"/>
        </w:rPr>
        <w:t xml:space="preserve">Założenia kompleksowego wspomagania szkół. </w:t>
      </w:r>
    </w:p>
    <w:p w:rsidR="00D848E9" w:rsidRPr="00027503" w:rsidRDefault="00D848E9" w:rsidP="000821B8">
      <w:pPr>
        <w:pStyle w:val="tekscior"/>
        <w:spacing w:before="0" w:after="0"/>
        <w:rPr>
          <w:rFonts w:cstheme="minorHAnsi"/>
        </w:rPr>
      </w:pPr>
      <w:r w:rsidRPr="00027503">
        <w:rPr>
          <w:rFonts w:cstheme="minorHAnsi"/>
        </w:rPr>
        <w:t>Kompleksowe wspomaganie szkół ma świadczyć pomoc szkole po zidentyfikowaniu jej potrzeb. Ma na celu rozwój całej placówki.</w:t>
      </w:r>
      <w:r w:rsidR="000821B8" w:rsidRPr="00027503">
        <w:rPr>
          <w:rFonts w:cstheme="minorHAnsi"/>
        </w:rPr>
        <w:t xml:space="preserve"> I </w:t>
      </w:r>
      <w:r w:rsidRPr="00027503">
        <w:rPr>
          <w:rFonts w:cstheme="minorHAnsi"/>
        </w:rPr>
        <w:t>tak:</w:t>
      </w:r>
    </w:p>
    <w:p w:rsidR="00D848E9" w:rsidRPr="00027503" w:rsidRDefault="00D848E9" w:rsidP="000821B8">
      <w:pPr>
        <w:pStyle w:val="tekscior"/>
        <w:numPr>
          <w:ilvl w:val="0"/>
          <w:numId w:val="5"/>
        </w:numPr>
        <w:spacing w:before="0" w:after="0"/>
        <w:rPr>
          <w:rFonts w:cstheme="minorHAnsi"/>
        </w:rPr>
      </w:pPr>
      <w:r w:rsidRPr="00027503">
        <w:rPr>
          <w:rFonts w:cstheme="minorHAnsi"/>
        </w:rPr>
        <w:t>Wspomaganie jest adresowane do całej placówki,</w:t>
      </w:r>
      <w:r w:rsidR="000821B8" w:rsidRPr="00027503">
        <w:rPr>
          <w:rFonts w:cstheme="minorHAnsi"/>
        </w:rPr>
        <w:t xml:space="preserve"> a </w:t>
      </w:r>
      <w:r w:rsidRPr="00027503">
        <w:rPr>
          <w:rFonts w:cstheme="minorHAnsi"/>
        </w:rPr>
        <w:t xml:space="preserve">nie wyłącznie do poszczególnych osób lub grup. </w:t>
      </w:r>
    </w:p>
    <w:p w:rsidR="00D848E9" w:rsidRPr="00027503" w:rsidRDefault="00D848E9" w:rsidP="000821B8">
      <w:pPr>
        <w:pStyle w:val="tekscior"/>
        <w:numPr>
          <w:ilvl w:val="0"/>
          <w:numId w:val="5"/>
        </w:numPr>
        <w:spacing w:before="0" w:after="0"/>
        <w:rPr>
          <w:rFonts w:cstheme="minorHAnsi"/>
        </w:rPr>
      </w:pPr>
      <w:r w:rsidRPr="00027503">
        <w:rPr>
          <w:rFonts w:cstheme="minorHAnsi"/>
        </w:rPr>
        <w:t>Wspomaganie pomaga szkole</w:t>
      </w:r>
      <w:r w:rsidR="000821B8" w:rsidRPr="00027503">
        <w:rPr>
          <w:rFonts w:cstheme="minorHAnsi"/>
        </w:rPr>
        <w:t xml:space="preserve"> w </w:t>
      </w:r>
      <w:r w:rsidRPr="00027503">
        <w:rPr>
          <w:rFonts w:cstheme="minorHAnsi"/>
        </w:rPr>
        <w:t>rozwiązywaniu problemów. Oznacza to, że wspomagamy szkołę, jednocześnie szanując jej autonomię.</w:t>
      </w:r>
    </w:p>
    <w:p w:rsidR="00D848E9" w:rsidRPr="00027503" w:rsidRDefault="00D848E9" w:rsidP="000821B8">
      <w:pPr>
        <w:pStyle w:val="tekscior"/>
        <w:numPr>
          <w:ilvl w:val="0"/>
          <w:numId w:val="5"/>
        </w:numPr>
        <w:spacing w:before="0" w:after="0"/>
        <w:rPr>
          <w:rFonts w:cstheme="minorHAnsi"/>
        </w:rPr>
      </w:pPr>
      <w:r w:rsidRPr="00027503">
        <w:rPr>
          <w:rFonts w:cstheme="minorHAnsi"/>
        </w:rPr>
        <w:t xml:space="preserve">Zakres wspomagania odpowiada na specyficzne potrzeby placówki. </w:t>
      </w:r>
    </w:p>
    <w:p w:rsidR="00D848E9" w:rsidRPr="00027503" w:rsidRDefault="00D848E9" w:rsidP="000821B8">
      <w:pPr>
        <w:pStyle w:val="tekscior"/>
        <w:numPr>
          <w:ilvl w:val="0"/>
          <w:numId w:val="5"/>
        </w:numPr>
        <w:spacing w:before="0" w:after="0"/>
        <w:rPr>
          <w:rFonts w:cstheme="minorHAnsi"/>
        </w:rPr>
      </w:pPr>
      <w:r w:rsidRPr="00027503">
        <w:rPr>
          <w:rFonts w:cstheme="minorHAnsi"/>
        </w:rPr>
        <w:t>Wspomaganie jest zaplanowanym procesem</w:t>
      </w:r>
      <w:r w:rsidR="000821B8" w:rsidRPr="00027503">
        <w:rPr>
          <w:rFonts w:cstheme="minorHAnsi"/>
        </w:rPr>
        <w:t xml:space="preserve"> a </w:t>
      </w:r>
      <w:r w:rsidRPr="00027503">
        <w:rPr>
          <w:rFonts w:cstheme="minorHAnsi"/>
        </w:rPr>
        <w:t>nie pojedynczymi działaniami.</w:t>
      </w:r>
    </w:p>
    <w:p w:rsidR="00D848E9" w:rsidRPr="00027503" w:rsidRDefault="00D848E9" w:rsidP="000821B8">
      <w:pPr>
        <w:pStyle w:val="tekscior"/>
        <w:numPr>
          <w:ilvl w:val="0"/>
          <w:numId w:val="5"/>
        </w:numPr>
        <w:spacing w:before="0" w:after="0"/>
        <w:rPr>
          <w:rFonts w:cstheme="minorHAnsi"/>
        </w:rPr>
      </w:pPr>
      <w:r w:rsidRPr="00027503">
        <w:rPr>
          <w:rFonts w:cstheme="minorHAnsi"/>
        </w:rPr>
        <w:t>Ponadto</w:t>
      </w:r>
      <w:r w:rsidR="000821B8" w:rsidRPr="00027503">
        <w:rPr>
          <w:rFonts w:cstheme="minorHAnsi"/>
        </w:rPr>
        <w:t xml:space="preserve"> w </w:t>
      </w:r>
      <w:r w:rsidRPr="00027503">
        <w:rPr>
          <w:rFonts w:cstheme="minorHAnsi"/>
        </w:rPr>
        <w:t xml:space="preserve">procesie wspomagania powinno się uwzględniać efekty kształcenia. </w:t>
      </w:r>
    </w:p>
    <w:p w:rsidR="00D848E9" w:rsidRPr="00027503" w:rsidRDefault="00D848E9" w:rsidP="000821B8">
      <w:pPr>
        <w:pStyle w:val="tekscior"/>
        <w:spacing w:before="0"/>
        <w:rPr>
          <w:rFonts w:cstheme="minorHAnsi"/>
        </w:rPr>
      </w:pPr>
      <w:r w:rsidRPr="00027503">
        <w:rPr>
          <w:rFonts w:cstheme="minorHAnsi"/>
        </w:rPr>
        <w:t>Istotą wspomagania jest wpisanie doskonalenia zawodowego nauczycieli</w:t>
      </w:r>
      <w:r w:rsidR="000821B8" w:rsidRPr="00027503">
        <w:rPr>
          <w:rFonts w:cstheme="minorHAnsi"/>
        </w:rPr>
        <w:t xml:space="preserve"> w </w:t>
      </w:r>
      <w:r w:rsidRPr="00027503">
        <w:rPr>
          <w:rFonts w:cstheme="minorHAnsi"/>
        </w:rPr>
        <w:t xml:space="preserve">szersze działania, których celem jest rozwój całej szkoły traktowanej jako organizacja ucząca się. </w:t>
      </w:r>
    </w:p>
    <w:p w:rsidR="00D848E9" w:rsidRPr="00027503" w:rsidRDefault="00D848E9" w:rsidP="000821B8">
      <w:pPr>
        <w:pStyle w:val="tekscior"/>
        <w:spacing w:before="0" w:after="0"/>
        <w:rPr>
          <w:rFonts w:cstheme="minorHAnsi"/>
        </w:rPr>
      </w:pPr>
      <w:r w:rsidRPr="00027503">
        <w:rPr>
          <w:rFonts w:cstheme="minorHAnsi"/>
        </w:rPr>
        <w:t>Wspomaganie pracy szkoły</w:t>
      </w:r>
      <w:r w:rsidR="000821B8" w:rsidRPr="00027503">
        <w:rPr>
          <w:rFonts w:cstheme="minorHAnsi"/>
        </w:rPr>
        <w:t xml:space="preserve"> w </w:t>
      </w:r>
      <w:r w:rsidRPr="00027503">
        <w:rPr>
          <w:rFonts w:cstheme="minorHAnsi"/>
        </w:rPr>
        <w:t xml:space="preserve">prawie oświatowym </w:t>
      </w:r>
    </w:p>
    <w:p w:rsidR="00D848E9" w:rsidRPr="00027503" w:rsidRDefault="00D848E9" w:rsidP="000821B8">
      <w:pPr>
        <w:pStyle w:val="tekscior"/>
        <w:spacing w:before="0" w:after="0"/>
        <w:rPr>
          <w:rFonts w:cstheme="minorHAnsi"/>
        </w:rPr>
      </w:pPr>
      <w:r w:rsidRPr="00027503">
        <w:rPr>
          <w:rFonts w:cstheme="minorHAnsi"/>
        </w:rPr>
        <w:t>Rozporządzenie Ministra Edukacji Narodowej</w:t>
      </w:r>
      <w:r w:rsidR="000821B8" w:rsidRPr="00027503">
        <w:rPr>
          <w:rFonts w:cstheme="minorHAnsi"/>
        </w:rPr>
        <w:t xml:space="preserve"> z </w:t>
      </w:r>
      <w:r w:rsidRPr="00027503">
        <w:rPr>
          <w:rFonts w:cstheme="minorHAnsi"/>
        </w:rPr>
        <w:t xml:space="preserve">dnia 29 września 2016 r. </w:t>
      </w:r>
    </w:p>
    <w:p w:rsidR="00D848E9" w:rsidRPr="00027503" w:rsidRDefault="00D848E9" w:rsidP="000821B8">
      <w:pPr>
        <w:pStyle w:val="tekscior"/>
        <w:spacing w:before="0" w:after="0"/>
        <w:rPr>
          <w:rFonts w:cstheme="minorHAnsi"/>
        </w:rPr>
      </w:pPr>
      <w:r w:rsidRPr="00027503">
        <w:rPr>
          <w:rFonts w:cstheme="minorHAnsi"/>
        </w:rPr>
        <w:t>w sprawie placówek doskonalenia nauczycieli (Dz. U.</w:t>
      </w:r>
      <w:r w:rsidR="000821B8" w:rsidRPr="00027503">
        <w:rPr>
          <w:rFonts w:cstheme="minorHAnsi"/>
        </w:rPr>
        <w:t xml:space="preserve"> z </w:t>
      </w:r>
      <w:r w:rsidRPr="00027503">
        <w:rPr>
          <w:rFonts w:cstheme="minorHAnsi"/>
        </w:rPr>
        <w:t>2016 r., poz. 1591)</w:t>
      </w:r>
    </w:p>
    <w:p w:rsidR="00D848E9" w:rsidRPr="00027503" w:rsidRDefault="00D848E9" w:rsidP="000821B8">
      <w:pPr>
        <w:pStyle w:val="tekscior"/>
        <w:spacing w:before="0"/>
        <w:ind w:left="84"/>
        <w:rPr>
          <w:rFonts w:cstheme="minorHAnsi"/>
        </w:rPr>
      </w:pPr>
      <w:r w:rsidRPr="00027503">
        <w:rPr>
          <w:rFonts w:cstheme="minorHAnsi"/>
          <w:noProof/>
        </w:rPr>
        <w:drawing>
          <wp:inline distT="0" distB="0" distL="0" distR="0">
            <wp:extent cx="5759450" cy="349059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59450" cy="3490595"/>
                    </a:xfrm>
                    <a:prstGeom prst="rect">
                      <a:avLst/>
                    </a:prstGeom>
                  </pic:spPr>
                </pic:pic>
              </a:graphicData>
            </a:graphic>
          </wp:inline>
        </w:drawing>
      </w:r>
      <w:r w:rsidRPr="00027503">
        <w:rPr>
          <w:rFonts w:cstheme="minorHAnsi"/>
        </w:rPr>
        <w:t xml:space="preserve"> Podstawowe założenia systemu wspomagania z: [http://centrum.mscdn.pl/pl/allcategories-pl-pl/29-ciechanow-pozostale/178-wspomaganie-szkol-placowek]</w:t>
      </w:r>
    </w:p>
    <w:p w:rsidR="00D848E9" w:rsidRPr="00027503" w:rsidRDefault="00D848E9" w:rsidP="000821B8">
      <w:pPr>
        <w:pStyle w:val="podtytul"/>
        <w:numPr>
          <w:ilvl w:val="1"/>
          <w:numId w:val="4"/>
        </w:numPr>
        <w:rPr>
          <w:rFonts w:cstheme="minorHAnsi"/>
          <w:sz w:val="24"/>
        </w:rPr>
      </w:pPr>
      <w:r w:rsidRPr="00027503">
        <w:rPr>
          <w:rFonts w:cstheme="minorHAnsi"/>
          <w:sz w:val="24"/>
        </w:rPr>
        <w:t>Etapy procesu wspomagania szkół.</w:t>
      </w:r>
    </w:p>
    <w:tbl>
      <w:tblPr>
        <w:tblStyle w:val="Tabela-Siatka"/>
        <w:tblW w:w="9322" w:type="dxa"/>
        <w:tblLook w:val="04A0" w:firstRow="1" w:lastRow="0" w:firstColumn="1" w:lastColumn="0" w:noHBand="0" w:noVBand="1"/>
      </w:tblPr>
      <w:tblGrid>
        <w:gridCol w:w="1951"/>
        <w:gridCol w:w="7371"/>
      </w:tblGrid>
      <w:tr w:rsidR="00D848E9" w:rsidRPr="00027503" w:rsidTr="00A3298C">
        <w:tc>
          <w:tcPr>
            <w:tcW w:w="1951" w:type="dxa"/>
          </w:tcPr>
          <w:p w:rsidR="00D848E9" w:rsidRPr="00027503" w:rsidRDefault="00D848E9" w:rsidP="000821B8">
            <w:pPr>
              <w:pStyle w:val="tekscior"/>
              <w:rPr>
                <w:rFonts w:cstheme="minorHAnsi"/>
              </w:rPr>
            </w:pPr>
            <w:r w:rsidRPr="00027503">
              <w:rPr>
                <w:rFonts w:cstheme="minorHAnsi"/>
              </w:rPr>
              <w:t xml:space="preserve">Etap </w:t>
            </w:r>
          </w:p>
        </w:tc>
        <w:tc>
          <w:tcPr>
            <w:tcW w:w="7371" w:type="dxa"/>
          </w:tcPr>
          <w:p w:rsidR="00D848E9" w:rsidRPr="00027503" w:rsidRDefault="00D848E9" w:rsidP="000821B8">
            <w:pPr>
              <w:pStyle w:val="tekscior"/>
              <w:rPr>
                <w:rFonts w:cstheme="minorHAnsi"/>
              </w:rPr>
            </w:pPr>
            <w:r w:rsidRPr="00027503">
              <w:rPr>
                <w:rFonts w:cstheme="minorHAnsi"/>
              </w:rPr>
              <w:t xml:space="preserve">Metody </w:t>
            </w:r>
          </w:p>
        </w:tc>
      </w:tr>
      <w:tr w:rsidR="00D848E9" w:rsidRPr="00027503" w:rsidTr="00A3298C">
        <w:tc>
          <w:tcPr>
            <w:tcW w:w="1951" w:type="dxa"/>
          </w:tcPr>
          <w:p w:rsidR="00D848E9" w:rsidRPr="00027503" w:rsidRDefault="00D848E9" w:rsidP="000821B8">
            <w:pPr>
              <w:pStyle w:val="tekscior"/>
              <w:rPr>
                <w:rFonts w:cstheme="minorHAnsi"/>
              </w:rPr>
            </w:pPr>
            <w:r w:rsidRPr="00027503">
              <w:rPr>
                <w:rFonts w:cstheme="minorHAnsi"/>
              </w:rPr>
              <w:t xml:space="preserve">Diagnoza </w:t>
            </w:r>
          </w:p>
        </w:tc>
        <w:tc>
          <w:tcPr>
            <w:tcW w:w="7371" w:type="dxa"/>
          </w:tcPr>
          <w:p w:rsidR="00D848E9" w:rsidRPr="00027503" w:rsidRDefault="00D848E9" w:rsidP="000821B8">
            <w:pPr>
              <w:pStyle w:val="tekscior"/>
              <w:rPr>
                <w:rFonts w:cstheme="minorHAnsi"/>
              </w:rPr>
            </w:pPr>
            <w:r w:rsidRPr="00027503">
              <w:rPr>
                <w:rFonts w:cstheme="minorHAnsi"/>
              </w:rPr>
              <w:t>Analiza dokumentów szkoły, SWOT, model SMART, rozmowa skoncentrowana na rozwiązaniach, SOFT, 5Q,, wywiad, ankieta, metaplan, analiza pola sił, metaplan</w:t>
            </w:r>
          </w:p>
        </w:tc>
      </w:tr>
      <w:tr w:rsidR="00D848E9" w:rsidRPr="00027503" w:rsidTr="00A3298C">
        <w:tc>
          <w:tcPr>
            <w:tcW w:w="1951" w:type="dxa"/>
          </w:tcPr>
          <w:p w:rsidR="00D848E9" w:rsidRPr="00027503" w:rsidRDefault="00D848E9" w:rsidP="000821B8">
            <w:pPr>
              <w:pStyle w:val="tekscior"/>
              <w:rPr>
                <w:rFonts w:cstheme="minorHAnsi"/>
              </w:rPr>
            </w:pPr>
            <w:r w:rsidRPr="00027503">
              <w:rPr>
                <w:rFonts w:cstheme="minorHAnsi"/>
              </w:rPr>
              <w:t>Planowanie procesu wspomagania</w:t>
            </w:r>
          </w:p>
        </w:tc>
        <w:tc>
          <w:tcPr>
            <w:tcW w:w="7371" w:type="dxa"/>
          </w:tcPr>
          <w:p w:rsidR="00D848E9" w:rsidRPr="00027503" w:rsidRDefault="00D848E9" w:rsidP="000821B8">
            <w:pPr>
              <w:pStyle w:val="tekscior"/>
              <w:rPr>
                <w:rFonts w:cstheme="minorHAnsi"/>
              </w:rPr>
            </w:pPr>
            <w:r w:rsidRPr="00027503">
              <w:rPr>
                <w:rFonts w:cstheme="minorHAnsi"/>
              </w:rPr>
              <w:t>Model SMART, SOFT, planowanie</w:t>
            </w:r>
            <w:r w:rsidR="000821B8" w:rsidRPr="00027503">
              <w:rPr>
                <w:rFonts w:cstheme="minorHAnsi"/>
              </w:rPr>
              <w:t xml:space="preserve"> z </w:t>
            </w:r>
            <w:r w:rsidRPr="00027503">
              <w:rPr>
                <w:rFonts w:cstheme="minorHAnsi"/>
              </w:rPr>
              <w:t>przyszłości, 5Q, model GROW</w:t>
            </w:r>
          </w:p>
        </w:tc>
      </w:tr>
      <w:tr w:rsidR="00D848E9" w:rsidRPr="00027503" w:rsidTr="00A3298C">
        <w:tc>
          <w:tcPr>
            <w:tcW w:w="1951" w:type="dxa"/>
          </w:tcPr>
          <w:p w:rsidR="00D848E9" w:rsidRPr="00027503" w:rsidRDefault="00D848E9" w:rsidP="000821B8">
            <w:pPr>
              <w:pStyle w:val="tekscior"/>
              <w:rPr>
                <w:rFonts w:cstheme="minorHAnsi"/>
              </w:rPr>
            </w:pPr>
            <w:r w:rsidRPr="00027503">
              <w:rPr>
                <w:rFonts w:cstheme="minorHAnsi"/>
              </w:rPr>
              <w:t>Realizacja działań</w:t>
            </w:r>
          </w:p>
        </w:tc>
        <w:tc>
          <w:tcPr>
            <w:tcW w:w="7371" w:type="dxa"/>
          </w:tcPr>
          <w:p w:rsidR="00D848E9" w:rsidRPr="00027503" w:rsidRDefault="00D848E9" w:rsidP="000821B8">
            <w:pPr>
              <w:pStyle w:val="tekscior"/>
              <w:rPr>
                <w:rFonts w:cstheme="minorHAnsi"/>
              </w:rPr>
            </w:pPr>
            <w:r w:rsidRPr="00027503">
              <w:rPr>
                <w:rFonts w:cstheme="minorHAnsi"/>
              </w:rPr>
              <w:t xml:space="preserve">5Q, obserwacja, </w:t>
            </w:r>
          </w:p>
        </w:tc>
      </w:tr>
      <w:tr w:rsidR="00D848E9" w:rsidRPr="00027503" w:rsidTr="00A3298C">
        <w:tc>
          <w:tcPr>
            <w:tcW w:w="1951" w:type="dxa"/>
          </w:tcPr>
          <w:p w:rsidR="00D848E9" w:rsidRPr="00027503" w:rsidRDefault="00D848E9" w:rsidP="000821B8">
            <w:pPr>
              <w:pStyle w:val="tekscior"/>
              <w:rPr>
                <w:rFonts w:cstheme="minorHAnsi"/>
              </w:rPr>
            </w:pPr>
            <w:r w:rsidRPr="00027503">
              <w:rPr>
                <w:rFonts w:cstheme="minorHAnsi"/>
              </w:rPr>
              <w:t>Ewaluacja</w:t>
            </w:r>
            <w:r w:rsidR="000821B8" w:rsidRPr="00027503">
              <w:rPr>
                <w:rFonts w:cstheme="minorHAnsi"/>
              </w:rPr>
              <w:t xml:space="preserve"> i </w:t>
            </w:r>
            <w:r w:rsidRPr="00027503">
              <w:rPr>
                <w:rFonts w:cstheme="minorHAnsi"/>
              </w:rPr>
              <w:t>przygotowanie sprawozdania</w:t>
            </w:r>
            <w:r w:rsidR="000821B8" w:rsidRPr="00027503">
              <w:rPr>
                <w:rFonts w:cstheme="minorHAnsi"/>
              </w:rPr>
              <w:t xml:space="preserve"> z </w:t>
            </w:r>
            <w:r w:rsidRPr="00027503">
              <w:rPr>
                <w:rFonts w:cstheme="minorHAnsi"/>
              </w:rPr>
              <w:t>rocznego planu wspomagania</w:t>
            </w:r>
          </w:p>
        </w:tc>
        <w:tc>
          <w:tcPr>
            <w:tcW w:w="7371" w:type="dxa"/>
          </w:tcPr>
          <w:p w:rsidR="00D848E9" w:rsidRPr="00027503" w:rsidRDefault="00D848E9" w:rsidP="000821B8">
            <w:pPr>
              <w:pStyle w:val="tekscior"/>
              <w:rPr>
                <w:rFonts w:cstheme="minorHAnsi"/>
              </w:rPr>
            </w:pPr>
            <w:r w:rsidRPr="00027503">
              <w:rPr>
                <w:rFonts w:cstheme="minorHAnsi"/>
              </w:rPr>
              <w:t>Profil szkoły, 5Q, ankieta</w:t>
            </w:r>
          </w:p>
        </w:tc>
      </w:tr>
    </w:tbl>
    <w:p w:rsidR="00D848E9" w:rsidRPr="00027503" w:rsidRDefault="00D848E9" w:rsidP="000821B8">
      <w:pPr>
        <w:pStyle w:val="tekscior"/>
        <w:spacing w:before="0"/>
        <w:rPr>
          <w:rFonts w:cstheme="minorHAnsi"/>
        </w:rPr>
      </w:pPr>
      <w:r w:rsidRPr="00027503">
        <w:rPr>
          <w:rFonts w:cstheme="minorHAnsi"/>
          <w:noProof/>
        </w:rPr>
        <w:tab/>
      </w:r>
    </w:p>
    <w:p w:rsidR="00D848E9" w:rsidRPr="00027503" w:rsidRDefault="00D848E9" w:rsidP="000821B8">
      <w:pPr>
        <w:pStyle w:val="tekscior"/>
        <w:spacing w:before="0"/>
        <w:rPr>
          <w:rFonts w:cstheme="minorHAnsi"/>
        </w:rPr>
      </w:pPr>
      <w:r w:rsidRPr="00027503">
        <w:rPr>
          <w:rFonts w:cstheme="minorHAnsi"/>
          <w:noProof/>
        </w:rPr>
        <w:drawing>
          <wp:inline distT="0" distB="0" distL="0" distR="0">
            <wp:extent cx="5759450" cy="360235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759450" cy="3602355"/>
                    </a:xfrm>
                    <a:prstGeom prst="rect">
                      <a:avLst/>
                    </a:prstGeom>
                  </pic:spPr>
                </pic:pic>
              </a:graphicData>
            </a:graphic>
          </wp:inline>
        </w:drawing>
      </w:r>
      <w:r w:rsidRPr="00027503">
        <w:rPr>
          <w:rFonts w:cstheme="minorHAnsi"/>
        </w:rPr>
        <w:t xml:space="preserve">Źródło: https://cdnkonin.pl/kompleksowe/wspomaganie_informacja/slajdy/s10.jpg </w:t>
      </w:r>
    </w:p>
    <w:p w:rsidR="00D848E9" w:rsidRPr="00027503" w:rsidRDefault="00D848E9" w:rsidP="000821B8">
      <w:pPr>
        <w:pStyle w:val="tekscior"/>
        <w:spacing w:before="0"/>
        <w:rPr>
          <w:rFonts w:cstheme="minorHAnsi"/>
        </w:rPr>
      </w:pPr>
      <w:r w:rsidRPr="00027503">
        <w:rPr>
          <w:rFonts w:cstheme="minorHAnsi"/>
        </w:rPr>
        <w:t>Elementem doskonalenia nauczycieli</w:t>
      </w:r>
      <w:r w:rsidR="000821B8" w:rsidRPr="00027503">
        <w:rPr>
          <w:rFonts w:cstheme="minorHAnsi"/>
        </w:rPr>
        <w:t xml:space="preserve"> w </w:t>
      </w:r>
      <w:r w:rsidRPr="00027503">
        <w:rPr>
          <w:rFonts w:cstheme="minorHAnsi"/>
        </w:rPr>
        <w:t xml:space="preserve">ramach wspomagania jest powstanie </w:t>
      </w:r>
      <w:r w:rsidRPr="00027503">
        <w:rPr>
          <w:rFonts w:cstheme="minorHAnsi"/>
          <w:b/>
        </w:rPr>
        <w:t>sieci samokształcenia</w:t>
      </w:r>
      <w:r w:rsidR="000821B8" w:rsidRPr="00027503">
        <w:rPr>
          <w:rFonts w:cstheme="minorHAnsi"/>
          <w:b/>
        </w:rPr>
        <w:t xml:space="preserve"> i </w:t>
      </w:r>
      <w:r w:rsidRPr="00027503">
        <w:rPr>
          <w:rFonts w:cstheme="minorHAnsi"/>
          <w:b/>
        </w:rPr>
        <w:t>współpracy</w:t>
      </w:r>
      <w:r w:rsidRPr="00027503">
        <w:rPr>
          <w:rFonts w:cstheme="minorHAnsi"/>
        </w:rPr>
        <w:t>.</w:t>
      </w:r>
    </w:p>
    <w:p w:rsidR="00D848E9" w:rsidRPr="00027503" w:rsidRDefault="00D848E9" w:rsidP="000821B8">
      <w:pPr>
        <w:pStyle w:val="tekscior"/>
        <w:spacing w:before="0"/>
        <w:rPr>
          <w:rFonts w:cstheme="minorHAnsi"/>
        </w:rPr>
      </w:pPr>
      <w:r w:rsidRPr="00027503">
        <w:rPr>
          <w:rFonts w:cstheme="minorHAnsi"/>
        </w:rPr>
        <w:t xml:space="preserve">Cele ogólne działania sieci: </w:t>
      </w:r>
    </w:p>
    <w:p w:rsidR="00D848E9" w:rsidRPr="00027503" w:rsidRDefault="00D848E9" w:rsidP="000821B8">
      <w:pPr>
        <w:pStyle w:val="tekscior"/>
        <w:spacing w:before="0"/>
        <w:rPr>
          <w:rFonts w:cstheme="minorHAnsi"/>
        </w:rPr>
      </w:pPr>
      <w:r w:rsidRPr="00027503">
        <w:rPr>
          <w:rFonts w:cstheme="minorHAnsi"/>
        </w:rPr>
        <w:t>• dzielenie się wiedzą</w:t>
      </w:r>
      <w:r w:rsidR="000821B8" w:rsidRPr="00027503">
        <w:rPr>
          <w:rFonts w:cstheme="minorHAnsi"/>
        </w:rPr>
        <w:t xml:space="preserve"> i </w:t>
      </w:r>
      <w:r w:rsidRPr="00027503">
        <w:rPr>
          <w:rFonts w:cstheme="minorHAnsi"/>
        </w:rPr>
        <w:t xml:space="preserve">umiejętnościami, </w:t>
      </w:r>
    </w:p>
    <w:p w:rsidR="00D848E9" w:rsidRPr="00027503" w:rsidRDefault="00D848E9" w:rsidP="000821B8">
      <w:pPr>
        <w:pStyle w:val="tekscior"/>
        <w:spacing w:before="0"/>
        <w:rPr>
          <w:rFonts w:cstheme="minorHAnsi"/>
        </w:rPr>
      </w:pPr>
      <w:r w:rsidRPr="00027503">
        <w:rPr>
          <w:rFonts w:cstheme="minorHAnsi"/>
        </w:rPr>
        <w:t>• nabywanie nowych umiejętności</w:t>
      </w:r>
      <w:r w:rsidR="000821B8" w:rsidRPr="00027503">
        <w:rPr>
          <w:rFonts w:cstheme="minorHAnsi"/>
        </w:rPr>
        <w:t xml:space="preserve"> i </w:t>
      </w:r>
      <w:r w:rsidRPr="00027503">
        <w:rPr>
          <w:rFonts w:cstheme="minorHAnsi"/>
        </w:rPr>
        <w:t xml:space="preserve">wiedzy, </w:t>
      </w:r>
    </w:p>
    <w:p w:rsidR="00D848E9" w:rsidRPr="00027503" w:rsidRDefault="00D848E9" w:rsidP="000821B8">
      <w:pPr>
        <w:pStyle w:val="tekscior"/>
        <w:spacing w:before="0"/>
        <w:rPr>
          <w:rFonts w:cstheme="minorHAnsi"/>
        </w:rPr>
      </w:pPr>
      <w:r w:rsidRPr="00027503">
        <w:rPr>
          <w:rFonts w:cstheme="minorHAnsi"/>
        </w:rPr>
        <w:t xml:space="preserve">• wspólne wykonywanie zadań, </w:t>
      </w:r>
    </w:p>
    <w:p w:rsidR="00D848E9" w:rsidRPr="00027503" w:rsidRDefault="00D848E9" w:rsidP="000821B8">
      <w:pPr>
        <w:pStyle w:val="tekscior"/>
        <w:spacing w:before="0"/>
        <w:rPr>
          <w:rFonts w:cstheme="minorHAnsi"/>
        </w:rPr>
      </w:pPr>
      <w:r w:rsidRPr="00027503">
        <w:rPr>
          <w:rFonts w:cstheme="minorHAnsi"/>
        </w:rPr>
        <w:t>• zespołowe poszukiwanie sposobów radzenia sobie</w:t>
      </w:r>
      <w:r w:rsidR="000821B8" w:rsidRPr="00027503">
        <w:rPr>
          <w:rFonts w:cstheme="minorHAnsi"/>
        </w:rPr>
        <w:t xml:space="preserve"> z </w:t>
      </w:r>
      <w:r w:rsidRPr="00027503">
        <w:rPr>
          <w:rFonts w:cstheme="minorHAnsi"/>
        </w:rPr>
        <w:t xml:space="preserve">problemami, </w:t>
      </w:r>
    </w:p>
    <w:p w:rsidR="00D848E9" w:rsidRPr="00027503" w:rsidRDefault="00D848E9" w:rsidP="000821B8">
      <w:pPr>
        <w:pStyle w:val="tekscior"/>
        <w:spacing w:before="0"/>
        <w:rPr>
          <w:rFonts w:cstheme="minorHAnsi"/>
        </w:rPr>
      </w:pPr>
      <w:r w:rsidRPr="00027503">
        <w:rPr>
          <w:rFonts w:cstheme="minorHAnsi"/>
        </w:rPr>
        <w:t>• nawiązanie kontaktów</w:t>
      </w:r>
      <w:r w:rsidR="000821B8" w:rsidRPr="00027503">
        <w:rPr>
          <w:rFonts w:cstheme="minorHAnsi"/>
        </w:rPr>
        <w:t xml:space="preserve"> i </w:t>
      </w:r>
      <w:r w:rsidRPr="00027503">
        <w:rPr>
          <w:rFonts w:cstheme="minorHAnsi"/>
        </w:rPr>
        <w:t xml:space="preserve">podjęcie współpracy. </w:t>
      </w:r>
    </w:p>
    <w:p w:rsidR="00D848E9" w:rsidRPr="00027503" w:rsidRDefault="00D848E9" w:rsidP="000821B8">
      <w:pPr>
        <w:pStyle w:val="tekscior"/>
        <w:spacing w:before="0"/>
        <w:rPr>
          <w:rFonts w:cstheme="minorHAnsi"/>
        </w:rPr>
      </w:pPr>
      <w:r w:rsidRPr="00027503">
        <w:rPr>
          <w:rFonts w:cstheme="minorHAnsi"/>
        </w:rPr>
        <w:t>Sieć współpracy</w:t>
      </w:r>
      <w:r w:rsidR="000821B8" w:rsidRPr="00027503">
        <w:rPr>
          <w:rFonts w:cstheme="minorHAnsi"/>
        </w:rPr>
        <w:t xml:space="preserve"> i </w:t>
      </w:r>
      <w:r w:rsidRPr="00027503">
        <w:rPr>
          <w:rFonts w:cstheme="minorHAnsi"/>
        </w:rPr>
        <w:t>samokształcenia to zespół kilkunastu lub kilkudziesięciu nauczycieli</w:t>
      </w:r>
      <w:r w:rsidR="000821B8" w:rsidRPr="00027503">
        <w:rPr>
          <w:rFonts w:cstheme="minorHAnsi"/>
        </w:rPr>
        <w:t xml:space="preserve"> z </w:t>
      </w:r>
      <w:r w:rsidRPr="00027503">
        <w:rPr>
          <w:rFonts w:cstheme="minorHAnsi"/>
        </w:rPr>
        <w:t>różnych placówek, którzy współpracują ze sobą</w:t>
      </w:r>
      <w:r w:rsidR="000821B8" w:rsidRPr="00027503">
        <w:rPr>
          <w:rFonts w:cstheme="minorHAnsi"/>
        </w:rPr>
        <w:t xml:space="preserve"> w </w:t>
      </w:r>
      <w:r w:rsidRPr="00027503">
        <w:rPr>
          <w:rFonts w:cstheme="minorHAnsi"/>
        </w:rPr>
        <w:t>zorganizowany sposób</w:t>
      </w:r>
      <w:r w:rsidRPr="00027503">
        <w:rPr>
          <w:rStyle w:val="Odwoanieprzypisudolnego"/>
          <w:rFonts w:cstheme="minorHAnsi"/>
        </w:rPr>
        <w:footnoteReference w:id="1"/>
      </w:r>
      <w:r w:rsidRPr="00027503">
        <w:rPr>
          <w:rFonts w:cstheme="minorHAnsi"/>
        </w:rPr>
        <w:t>. Można tworzyć następujące rodzaje sieci:</w:t>
      </w:r>
    </w:p>
    <w:p w:rsidR="00D848E9" w:rsidRPr="00027503" w:rsidRDefault="00D848E9" w:rsidP="000821B8">
      <w:pPr>
        <w:pStyle w:val="tekscior"/>
        <w:spacing w:before="0"/>
        <w:rPr>
          <w:rFonts w:cstheme="minorHAnsi"/>
        </w:rPr>
      </w:pPr>
      <w:r w:rsidRPr="00027503">
        <w:rPr>
          <w:rFonts w:cstheme="minorHAnsi"/>
        </w:rPr>
        <w:t>„Rodzaje sieci współpracy</w:t>
      </w:r>
      <w:r w:rsidR="000821B8" w:rsidRPr="00027503">
        <w:rPr>
          <w:rFonts w:cstheme="minorHAnsi"/>
        </w:rPr>
        <w:t xml:space="preserve"> i </w:t>
      </w:r>
      <w:r w:rsidRPr="00027503">
        <w:rPr>
          <w:rFonts w:cstheme="minorHAnsi"/>
        </w:rPr>
        <w:t xml:space="preserve">samokształcenia: </w:t>
      </w:r>
    </w:p>
    <w:p w:rsidR="00D848E9" w:rsidRPr="00027503" w:rsidRDefault="00D848E9" w:rsidP="000821B8">
      <w:pPr>
        <w:pStyle w:val="punkty"/>
      </w:pPr>
      <w:r w:rsidRPr="00027503">
        <w:t xml:space="preserve">przedmiotowe (np. sieć matematyków / polonistów / nauczycieli wczesnej edukacji / pedagogów szkolnych / dyrektorów szkół); </w:t>
      </w:r>
    </w:p>
    <w:p w:rsidR="00D848E9" w:rsidRPr="00027503" w:rsidRDefault="00D848E9" w:rsidP="000821B8">
      <w:pPr>
        <w:pStyle w:val="punkty"/>
      </w:pPr>
      <w:r w:rsidRPr="00027503">
        <w:t>problemowe (np. sieć nauczycieli pracujących</w:t>
      </w:r>
      <w:r w:rsidR="000821B8" w:rsidRPr="00027503">
        <w:t xml:space="preserve"> z </w:t>
      </w:r>
      <w:r w:rsidRPr="00027503">
        <w:t>uczniem zdolnym / sieć nauczycieli zainteresowanych wykorzystaniem nowoczesnych technologii</w:t>
      </w:r>
      <w:r w:rsidR="000821B8" w:rsidRPr="00027503">
        <w:t xml:space="preserve"> w </w:t>
      </w:r>
      <w:r w:rsidRPr="00027503">
        <w:t>swojej pracy).”</w:t>
      </w:r>
      <w:r w:rsidRPr="00027503">
        <w:rPr>
          <w:rStyle w:val="Odwoanieprzypisudolnego"/>
        </w:rPr>
        <w:footnoteReference w:id="2"/>
      </w:r>
    </w:p>
    <w:p w:rsidR="00D848E9" w:rsidRPr="00027503" w:rsidRDefault="00D848E9" w:rsidP="000821B8">
      <w:pPr>
        <w:pStyle w:val="tekscior"/>
        <w:spacing w:before="0"/>
        <w:rPr>
          <w:rFonts w:cstheme="minorHAnsi"/>
        </w:rPr>
      </w:pPr>
      <w:r w:rsidRPr="00027503">
        <w:rPr>
          <w:rFonts w:cstheme="minorHAnsi"/>
        </w:rPr>
        <w:t xml:space="preserve">Cechy sieci jako społeczności uczącej się: </w:t>
      </w:r>
    </w:p>
    <w:p w:rsidR="00D848E9" w:rsidRPr="00027503" w:rsidRDefault="00D848E9" w:rsidP="000821B8">
      <w:pPr>
        <w:pStyle w:val="punkty"/>
      </w:pPr>
      <w:r w:rsidRPr="00027503">
        <w:t>wszyscy uczestnicy angażują się</w:t>
      </w:r>
      <w:r w:rsidR="000821B8" w:rsidRPr="00027503">
        <w:t xml:space="preserve"> w </w:t>
      </w:r>
      <w:r w:rsidRPr="00027503">
        <w:t xml:space="preserve">proces uczenia się, </w:t>
      </w:r>
    </w:p>
    <w:p w:rsidR="00D848E9" w:rsidRPr="00027503" w:rsidRDefault="00D848E9" w:rsidP="000821B8">
      <w:pPr>
        <w:pStyle w:val="punkty"/>
      </w:pPr>
      <w:r w:rsidRPr="00027503">
        <w:t>członkowie uczą się</w:t>
      </w:r>
      <w:r w:rsidR="000821B8" w:rsidRPr="00027503">
        <w:t xml:space="preserve"> z </w:t>
      </w:r>
      <w:r w:rsidRPr="00027503">
        <w:t>innymi</w:t>
      </w:r>
      <w:r w:rsidR="000821B8" w:rsidRPr="00027503">
        <w:t xml:space="preserve"> i </w:t>
      </w:r>
      <w:r w:rsidRPr="00027503">
        <w:t xml:space="preserve">od innych, </w:t>
      </w:r>
    </w:p>
    <w:p w:rsidR="00D848E9" w:rsidRPr="00027503" w:rsidRDefault="00D848E9" w:rsidP="000821B8">
      <w:pPr>
        <w:pStyle w:val="punkty"/>
      </w:pPr>
      <w:r w:rsidRPr="00027503">
        <w:t>uczenie się poprzez działanie</w:t>
      </w:r>
      <w:r w:rsidR="000821B8" w:rsidRPr="00027503">
        <w:t xml:space="preserve"> i </w:t>
      </w:r>
      <w:r w:rsidRPr="00027503">
        <w:t xml:space="preserve">działanie poprzez uczenie się, </w:t>
      </w:r>
    </w:p>
    <w:p w:rsidR="00D848E9" w:rsidRPr="00027503" w:rsidRDefault="00D848E9" w:rsidP="000821B8">
      <w:pPr>
        <w:pStyle w:val="punkty"/>
      </w:pPr>
      <w:r w:rsidRPr="00027503">
        <w:t>uczenie się</w:t>
      </w:r>
      <w:r w:rsidR="000821B8" w:rsidRPr="00027503">
        <w:t xml:space="preserve"> w </w:t>
      </w:r>
      <w:r w:rsidRPr="00027503">
        <w:t>oparciu</w:t>
      </w:r>
      <w:r w:rsidR="000821B8" w:rsidRPr="00027503">
        <w:t xml:space="preserve"> o </w:t>
      </w:r>
      <w:r w:rsidRPr="00027503">
        <w:t>problemy mające źródło</w:t>
      </w:r>
      <w:r w:rsidR="000821B8" w:rsidRPr="00027503">
        <w:t xml:space="preserve"> w </w:t>
      </w:r>
      <w:r w:rsidRPr="00027503">
        <w:t xml:space="preserve">praktyce, </w:t>
      </w:r>
    </w:p>
    <w:p w:rsidR="00D848E9" w:rsidRPr="00027503" w:rsidRDefault="00D848E9" w:rsidP="000821B8">
      <w:pPr>
        <w:pStyle w:val="punkty"/>
      </w:pPr>
      <w:r w:rsidRPr="00027503">
        <w:t xml:space="preserve">postępy uczniów stanowią priorytet działań sieci, </w:t>
      </w:r>
    </w:p>
    <w:p w:rsidR="00D848E9" w:rsidRPr="00027503" w:rsidRDefault="00D848E9" w:rsidP="000821B8">
      <w:pPr>
        <w:pStyle w:val="punkty"/>
      </w:pPr>
      <w:r w:rsidRPr="00027503">
        <w:t>korzystanie</w:t>
      </w:r>
      <w:r w:rsidR="000821B8" w:rsidRPr="00027503">
        <w:t xml:space="preserve"> z </w:t>
      </w:r>
      <w:r w:rsidRPr="00027503">
        <w:t>różnych form</w:t>
      </w:r>
      <w:r w:rsidR="000821B8" w:rsidRPr="00027503">
        <w:t xml:space="preserve"> i </w:t>
      </w:r>
      <w:r w:rsidRPr="00027503">
        <w:t>metod zespołowego uczenia się.</w:t>
      </w:r>
    </w:p>
    <w:p w:rsidR="00D848E9" w:rsidRPr="00027503" w:rsidRDefault="00D848E9" w:rsidP="00A3298C">
      <w:pPr>
        <w:pStyle w:val="punkty"/>
        <w:numPr>
          <w:ilvl w:val="0"/>
          <w:numId w:val="0"/>
        </w:numPr>
        <w:ind w:left="720" w:hanging="360"/>
      </w:pPr>
      <w:r w:rsidRPr="00027503">
        <w:t>Sieciami kierują koordynatorzy. Ich zadania to:</w:t>
      </w:r>
    </w:p>
    <w:p w:rsidR="00D848E9" w:rsidRPr="00027503" w:rsidRDefault="00D848E9" w:rsidP="000821B8">
      <w:pPr>
        <w:pStyle w:val="tekscior"/>
        <w:spacing w:before="0"/>
        <w:rPr>
          <w:rFonts w:cstheme="minorHAnsi"/>
        </w:rPr>
      </w:pPr>
      <w:r w:rsidRPr="00027503">
        <w:rPr>
          <w:rFonts w:cstheme="minorHAnsi"/>
        </w:rPr>
        <w:t>„a) zarządzanie pracą sieci • proponowanie inicjatyw, tematów spotkań</w:t>
      </w:r>
      <w:r w:rsidR="000821B8" w:rsidRPr="00027503">
        <w:rPr>
          <w:rFonts w:cstheme="minorHAnsi"/>
        </w:rPr>
        <w:t xml:space="preserve"> i </w:t>
      </w:r>
      <w:r w:rsidRPr="00027503">
        <w:rPr>
          <w:rFonts w:cstheme="minorHAnsi"/>
        </w:rPr>
        <w:t>sposobów pracy, • planowanie działań sieci, • organizacja pracy sieci, • motywowanie członków sieci do pracy, • nadzór nad realizacją przyjętych celów, • sporządzenie rocznego sprawozdania</w:t>
      </w:r>
      <w:r w:rsidR="000821B8" w:rsidRPr="00027503">
        <w:rPr>
          <w:rFonts w:cstheme="minorHAnsi"/>
        </w:rPr>
        <w:t xml:space="preserve"> z </w:t>
      </w:r>
      <w:r w:rsidRPr="00027503">
        <w:rPr>
          <w:rFonts w:cstheme="minorHAnsi"/>
        </w:rPr>
        <w:t xml:space="preserve">pracy sieci, • promocja działań sieci; </w:t>
      </w:r>
    </w:p>
    <w:p w:rsidR="00D848E9" w:rsidRPr="00027503" w:rsidRDefault="00D848E9" w:rsidP="000821B8">
      <w:pPr>
        <w:pStyle w:val="tekscior"/>
        <w:spacing w:before="0"/>
        <w:rPr>
          <w:rFonts w:cstheme="minorHAnsi"/>
        </w:rPr>
      </w:pPr>
      <w:r w:rsidRPr="00027503">
        <w:rPr>
          <w:rFonts w:cstheme="minorHAnsi"/>
        </w:rPr>
        <w:t>b) planowanie</w:t>
      </w:r>
      <w:r w:rsidR="000821B8" w:rsidRPr="00027503">
        <w:rPr>
          <w:rFonts w:cstheme="minorHAnsi"/>
        </w:rPr>
        <w:t xml:space="preserve"> i </w:t>
      </w:r>
      <w:r w:rsidRPr="00027503">
        <w:rPr>
          <w:rFonts w:cstheme="minorHAnsi"/>
        </w:rPr>
        <w:t>prowadzenie wydarzeń edukacyjnych • przygotowanie spotkań, • prowadzenie wybranych spotkań, • wspieranie aktywności uczestników, • zapraszanie innych prowadzących spotkania (ekspertów</w:t>
      </w:r>
      <w:r w:rsidR="000821B8" w:rsidRPr="00027503">
        <w:rPr>
          <w:rFonts w:cstheme="minorHAnsi"/>
        </w:rPr>
        <w:t xml:space="preserve"> z </w:t>
      </w:r>
      <w:r w:rsidRPr="00027503">
        <w:rPr>
          <w:rFonts w:cstheme="minorHAnsi"/>
        </w:rPr>
        <w:t>określonych dziedzin), • moderowanie forum dyskusyjnego na platformie internetowej, • zamieszczanie materiałów samokształceniowych na platformie internetowej.”</w:t>
      </w:r>
      <w:r w:rsidRPr="00027503">
        <w:rPr>
          <w:rStyle w:val="Odwoanieprzypisudolnego"/>
          <w:rFonts w:cstheme="minorHAnsi"/>
        </w:rPr>
        <w:footnoteReference w:id="3"/>
      </w:r>
    </w:p>
    <w:p w:rsidR="00D848E9" w:rsidRPr="00027503" w:rsidRDefault="00D848E9" w:rsidP="000821B8">
      <w:pPr>
        <w:pStyle w:val="tekscior"/>
        <w:spacing w:before="0"/>
        <w:rPr>
          <w:rFonts w:cstheme="minorHAnsi"/>
          <w:b/>
        </w:rPr>
      </w:pPr>
      <w:r w:rsidRPr="00027503">
        <w:rPr>
          <w:rFonts w:cstheme="minorHAnsi"/>
          <w:b/>
        </w:rPr>
        <w:t>Innym elementem doskonalenia nauczycieli jest dążenie do realizacji wymagań państwa wobec szkół.</w:t>
      </w:r>
    </w:p>
    <w:p w:rsidR="00D848E9" w:rsidRPr="00027503" w:rsidRDefault="00D848E9" w:rsidP="00A3298C">
      <w:pPr>
        <w:pStyle w:val="tekscior"/>
        <w:spacing w:before="0" w:after="0"/>
        <w:rPr>
          <w:rFonts w:cstheme="minorHAnsi"/>
        </w:rPr>
      </w:pPr>
      <w:r w:rsidRPr="00027503">
        <w:rPr>
          <w:rFonts w:cstheme="minorHAnsi"/>
        </w:rPr>
        <w:t xml:space="preserve">Więcej: </w:t>
      </w:r>
      <w:hyperlink r:id="rId19" w:history="1">
        <w:r w:rsidRPr="00027503">
          <w:rPr>
            <w:rStyle w:val="Hipercze"/>
            <w:rFonts w:cstheme="minorHAnsi"/>
          </w:rPr>
          <w:t>www.npseo.pl/data/documents/4/374/374.pdf</w:t>
        </w:r>
      </w:hyperlink>
      <w:r w:rsidRPr="00027503">
        <w:rPr>
          <w:rFonts w:cstheme="minorHAnsi"/>
        </w:rPr>
        <w:t xml:space="preserve"> </w:t>
      </w:r>
    </w:p>
    <w:p w:rsidR="00D848E9" w:rsidRPr="00027503" w:rsidRDefault="00D848E9" w:rsidP="00A3298C">
      <w:pPr>
        <w:pStyle w:val="tekscior"/>
        <w:spacing w:before="0" w:after="0"/>
        <w:rPr>
          <w:rFonts w:cstheme="minorHAnsi"/>
        </w:rPr>
      </w:pPr>
      <w:r w:rsidRPr="00027503">
        <w:rPr>
          <w:rFonts w:cstheme="minorHAnsi"/>
        </w:rPr>
        <w:t>Narzędzie do analizy spełniania wymagań państwa wobec szkoły.</w:t>
      </w:r>
    </w:p>
    <w:tbl>
      <w:tblPr>
        <w:tblStyle w:val="Tabela-Siatka1"/>
        <w:tblW w:w="0" w:type="auto"/>
        <w:tblLook w:val="04A0" w:firstRow="1" w:lastRow="0" w:firstColumn="1" w:lastColumn="0" w:noHBand="0" w:noVBand="1"/>
      </w:tblPr>
      <w:tblGrid>
        <w:gridCol w:w="2189"/>
        <w:gridCol w:w="2162"/>
        <w:gridCol w:w="2172"/>
        <w:gridCol w:w="2196"/>
      </w:tblGrid>
      <w:tr w:rsidR="00D848E9" w:rsidRPr="00027503" w:rsidTr="00EA0B0C">
        <w:tc>
          <w:tcPr>
            <w:tcW w:w="2264"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r w:rsidRPr="00027503">
              <w:rPr>
                <w:rFonts w:asciiTheme="minorHAnsi" w:eastAsiaTheme="minorHAnsi" w:hAnsiTheme="minorHAnsi" w:cstheme="minorHAnsi"/>
                <w:sz w:val="24"/>
                <w:szCs w:val="24"/>
                <w:lang w:eastAsia="en-US"/>
              </w:rPr>
              <w:t xml:space="preserve">Wymaganie </w:t>
            </w:r>
          </w:p>
        </w:tc>
        <w:tc>
          <w:tcPr>
            <w:tcW w:w="2266"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r w:rsidRPr="00027503">
              <w:rPr>
                <w:rFonts w:asciiTheme="minorHAnsi" w:eastAsiaTheme="minorHAnsi" w:hAnsiTheme="minorHAnsi" w:cstheme="minorHAnsi"/>
                <w:sz w:val="24"/>
                <w:szCs w:val="24"/>
                <w:lang w:eastAsia="en-US"/>
              </w:rPr>
              <w:t>Stan obecny</w:t>
            </w:r>
            <w:r w:rsidR="000821B8" w:rsidRPr="00027503">
              <w:rPr>
                <w:rFonts w:asciiTheme="minorHAnsi" w:eastAsiaTheme="minorHAnsi" w:hAnsiTheme="minorHAnsi" w:cstheme="minorHAnsi"/>
                <w:sz w:val="24"/>
                <w:szCs w:val="24"/>
                <w:lang w:eastAsia="en-US"/>
              </w:rPr>
              <w:t xml:space="preserve"> w </w:t>
            </w:r>
            <w:r w:rsidRPr="00027503">
              <w:rPr>
                <w:rFonts w:asciiTheme="minorHAnsi" w:eastAsiaTheme="minorHAnsi" w:hAnsiTheme="minorHAnsi" w:cstheme="minorHAnsi"/>
                <w:sz w:val="24"/>
                <w:szCs w:val="24"/>
                <w:lang w:eastAsia="en-US"/>
              </w:rPr>
              <w:t>szkole</w:t>
            </w:r>
          </w:p>
        </w:tc>
        <w:tc>
          <w:tcPr>
            <w:tcW w:w="2266"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r w:rsidRPr="00027503">
              <w:rPr>
                <w:rFonts w:asciiTheme="minorHAnsi" w:eastAsiaTheme="minorHAnsi" w:hAnsiTheme="minorHAnsi" w:cstheme="minorHAnsi"/>
                <w:sz w:val="24"/>
                <w:szCs w:val="24"/>
                <w:lang w:eastAsia="en-US"/>
              </w:rPr>
              <w:t>Stan pożądany</w:t>
            </w:r>
            <w:r w:rsidR="000821B8" w:rsidRPr="00027503">
              <w:rPr>
                <w:rFonts w:asciiTheme="minorHAnsi" w:eastAsiaTheme="minorHAnsi" w:hAnsiTheme="minorHAnsi" w:cstheme="minorHAnsi"/>
                <w:sz w:val="24"/>
                <w:szCs w:val="24"/>
                <w:lang w:eastAsia="en-US"/>
              </w:rPr>
              <w:t xml:space="preserve"> w </w:t>
            </w:r>
            <w:r w:rsidRPr="00027503">
              <w:rPr>
                <w:rFonts w:asciiTheme="minorHAnsi" w:eastAsiaTheme="minorHAnsi" w:hAnsiTheme="minorHAnsi" w:cstheme="minorHAnsi"/>
                <w:sz w:val="24"/>
                <w:szCs w:val="24"/>
                <w:lang w:eastAsia="en-US"/>
              </w:rPr>
              <w:t>szkole</w:t>
            </w:r>
          </w:p>
        </w:tc>
        <w:tc>
          <w:tcPr>
            <w:tcW w:w="2266"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r w:rsidRPr="00027503">
              <w:rPr>
                <w:rFonts w:asciiTheme="minorHAnsi" w:eastAsiaTheme="minorHAnsi" w:hAnsiTheme="minorHAnsi" w:cstheme="minorHAnsi"/>
                <w:sz w:val="24"/>
                <w:szCs w:val="24"/>
                <w:lang w:eastAsia="en-US"/>
              </w:rPr>
              <w:t xml:space="preserve">Jak ja, jako nauczyciel rozumiem to wymaganie? </w:t>
            </w:r>
          </w:p>
        </w:tc>
      </w:tr>
      <w:tr w:rsidR="00D848E9" w:rsidRPr="00027503" w:rsidTr="00EA0B0C">
        <w:tc>
          <w:tcPr>
            <w:tcW w:w="2264"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r w:rsidRPr="00027503">
              <w:rPr>
                <w:rFonts w:asciiTheme="minorHAnsi" w:eastAsiaTheme="minorHAnsi" w:hAnsiTheme="minorHAnsi" w:cstheme="minorHAnsi"/>
                <w:sz w:val="24"/>
                <w:szCs w:val="24"/>
                <w:lang w:eastAsia="en-US"/>
              </w:rPr>
              <w:t>1.</w:t>
            </w: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c>
          <w:tcPr>
            <w:tcW w:w="2266"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c>
          <w:tcPr>
            <w:tcW w:w="2266"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c>
          <w:tcPr>
            <w:tcW w:w="2266"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r>
      <w:tr w:rsidR="00D848E9" w:rsidRPr="00027503" w:rsidTr="00EA0B0C">
        <w:tc>
          <w:tcPr>
            <w:tcW w:w="2264"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r w:rsidRPr="00027503">
              <w:rPr>
                <w:rFonts w:asciiTheme="minorHAnsi" w:eastAsiaTheme="minorHAnsi" w:hAnsiTheme="minorHAnsi" w:cstheme="minorHAnsi"/>
                <w:sz w:val="24"/>
                <w:szCs w:val="24"/>
                <w:lang w:eastAsia="en-US"/>
              </w:rPr>
              <w:t>2.</w:t>
            </w: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c>
          <w:tcPr>
            <w:tcW w:w="2266"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c>
          <w:tcPr>
            <w:tcW w:w="2266"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c>
          <w:tcPr>
            <w:tcW w:w="2266"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r>
      <w:tr w:rsidR="00D848E9" w:rsidRPr="00027503" w:rsidTr="00EA0B0C">
        <w:tc>
          <w:tcPr>
            <w:tcW w:w="2264"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r w:rsidRPr="00027503">
              <w:rPr>
                <w:rFonts w:asciiTheme="minorHAnsi" w:eastAsiaTheme="minorHAnsi" w:hAnsiTheme="minorHAnsi" w:cstheme="minorHAnsi"/>
                <w:sz w:val="24"/>
                <w:szCs w:val="24"/>
                <w:lang w:eastAsia="en-US"/>
              </w:rPr>
              <w:t>3.</w:t>
            </w: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c>
          <w:tcPr>
            <w:tcW w:w="2266"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c>
          <w:tcPr>
            <w:tcW w:w="2266"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c>
          <w:tcPr>
            <w:tcW w:w="2266"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r>
      <w:tr w:rsidR="00D848E9" w:rsidRPr="00027503" w:rsidTr="00EA0B0C">
        <w:tc>
          <w:tcPr>
            <w:tcW w:w="2264"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r w:rsidRPr="00027503">
              <w:rPr>
                <w:rFonts w:asciiTheme="minorHAnsi" w:eastAsiaTheme="minorHAnsi" w:hAnsiTheme="minorHAnsi" w:cstheme="minorHAnsi"/>
                <w:sz w:val="24"/>
                <w:szCs w:val="24"/>
                <w:lang w:eastAsia="en-US"/>
              </w:rPr>
              <w:t>4.</w:t>
            </w: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c>
          <w:tcPr>
            <w:tcW w:w="2266"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c>
          <w:tcPr>
            <w:tcW w:w="2266"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c>
          <w:tcPr>
            <w:tcW w:w="2266"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r>
      <w:tr w:rsidR="00D848E9" w:rsidRPr="00027503" w:rsidTr="00EA0B0C">
        <w:tc>
          <w:tcPr>
            <w:tcW w:w="2264"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r w:rsidRPr="00027503">
              <w:rPr>
                <w:rFonts w:asciiTheme="minorHAnsi" w:eastAsiaTheme="minorHAnsi" w:hAnsiTheme="minorHAnsi" w:cstheme="minorHAnsi"/>
                <w:sz w:val="24"/>
                <w:szCs w:val="24"/>
                <w:lang w:eastAsia="en-US"/>
              </w:rPr>
              <w:t>5.</w:t>
            </w: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c>
          <w:tcPr>
            <w:tcW w:w="2266"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c>
          <w:tcPr>
            <w:tcW w:w="2266"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c>
          <w:tcPr>
            <w:tcW w:w="2266"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r>
      <w:tr w:rsidR="00D848E9" w:rsidRPr="00027503" w:rsidTr="00EA0B0C">
        <w:tc>
          <w:tcPr>
            <w:tcW w:w="2264"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r w:rsidRPr="00027503">
              <w:rPr>
                <w:rFonts w:asciiTheme="minorHAnsi" w:eastAsiaTheme="minorHAnsi" w:hAnsiTheme="minorHAnsi" w:cstheme="minorHAnsi"/>
                <w:sz w:val="24"/>
                <w:szCs w:val="24"/>
                <w:lang w:eastAsia="en-US"/>
              </w:rPr>
              <w:t>6.</w:t>
            </w: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c>
          <w:tcPr>
            <w:tcW w:w="2266"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c>
          <w:tcPr>
            <w:tcW w:w="2266"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c>
          <w:tcPr>
            <w:tcW w:w="2266"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r>
      <w:tr w:rsidR="00D848E9" w:rsidRPr="00027503" w:rsidTr="00EA0B0C">
        <w:tc>
          <w:tcPr>
            <w:tcW w:w="2264"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r w:rsidRPr="00027503">
              <w:rPr>
                <w:rFonts w:asciiTheme="minorHAnsi" w:eastAsiaTheme="minorHAnsi" w:hAnsiTheme="minorHAnsi" w:cstheme="minorHAnsi"/>
                <w:sz w:val="24"/>
                <w:szCs w:val="24"/>
                <w:lang w:eastAsia="en-US"/>
              </w:rPr>
              <w:t>7.</w:t>
            </w: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c>
          <w:tcPr>
            <w:tcW w:w="2266"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c>
          <w:tcPr>
            <w:tcW w:w="2266"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c>
          <w:tcPr>
            <w:tcW w:w="2266"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r>
      <w:tr w:rsidR="00D848E9" w:rsidRPr="00027503" w:rsidTr="00EA0B0C">
        <w:tc>
          <w:tcPr>
            <w:tcW w:w="2264"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r w:rsidRPr="00027503">
              <w:rPr>
                <w:rFonts w:asciiTheme="minorHAnsi" w:eastAsiaTheme="minorHAnsi" w:hAnsiTheme="minorHAnsi" w:cstheme="minorHAnsi"/>
                <w:sz w:val="24"/>
                <w:szCs w:val="24"/>
                <w:lang w:eastAsia="en-US"/>
              </w:rPr>
              <w:t>8.</w:t>
            </w: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c>
          <w:tcPr>
            <w:tcW w:w="2266"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c>
          <w:tcPr>
            <w:tcW w:w="2266"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c>
          <w:tcPr>
            <w:tcW w:w="2266"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r>
      <w:tr w:rsidR="00D848E9" w:rsidRPr="00027503" w:rsidTr="00EA0B0C">
        <w:tc>
          <w:tcPr>
            <w:tcW w:w="2264"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r w:rsidRPr="00027503">
              <w:rPr>
                <w:rFonts w:asciiTheme="minorHAnsi" w:eastAsiaTheme="minorHAnsi" w:hAnsiTheme="minorHAnsi" w:cstheme="minorHAnsi"/>
                <w:sz w:val="24"/>
                <w:szCs w:val="24"/>
                <w:lang w:eastAsia="en-US"/>
              </w:rPr>
              <w:t>9.</w:t>
            </w: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c>
          <w:tcPr>
            <w:tcW w:w="2266"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c>
          <w:tcPr>
            <w:tcW w:w="2266"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c>
          <w:tcPr>
            <w:tcW w:w="2266" w:type="dxa"/>
          </w:tcPr>
          <w:p w:rsidR="00D848E9" w:rsidRPr="00027503" w:rsidRDefault="00D848E9" w:rsidP="000821B8">
            <w:pPr>
              <w:spacing w:before="0" w:after="0" w:line="240" w:lineRule="auto"/>
              <w:rPr>
                <w:rFonts w:asciiTheme="minorHAnsi" w:eastAsiaTheme="minorHAnsi" w:hAnsiTheme="minorHAnsi" w:cstheme="minorHAnsi"/>
                <w:sz w:val="24"/>
                <w:szCs w:val="24"/>
                <w:lang w:eastAsia="en-US"/>
              </w:rPr>
            </w:pPr>
          </w:p>
        </w:tc>
      </w:tr>
    </w:tbl>
    <w:p w:rsidR="00A3298C" w:rsidRDefault="00D848E9" w:rsidP="00A3298C">
      <w:pPr>
        <w:pStyle w:val="tekscior"/>
        <w:tabs>
          <w:tab w:val="left" w:pos="959"/>
          <w:tab w:val="left" w:pos="3819"/>
        </w:tabs>
        <w:spacing w:before="0"/>
        <w:rPr>
          <w:rFonts w:cstheme="minorHAnsi"/>
        </w:rPr>
      </w:pPr>
      <w:r w:rsidRPr="00027503">
        <w:rPr>
          <w:rFonts w:cstheme="minorHAnsi"/>
        </w:rPr>
        <w:t>Opracowano na podstawie:</w:t>
      </w:r>
      <w:r w:rsidRPr="00027503">
        <w:rPr>
          <w:rFonts w:cstheme="minorHAnsi"/>
        </w:rPr>
        <w:tab/>
        <w:t xml:space="preserve"> </w:t>
      </w:r>
      <w:hyperlink r:id="rId20" w:history="1">
        <w:r w:rsidR="00A3298C" w:rsidRPr="008403D8">
          <w:rPr>
            <w:rStyle w:val="Hipercze"/>
            <w:rFonts w:cstheme="minorHAnsi"/>
          </w:rPr>
          <w:t>https://www.npseo.pl/data/documents/4/374/374.pdf</w:t>
        </w:r>
      </w:hyperlink>
    </w:p>
    <w:p w:rsidR="00A3298C" w:rsidRDefault="00A3298C" w:rsidP="00A3298C">
      <w:pPr>
        <w:pStyle w:val="tekscior"/>
        <w:tabs>
          <w:tab w:val="left" w:pos="959"/>
          <w:tab w:val="left" w:pos="3819"/>
        </w:tabs>
        <w:spacing w:before="0"/>
        <w:rPr>
          <w:rFonts w:cstheme="minorHAnsi"/>
        </w:rPr>
      </w:pPr>
    </w:p>
    <w:p w:rsidR="00A3298C" w:rsidRDefault="00A3298C" w:rsidP="00A3298C">
      <w:pPr>
        <w:pStyle w:val="tekscior"/>
        <w:tabs>
          <w:tab w:val="left" w:pos="959"/>
          <w:tab w:val="left" w:pos="3819"/>
        </w:tabs>
        <w:spacing w:before="0"/>
        <w:rPr>
          <w:rFonts w:cstheme="minorHAnsi"/>
        </w:rPr>
      </w:pPr>
    </w:p>
    <w:p w:rsidR="00D848E9" w:rsidRPr="00027503" w:rsidRDefault="00D848E9" w:rsidP="00A3298C">
      <w:pPr>
        <w:pStyle w:val="tekscior"/>
        <w:tabs>
          <w:tab w:val="left" w:pos="959"/>
          <w:tab w:val="left" w:pos="3819"/>
        </w:tabs>
        <w:spacing w:before="0"/>
        <w:rPr>
          <w:rStyle w:val="normaltextrun"/>
          <w:rFonts w:cstheme="minorHAnsi"/>
        </w:rPr>
      </w:pPr>
      <w:r w:rsidRPr="00027503">
        <w:rPr>
          <w:rStyle w:val="normaltextrun"/>
          <w:rFonts w:cstheme="minorHAnsi"/>
        </w:rPr>
        <w:t>1.4 Zadania osób</w:t>
      </w:r>
      <w:r w:rsidR="000821B8" w:rsidRPr="00027503">
        <w:rPr>
          <w:rStyle w:val="normaltextrun"/>
          <w:rFonts w:cstheme="minorHAnsi"/>
        </w:rPr>
        <w:t xml:space="preserve"> i </w:t>
      </w:r>
      <w:r w:rsidRPr="00027503">
        <w:rPr>
          <w:rStyle w:val="normaltextrun"/>
          <w:rFonts w:cstheme="minorHAnsi"/>
        </w:rPr>
        <w:t>instytucji</w:t>
      </w:r>
      <w:r w:rsidR="000821B8" w:rsidRPr="00027503">
        <w:rPr>
          <w:rStyle w:val="normaltextrun"/>
          <w:rFonts w:cstheme="minorHAnsi"/>
        </w:rPr>
        <w:t xml:space="preserve"> w </w:t>
      </w:r>
      <w:r w:rsidRPr="00027503">
        <w:rPr>
          <w:rStyle w:val="normaltextrun"/>
          <w:rFonts w:cstheme="minorHAnsi"/>
        </w:rPr>
        <w:t>zakresie wspomagania szkół.</w:t>
      </w:r>
    </w:p>
    <w:tbl>
      <w:tblPr>
        <w:tblStyle w:val="Tabela-Siatka"/>
        <w:tblW w:w="0" w:type="auto"/>
        <w:tblLook w:val="04A0" w:firstRow="1" w:lastRow="0" w:firstColumn="1" w:lastColumn="0" w:noHBand="0" w:noVBand="1"/>
      </w:tblPr>
      <w:tblGrid>
        <w:gridCol w:w="2592"/>
        <w:gridCol w:w="6127"/>
      </w:tblGrid>
      <w:tr w:rsidR="00D848E9" w:rsidRPr="00027503" w:rsidTr="00EA0B0C">
        <w:tc>
          <w:tcPr>
            <w:tcW w:w="2660" w:type="dxa"/>
          </w:tcPr>
          <w:p w:rsidR="00D848E9" w:rsidRPr="00027503" w:rsidRDefault="00D848E9" w:rsidP="000821B8">
            <w:pPr>
              <w:pStyle w:val="tekscior"/>
              <w:tabs>
                <w:tab w:val="left" w:pos="959"/>
                <w:tab w:val="left" w:pos="3819"/>
              </w:tabs>
              <w:spacing w:before="0" w:after="0"/>
              <w:rPr>
                <w:rStyle w:val="normaltextrun"/>
                <w:rFonts w:cstheme="minorHAnsi"/>
              </w:rPr>
            </w:pPr>
            <w:r w:rsidRPr="00027503">
              <w:rPr>
                <w:rStyle w:val="normaltextrun"/>
                <w:rFonts w:cstheme="minorHAnsi"/>
              </w:rPr>
              <w:t>Osoba / instytucja wspomagająca</w:t>
            </w:r>
          </w:p>
        </w:tc>
        <w:tc>
          <w:tcPr>
            <w:tcW w:w="6550" w:type="dxa"/>
          </w:tcPr>
          <w:p w:rsidR="00D848E9" w:rsidRPr="00027503" w:rsidRDefault="00D848E9" w:rsidP="000821B8">
            <w:pPr>
              <w:pStyle w:val="tekscior"/>
              <w:tabs>
                <w:tab w:val="left" w:pos="959"/>
                <w:tab w:val="left" w:pos="3819"/>
              </w:tabs>
              <w:spacing w:before="0" w:after="0"/>
              <w:rPr>
                <w:rStyle w:val="normaltextrun"/>
                <w:rFonts w:cstheme="minorHAnsi"/>
              </w:rPr>
            </w:pPr>
            <w:r w:rsidRPr="00027503">
              <w:rPr>
                <w:rStyle w:val="normaltextrun"/>
                <w:rFonts w:cstheme="minorHAnsi"/>
              </w:rPr>
              <w:t>Zadania:</w:t>
            </w:r>
          </w:p>
        </w:tc>
      </w:tr>
      <w:tr w:rsidR="00D848E9" w:rsidRPr="00027503" w:rsidTr="00EA0B0C">
        <w:tc>
          <w:tcPr>
            <w:tcW w:w="2660" w:type="dxa"/>
          </w:tcPr>
          <w:p w:rsidR="00D848E9" w:rsidRPr="00027503" w:rsidRDefault="00D848E9" w:rsidP="000821B8">
            <w:pPr>
              <w:pStyle w:val="tekscior"/>
              <w:tabs>
                <w:tab w:val="left" w:pos="959"/>
                <w:tab w:val="left" w:pos="3819"/>
              </w:tabs>
              <w:spacing w:before="0" w:after="0"/>
              <w:rPr>
                <w:rStyle w:val="normaltextrun"/>
                <w:rFonts w:cstheme="minorHAnsi"/>
              </w:rPr>
            </w:pPr>
            <w:r w:rsidRPr="00027503">
              <w:rPr>
                <w:rStyle w:val="normaltextrun"/>
                <w:rFonts w:cstheme="minorHAnsi"/>
              </w:rPr>
              <w:t>Poradnie psychologiczno-pedagogiczne</w:t>
            </w:r>
          </w:p>
        </w:tc>
        <w:tc>
          <w:tcPr>
            <w:tcW w:w="6550" w:type="dxa"/>
          </w:tcPr>
          <w:p w:rsidR="00D848E9" w:rsidRPr="00027503" w:rsidRDefault="00D848E9" w:rsidP="000821B8">
            <w:pPr>
              <w:pStyle w:val="tekscior"/>
              <w:tabs>
                <w:tab w:val="left" w:pos="959"/>
                <w:tab w:val="left" w:pos="3819"/>
              </w:tabs>
              <w:spacing w:before="0" w:after="0"/>
              <w:rPr>
                <w:rStyle w:val="normaltextrun"/>
                <w:rFonts w:cstheme="minorHAnsi"/>
              </w:rPr>
            </w:pPr>
          </w:p>
        </w:tc>
      </w:tr>
      <w:tr w:rsidR="00D848E9" w:rsidRPr="00027503" w:rsidTr="00EA0B0C">
        <w:tc>
          <w:tcPr>
            <w:tcW w:w="2660" w:type="dxa"/>
          </w:tcPr>
          <w:p w:rsidR="00D848E9" w:rsidRPr="00027503" w:rsidRDefault="00D848E9" w:rsidP="000821B8">
            <w:pPr>
              <w:pStyle w:val="tekscior"/>
              <w:tabs>
                <w:tab w:val="left" w:pos="959"/>
                <w:tab w:val="left" w:pos="3819"/>
              </w:tabs>
              <w:spacing w:before="0" w:after="0"/>
              <w:rPr>
                <w:rStyle w:val="normaltextrun"/>
                <w:rFonts w:cstheme="minorHAnsi"/>
              </w:rPr>
            </w:pPr>
            <w:r w:rsidRPr="00027503">
              <w:rPr>
                <w:rStyle w:val="normaltextrun"/>
                <w:rFonts w:cstheme="minorHAnsi"/>
              </w:rPr>
              <w:t>Biblioteki pedagogiczne</w:t>
            </w:r>
          </w:p>
          <w:p w:rsidR="00D848E9" w:rsidRPr="00027503" w:rsidRDefault="00D848E9" w:rsidP="000821B8">
            <w:pPr>
              <w:pStyle w:val="tekscior"/>
              <w:tabs>
                <w:tab w:val="left" w:pos="959"/>
                <w:tab w:val="left" w:pos="3819"/>
              </w:tabs>
              <w:spacing w:before="0" w:after="0"/>
              <w:rPr>
                <w:rStyle w:val="normaltextrun"/>
                <w:rFonts w:cstheme="minorHAnsi"/>
              </w:rPr>
            </w:pPr>
          </w:p>
          <w:p w:rsidR="00D848E9" w:rsidRPr="00027503" w:rsidRDefault="00D848E9" w:rsidP="000821B8">
            <w:pPr>
              <w:pStyle w:val="tekscior"/>
              <w:tabs>
                <w:tab w:val="left" w:pos="959"/>
                <w:tab w:val="left" w:pos="3819"/>
              </w:tabs>
              <w:spacing w:before="0" w:after="0"/>
              <w:rPr>
                <w:rStyle w:val="normaltextrun"/>
                <w:rFonts w:cstheme="minorHAnsi"/>
              </w:rPr>
            </w:pPr>
          </w:p>
        </w:tc>
        <w:tc>
          <w:tcPr>
            <w:tcW w:w="6550" w:type="dxa"/>
          </w:tcPr>
          <w:p w:rsidR="00D848E9" w:rsidRPr="00027503" w:rsidRDefault="00D848E9" w:rsidP="000821B8">
            <w:pPr>
              <w:pStyle w:val="tekscior"/>
              <w:tabs>
                <w:tab w:val="left" w:pos="959"/>
                <w:tab w:val="left" w:pos="3819"/>
              </w:tabs>
              <w:spacing w:before="0" w:after="0"/>
              <w:rPr>
                <w:rStyle w:val="normaltextrun"/>
                <w:rFonts w:cstheme="minorHAnsi"/>
              </w:rPr>
            </w:pPr>
          </w:p>
        </w:tc>
      </w:tr>
      <w:tr w:rsidR="00D848E9" w:rsidRPr="00027503" w:rsidTr="00EA0B0C">
        <w:tc>
          <w:tcPr>
            <w:tcW w:w="2660" w:type="dxa"/>
          </w:tcPr>
          <w:p w:rsidR="00D848E9" w:rsidRPr="00027503" w:rsidRDefault="00D848E9" w:rsidP="000821B8">
            <w:pPr>
              <w:pStyle w:val="tekscior"/>
              <w:tabs>
                <w:tab w:val="left" w:pos="959"/>
                <w:tab w:val="left" w:pos="3819"/>
              </w:tabs>
              <w:spacing w:before="0" w:after="0"/>
              <w:rPr>
                <w:rStyle w:val="normaltextrun"/>
                <w:rFonts w:cstheme="minorHAnsi"/>
              </w:rPr>
            </w:pPr>
            <w:r w:rsidRPr="00027503">
              <w:rPr>
                <w:rStyle w:val="normaltextrun"/>
                <w:rFonts w:cstheme="minorHAnsi"/>
              </w:rPr>
              <w:t>Placówki doskonalenia nauczycieli</w:t>
            </w:r>
          </w:p>
        </w:tc>
        <w:tc>
          <w:tcPr>
            <w:tcW w:w="6550" w:type="dxa"/>
          </w:tcPr>
          <w:p w:rsidR="00D848E9" w:rsidRPr="00027503" w:rsidRDefault="00D848E9" w:rsidP="000821B8">
            <w:pPr>
              <w:pStyle w:val="tekscior"/>
              <w:tabs>
                <w:tab w:val="left" w:pos="959"/>
                <w:tab w:val="left" w:pos="3819"/>
              </w:tabs>
              <w:spacing w:before="0" w:after="0"/>
              <w:rPr>
                <w:rStyle w:val="normaltextrun"/>
                <w:rFonts w:cstheme="minorHAnsi"/>
              </w:rPr>
            </w:pPr>
          </w:p>
        </w:tc>
      </w:tr>
      <w:tr w:rsidR="00D848E9" w:rsidRPr="00027503" w:rsidTr="00EA0B0C">
        <w:tc>
          <w:tcPr>
            <w:tcW w:w="2660" w:type="dxa"/>
          </w:tcPr>
          <w:p w:rsidR="00D848E9" w:rsidRPr="00027503" w:rsidRDefault="00D848E9" w:rsidP="000821B8">
            <w:pPr>
              <w:pStyle w:val="tekscior"/>
              <w:tabs>
                <w:tab w:val="left" w:pos="959"/>
                <w:tab w:val="left" w:pos="3819"/>
              </w:tabs>
              <w:spacing w:before="0" w:after="0"/>
              <w:rPr>
                <w:rStyle w:val="normaltextrun"/>
                <w:rFonts w:cstheme="minorHAnsi"/>
              </w:rPr>
            </w:pPr>
            <w:r w:rsidRPr="00027503">
              <w:rPr>
                <w:rStyle w:val="normaltextrun"/>
                <w:rFonts w:cstheme="minorHAnsi"/>
              </w:rPr>
              <w:t>Zewnętrzny specjalista</w:t>
            </w:r>
          </w:p>
          <w:p w:rsidR="00D848E9" w:rsidRPr="00027503" w:rsidRDefault="00D848E9" w:rsidP="000821B8">
            <w:pPr>
              <w:pStyle w:val="tekscior"/>
              <w:tabs>
                <w:tab w:val="left" w:pos="959"/>
                <w:tab w:val="left" w:pos="3819"/>
              </w:tabs>
              <w:spacing w:before="0" w:after="0"/>
              <w:rPr>
                <w:rStyle w:val="normaltextrun"/>
                <w:rFonts w:cstheme="minorHAnsi"/>
              </w:rPr>
            </w:pPr>
          </w:p>
        </w:tc>
        <w:tc>
          <w:tcPr>
            <w:tcW w:w="6550" w:type="dxa"/>
          </w:tcPr>
          <w:p w:rsidR="00D848E9" w:rsidRPr="00027503" w:rsidRDefault="00D848E9" w:rsidP="000821B8">
            <w:pPr>
              <w:pStyle w:val="tekscior"/>
              <w:tabs>
                <w:tab w:val="left" w:pos="959"/>
                <w:tab w:val="left" w:pos="3819"/>
              </w:tabs>
              <w:spacing w:before="0" w:after="0"/>
              <w:rPr>
                <w:rStyle w:val="normaltextrun"/>
                <w:rFonts w:cstheme="minorHAnsi"/>
              </w:rPr>
            </w:pPr>
          </w:p>
        </w:tc>
      </w:tr>
      <w:tr w:rsidR="00D848E9" w:rsidRPr="00027503" w:rsidTr="00EA0B0C">
        <w:tc>
          <w:tcPr>
            <w:tcW w:w="2660" w:type="dxa"/>
          </w:tcPr>
          <w:p w:rsidR="00D848E9" w:rsidRPr="00027503" w:rsidRDefault="00D848E9" w:rsidP="000821B8">
            <w:pPr>
              <w:pStyle w:val="tekscior"/>
              <w:tabs>
                <w:tab w:val="left" w:pos="959"/>
                <w:tab w:val="left" w:pos="3819"/>
              </w:tabs>
              <w:spacing w:before="0" w:after="0"/>
              <w:rPr>
                <w:rStyle w:val="normaltextrun"/>
                <w:rFonts w:cstheme="minorHAnsi"/>
              </w:rPr>
            </w:pPr>
            <w:r w:rsidRPr="00027503">
              <w:rPr>
                <w:rStyle w:val="normaltextrun"/>
                <w:rFonts w:cstheme="minorHAnsi"/>
              </w:rPr>
              <w:t xml:space="preserve">Dyrektor </w:t>
            </w:r>
          </w:p>
          <w:p w:rsidR="00D848E9" w:rsidRPr="00027503" w:rsidRDefault="00D848E9" w:rsidP="000821B8">
            <w:pPr>
              <w:pStyle w:val="tekscior"/>
              <w:tabs>
                <w:tab w:val="left" w:pos="959"/>
                <w:tab w:val="left" w:pos="3819"/>
              </w:tabs>
              <w:spacing w:before="0" w:after="0"/>
              <w:rPr>
                <w:rStyle w:val="normaltextrun"/>
                <w:rFonts w:cstheme="minorHAnsi"/>
              </w:rPr>
            </w:pPr>
          </w:p>
          <w:p w:rsidR="00D848E9" w:rsidRPr="00027503" w:rsidRDefault="00D848E9" w:rsidP="000821B8">
            <w:pPr>
              <w:pStyle w:val="tekscior"/>
              <w:tabs>
                <w:tab w:val="left" w:pos="959"/>
                <w:tab w:val="left" w:pos="3819"/>
              </w:tabs>
              <w:spacing w:before="0" w:after="0"/>
              <w:rPr>
                <w:rStyle w:val="normaltextrun"/>
                <w:rFonts w:cstheme="minorHAnsi"/>
              </w:rPr>
            </w:pPr>
          </w:p>
        </w:tc>
        <w:tc>
          <w:tcPr>
            <w:tcW w:w="6550" w:type="dxa"/>
          </w:tcPr>
          <w:p w:rsidR="00D848E9" w:rsidRPr="00027503" w:rsidRDefault="00D848E9" w:rsidP="000821B8">
            <w:pPr>
              <w:pStyle w:val="tekscior"/>
              <w:tabs>
                <w:tab w:val="left" w:pos="959"/>
                <w:tab w:val="left" w:pos="3819"/>
              </w:tabs>
              <w:spacing w:before="0" w:after="0"/>
              <w:rPr>
                <w:rStyle w:val="normaltextrun"/>
                <w:rFonts w:cstheme="minorHAnsi"/>
              </w:rPr>
            </w:pPr>
          </w:p>
        </w:tc>
      </w:tr>
      <w:tr w:rsidR="00D848E9" w:rsidRPr="00027503" w:rsidTr="00EA0B0C">
        <w:tc>
          <w:tcPr>
            <w:tcW w:w="2660" w:type="dxa"/>
          </w:tcPr>
          <w:p w:rsidR="00D848E9" w:rsidRPr="00027503" w:rsidRDefault="00D848E9" w:rsidP="000821B8">
            <w:pPr>
              <w:pStyle w:val="tekscior"/>
              <w:tabs>
                <w:tab w:val="left" w:pos="959"/>
                <w:tab w:val="left" w:pos="3819"/>
              </w:tabs>
              <w:spacing w:before="0" w:after="0"/>
              <w:rPr>
                <w:rStyle w:val="normaltextrun"/>
                <w:rFonts w:cstheme="minorHAnsi"/>
              </w:rPr>
            </w:pPr>
            <w:r w:rsidRPr="00027503">
              <w:rPr>
                <w:rStyle w:val="normaltextrun"/>
                <w:rFonts w:cstheme="minorHAnsi"/>
              </w:rPr>
              <w:t>Wykładowca</w:t>
            </w:r>
          </w:p>
          <w:p w:rsidR="00D848E9" w:rsidRPr="00027503" w:rsidRDefault="00D848E9" w:rsidP="000821B8">
            <w:pPr>
              <w:pStyle w:val="tekscior"/>
              <w:tabs>
                <w:tab w:val="left" w:pos="959"/>
                <w:tab w:val="left" w:pos="3819"/>
              </w:tabs>
              <w:spacing w:before="0" w:after="0"/>
              <w:rPr>
                <w:rStyle w:val="normaltextrun"/>
                <w:rFonts w:cstheme="minorHAnsi"/>
              </w:rPr>
            </w:pPr>
          </w:p>
          <w:p w:rsidR="00D848E9" w:rsidRPr="00027503" w:rsidRDefault="00D848E9" w:rsidP="000821B8">
            <w:pPr>
              <w:pStyle w:val="tekscior"/>
              <w:tabs>
                <w:tab w:val="left" w:pos="959"/>
                <w:tab w:val="left" w:pos="3819"/>
              </w:tabs>
              <w:spacing w:before="0" w:after="0"/>
              <w:rPr>
                <w:rStyle w:val="normaltextrun"/>
                <w:rFonts w:cstheme="minorHAnsi"/>
              </w:rPr>
            </w:pPr>
          </w:p>
        </w:tc>
        <w:tc>
          <w:tcPr>
            <w:tcW w:w="6550" w:type="dxa"/>
          </w:tcPr>
          <w:p w:rsidR="00D848E9" w:rsidRPr="00027503" w:rsidRDefault="00D848E9" w:rsidP="000821B8">
            <w:pPr>
              <w:pStyle w:val="tekscior"/>
              <w:tabs>
                <w:tab w:val="left" w:pos="959"/>
                <w:tab w:val="left" w:pos="3819"/>
              </w:tabs>
              <w:spacing w:before="0" w:after="0"/>
              <w:rPr>
                <w:rStyle w:val="normaltextrun"/>
                <w:rFonts w:cstheme="minorHAnsi"/>
              </w:rPr>
            </w:pPr>
          </w:p>
        </w:tc>
      </w:tr>
      <w:tr w:rsidR="00D848E9" w:rsidRPr="00027503" w:rsidTr="00EA0B0C">
        <w:tc>
          <w:tcPr>
            <w:tcW w:w="2660" w:type="dxa"/>
          </w:tcPr>
          <w:p w:rsidR="00D848E9" w:rsidRPr="00027503" w:rsidRDefault="00D848E9" w:rsidP="000821B8">
            <w:pPr>
              <w:pStyle w:val="tekscior"/>
              <w:tabs>
                <w:tab w:val="left" w:pos="959"/>
                <w:tab w:val="left" w:pos="3819"/>
              </w:tabs>
              <w:spacing w:before="0" w:after="0"/>
              <w:rPr>
                <w:rStyle w:val="normaltextrun"/>
                <w:rFonts w:cstheme="minorHAnsi"/>
              </w:rPr>
            </w:pPr>
            <w:r w:rsidRPr="00027503">
              <w:rPr>
                <w:rStyle w:val="normaltextrun"/>
                <w:rFonts w:cstheme="minorHAnsi"/>
              </w:rPr>
              <w:t>Inne osoby:</w:t>
            </w:r>
          </w:p>
          <w:p w:rsidR="00D848E9" w:rsidRPr="00027503" w:rsidRDefault="00D848E9" w:rsidP="000821B8">
            <w:pPr>
              <w:pStyle w:val="tekscior"/>
              <w:tabs>
                <w:tab w:val="left" w:pos="959"/>
                <w:tab w:val="left" w:pos="3819"/>
              </w:tabs>
              <w:spacing w:before="0" w:after="0"/>
              <w:rPr>
                <w:rStyle w:val="normaltextrun"/>
                <w:rFonts w:cstheme="minorHAnsi"/>
              </w:rPr>
            </w:pPr>
          </w:p>
          <w:p w:rsidR="00D848E9" w:rsidRPr="00027503" w:rsidRDefault="00D848E9" w:rsidP="000821B8">
            <w:pPr>
              <w:pStyle w:val="tekscior"/>
              <w:tabs>
                <w:tab w:val="left" w:pos="959"/>
                <w:tab w:val="left" w:pos="3819"/>
              </w:tabs>
              <w:spacing w:before="0" w:after="0"/>
              <w:rPr>
                <w:rStyle w:val="normaltextrun"/>
                <w:rFonts w:cstheme="minorHAnsi"/>
              </w:rPr>
            </w:pPr>
          </w:p>
        </w:tc>
        <w:tc>
          <w:tcPr>
            <w:tcW w:w="6550" w:type="dxa"/>
          </w:tcPr>
          <w:p w:rsidR="00D848E9" w:rsidRPr="00027503" w:rsidRDefault="00D848E9" w:rsidP="000821B8">
            <w:pPr>
              <w:pStyle w:val="tekscior"/>
              <w:tabs>
                <w:tab w:val="left" w:pos="959"/>
                <w:tab w:val="left" w:pos="3819"/>
              </w:tabs>
              <w:spacing w:before="0" w:after="0"/>
              <w:rPr>
                <w:rStyle w:val="normaltextrun"/>
                <w:rFonts w:cstheme="minorHAnsi"/>
              </w:rPr>
            </w:pPr>
          </w:p>
        </w:tc>
      </w:tr>
      <w:bookmarkEnd w:id="4"/>
    </w:tbl>
    <w:p w:rsidR="00D848E9" w:rsidRPr="00027503" w:rsidRDefault="00D848E9" w:rsidP="000821B8">
      <w:pPr>
        <w:pStyle w:val="tekscior"/>
        <w:spacing w:before="0"/>
        <w:rPr>
          <w:rFonts w:cstheme="minorHAnsi"/>
          <w:bCs/>
        </w:rPr>
      </w:pPr>
    </w:p>
    <w:p w:rsidR="00A3298C" w:rsidRDefault="00A3298C" w:rsidP="000821B8">
      <w:pPr>
        <w:pStyle w:val="tytul"/>
        <w:rPr>
          <w:rFonts w:cstheme="minorHAnsi"/>
          <w:sz w:val="24"/>
          <w:szCs w:val="24"/>
        </w:rPr>
      </w:pPr>
    </w:p>
    <w:p w:rsidR="00A3298C" w:rsidRDefault="00A3298C" w:rsidP="000821B8">
      <w:pPr>
        <w:pStyle w:val="tytul"/>
        <w:rPr>
          <w:rFonts w:cstheme="minorHAnsi"/>
          <w:sz w:val="24"/>
          <w:szCs w:val="24"/>
        </w:rPr>
      </w:pPr>
    </w:p>
    <w:p w:rsidR="00A3298C" w:rsidRDefault="00A3298C" w:rsidP="000821B8">
      <w:pPr>
        <w:pStyle w:val="tytul"/>
        <w:rPr>
          <w:rFonts w:cstheme="minorHAnsi"/>
          <w:sz w:val="24"/>
          <w:szCs w:val="24"/>
        </w:rPr>
      </w:pPr>
    </w:p>
    <w:p w:rsidR="00A3298C" w:rsidRDefault="00A3298C" w:rsidP="000821B8">
      <w:pPr>
        <w:pStyle w:val="tytul"/>
        <w:rPr>
          <w:rFonts w:cstheme="minorHAnsi"/>
          <w:sz w:val="24"/>
          <w:szCs w:val="24"/>
        </w:rPr>
      </w:pPr>
    </w:p>
    <w:p w:rsidR="00D848E9" w:rsidRPr="00027503" w:rsidRDefault="00D848E9" w:rsidP="000821B8">
      <w:pPr>
        <w:pStyle w:val="tytul"/>
        <w:rPr>
          <w:rFonts w:cstheme="minorHAnsi"/>
          <w:sz w:val="24"/>
          <w:szCs w:val="24"/>
        </w:rPr>
      </w:pPr>
      <w:r w:rsidRPr="00027503">
        <w:rPr>
          <w:rFonts w:cstheme="minorHAnsi"/>
          <w:sz w:val="24"/>
          <w:szCs w:val="24"/>
        </w:rPr>
        <w:t>Moduł II. Rozwój kompetencji kluczowych</w:t>
      </w:r>
      <w:r w:rsidR="000821B8" w:rsidRPr="00027503">
        <w:rPr>
          <w:rFonts w:cstheme="minorHAnsi"/>
          <w:sz w:val="24"/>
          <w:szCs w:val="24"/>
        </w:rPr>
        <w:t xml:space="preserve"> w </w:t>
      </w:r>
      <w:r w:rsidRPr="00027503">
        <w:rPr>
          <w:rFonts w:cstheme="minorHAnsi"/>
          <w:sz w:val="24"/>
          <w:szCs w:val="24"/>
        </w:rPr>
        <w:t>procesie edukacji  </w:t>
      </w:r>
    </w:p>
    <w:p w:rsidR="00D848E9" w:rsidRPr="00027503" w:rsidRDefault="00D848E9" w:rsidP="000821B8">
      <w:pPr>
        <w:pStyle w:val="tekscior"/>
        <w:spacing w:before="0"/>
        <w:rPr>
          <w:rFonts w:cstheme="minorHAnsi"/>
        </w:rPr>
      </w:pPr>
      <w:r w:rsidRPr="00027503">
        <w:rPr>
          <w:rFonts w:cstheme="minorHAnsi"/>
          <w:bCs/>
        </w:rPr>
        <w:t>Cele operacyjne</w:t>
      </w:r>
      <w:r w:rsidRPr="00027503">
        <w:rPr>
          <w:rFonts w:cstheme="minorHAnsi"/>
        </w:rPr>
        <w:t> </w:t>
      </w:r>
    </w:p>
    <w:p w:rsidR="00D848E9" w:rsidRPr="00027503" w:rsidRDefault="00D848E9" w:rsidP="000821B8">
      <w:pPr>
        <w:pStyle w:val="tekscior"/>
        <w:spacing w:before="0"/>
        <w:rPr>
          <w:rFonts w:cstheme="minorHAnsi"/>
        </w:rPr>
      </w:pPr>
      <w:r w:rsidRPr="00027503">
        <w:rPr>
          <w:rFonts w:cstheme="minorHAnsi"/>
          <w:bCs/>
        </w:rPr>
        <w:t>Uczestnik szkolenia:</w:t>
      </w:r>
      <w:r w:rsidRPr="00027503">
        <w:rPr>
          <w:rFonts w:cstheme="minorHAnsi"/>
        </w:rPr>
        <w:t> </w:t>
      </w:r>
    </w:p>
    <w:p w:rsidR="00D848E9" w:rsidRPr="00027503" w:rsidRDefault="00D848E9" w:rsidP="000821B8">
      <w:pPr>
        <w:pStyle w:val="tekscior"/>
        <w:spacing w:before="0"/>
        <w:ind w:left="363"/>
        <w:rPr>
          <w:rFonts w:cstheme="minorHAnsi"/>
        </w:rPr>
      </w:pPr>
      <w:r w:rsidRPr="00027503">
        <w:rPr>
          <w:rFonts w:cstheme="minorHAnsi"/>
          <w:color w:val="000000"/>
        </w:rPr>
        <w:t>definiuje pojęcie kompetencji; </w:t>
      </w:r>
      <w:r w:rsidRPr="00027503">
        <w:rPr>
          <w:rFonts w:cstheme="minorHAnsi"/>
        </w:rPr>
        <w:t> </w:t>
      </w:r>
      <w:r w:rsidRPr="00027503">
        <w:rPr>
          <w:rFonts w:cstheme="minorHAnsi"/>
          <w:color w:val="000000"/>
        </w:rPr>
        <w:t>charakteryzuje kompetencje kluczowe zgodnie</w:t>
      </w:r>
      <w:r w:rsidR="000821B8" w:rsidRPr="00027503">
        <w:rPr>
          <w:rFonts w:cstheme="minorHAnsi"/>
          <w:color w:val="000000"/>
        </w:rPr>
        <w:t xml:space="preserve"> z </w:t>
      </w:r>
      <w:r w:rsidRPr="00027503">
        <w:rPr>
          <w:rFonts w:cstheme="minorHAnsi"/>
          <w:color w:val="000000"/>
        </w:rPr>
        <w:t>Zaleceniami Parlamentu Europejskiego</w:t>
      </w:r>
      <w:r w:rsidR="000821B8" w:rsidRPr="00027503">
        <w:rPr>
          <w:rFonts w:cstheme="minorHAnsi"/>
          <w:color w:val="000000"/>
        </w:rPr>
        <w:t xml:space="preserve"> i </w:t>
      </w:r>
      <w:r w:rsidRPr="00027503">
        <w:rPr>
          <w:rFonts w:cstheme="minorHAnsi"/>
          <w:color w:val="000000"/>
        </w:rPr>
        <w:t>Rady</w:t>
      </w:r>
      <w:r w:rsidR="000821B8" w:rsidRPr="00027503">
        <w:rPr>
          <w:rFonts w:cstheme="minorHAnsi"/>
          <w:color w:val="000000"/>
        </w:rPr>
        <w:t xml:space="preserve"> w </w:t>
      </w:r>
      <w:r w:rsidRPr="00027503">
        <w:rPr>
          <w:rFonts w:cstheme="minorHAnsi"/>
          <w:color w:val="000000"/>
        </w:rPr>
        <w:t>sprawie kompetencji kluczowych</w:t>
      </w:r>
      <w:r w:rsidR="000821B8" w:rsidRPr="00027503">
        <w:rPr>
          <w:rFonts w:cstheme="minorHAnsi"/>
          <w:color w:val="000000"/>
        </w:rPr>
        <w:t xml:space="preserve"> w </w:t>
      </w:r>
      <w:r w:rsidRPr="00027503">
        <w:rPr>
          <w:rFonts w:cstheme="minorHAnsi"/>
          <w:color w:val="000000"/>
        </w:rPr>
        <w:t>procesie uczenia się przez całe życie; </w:t>
      </w:r>
      <w:r w:rsidRPr="00027503">
        <w:rPr>
          <w:rFonts w:cstheme="minorHAnsi"/>
        </w:rPr>
        <w:t> </w:t>
      </w:r>
      <w:r w:rsidRPr="00027503">
        <w:rPr>
          <w:rFonts w:cstheme="minorHAnsi"/>
          <w:color w:val="000000"/>
        </w:rPr>
        <w:t>wykazuje znaczenie kompetencji kluczowych dla przygotowania dzieci</w:t>
      </w:r>
      <w:r w:rsidR="000821B8" w:rsidRPr="00027503">
        <w:rPr>
          <w:rFonts w:cstheme="minorHAnsi"/>
          <w:color w:val="000000"/>
        </w:rPr>
        <w:t xml:space="preserve"> i </w:t>
      </w:r>
      <w:r w:rsidRPr="00027503">
        <w:rPr>
          <w:rFonts w:cstheme="minorHAnsi"/>
          <w:color w:val="000000"/>
        </w:rPr>
        <w:t>młodzieży do dorosłego życia</w:t>
      </w:r>
      <w:r w:rsidR="000821B8" w:rsidRPr="00027503">
        <w:rPr>
          <w:rFonts w:cstheme="minorHAnsi"/>
          <w:color w:val="000000"/>
        </w:rPr>
        <w:t xml:space="preserve"> i </w:t>
      </w:r>
      <w:r w:rsidRPr="00027503">
        <w:rPr>
          <w:rFonts w:cstheme="minorHAnsi"/>
          <w:color w:val="000000"/>
        </w:rPr>
        <w:t>funkcjonowania na rynku pracy; </w:t>
      </w:r>
      <w:r w:rsidRPr="00027503">
        <w:rPr>
          <w:rFonts w:cstheme="minorHAnsi"/>
        </w:rPr>
        <w:t> </w:t>
      </w:r>
      <w:r w:rsidRPr="00027503">
        <w:rPr>
          <w:rFonts w:cstheme="minorHAnsi"/>
          <w:color w:val="000000"/>
        </w:rPr>
        <w:t>analizuje zapisy prawa oświatowego, które regulują kwestie związane</w:t>
      </w:r>
      <w:r w:rsidR="000821B8" w:rsidRPr="00027503">
        <w:rPr>
          <w:rFonts w:cstheme="minorHAnsi"/>
          <w:color w:val="000000"/>
        </w:rPr>
        <w:t xml:space="preserve"> z </w:t>
      </w:r>
      <w:r w:rsidRPr="00027503">
        <w:rPr>
          <w:rFonts w:cstheme="minorHAnsi"/>
          <w:color w:val="000000"/>
        </w:rPr>
        <w:t>rozwijaniem kompetencji kluczowych uczniów; dowodzi ponadprzedmiotowego</w:t>
      </w:r>
      <w:r w:rsidR="000821B8" w:rsidRPr="00027503">
        <w:rPr>
          <w:rFonts w:cstheme="minorHAnsi"/>
          <w:color w:val="000000"/>
        </w:rPr>
        <w:t xml:space="preserve"> i </w:t>
      </w:r>
      <w:r w:rsidRPr="00027503">
        <w:rPr>
          <w:rFonts w:cstheme="minorHAnsi"/>
          <w:color w:val="000000"/>
        </w:rPr>
        <w:t>interdyscyplinarnego charakteru kompetencji kluczowych; </w:t>
      </w:r>
      <w:r w:rsidRPr="00027503">
        <w:rPr>
          <w:rFonts w:cstheme="minorHAnsi"/>
        </w:rPr>
        <w:t> </w:t>
      </w:r>
      <w:r w:rsidRPr="00027503">
        <w:rPr>
          <w:rFonts w:cstheme="minorHAnsi"/>
          <w:color w:val="000000"/>
        </w:rPr>
        <w:t>opisuje rolę szkoły</w:t>
      </w:r>
      <w:r w:rsidR="000821B8" w:rsidRPr="00027503">
        <w:rPr>
          <w:rFonts w:cstheme="minorHAnsi"/>
          <w:color w:val="000000"/>
        </w:rPr>
        <w:t xml:space="preserve"> w </w:t>
      </w:r>
      <w:r w:rsidRPr="00027503">
        <w:rPr>
          <w:rFonts w:cstheme="minorHAnsi"/>
          <w:color w:val="000000"/>
        </w:rPr>
        <w:t>kształtowaniu kompetencji kluczowych uczniów. </w:t>
      </w:r>
      <w:r w:rsidRPr="00027503">
        <w:rPr>
          <w:rFonts w:cstheme="minorHAnsi"/>
        </w:rPr>
        <w:t> </w:t>
      </w:r>
    </w:p>
    <w:p w:rsidR="00D848E9" w:rsidRPr="00027503" w:rsidRDefault="00D848E9" w:rsidP="000821B8">
      <w:pPr>
        <w:pStyle w:val="podtytul"/>
        <w:rPr>
          <w:rFonts w:cstheme="minorHAnsi"/>
          <w:sz w:val="24"/>
        </w:rPr>
      </w:pPr>
      <w:r w:rsidRPr="00027503">
        <w:rPr>
          <w:rFonts w:cstheme="minorHAnsi"/>
          <w:color w:val="000000"/>
          <w:sz w:val="24"/>
        </w:rPr>
        <w:t>2.1 Kompetencje kluczowe</w:t>
      </w:r>
      <w:r w:rsidR="000821B8" w:rsidRPr="00027503">
        <w:rPr>
          <w:rFonts w:cstheme="minorHAnsi"/>
          <w:color w:val="000000"/>
          <w:sz w:val="24"/>
        </w:rPr>
        <w:t xml:space="preserve"> w </w:t>
      </w:r>
      <w:r w:rsidRPr="00027503">
        <w:rPr>
          <w:rFonts w:cstheme="minorHAnsi"/>
          <w:color w:val="000000"/>
          <w:sz w:val="24"/>
        </w:rPr>
        <w:t>Zaleceniu Parlamentu Europejskiego</w:t>
      </w:r>
      <w:r w:rsidR="000821B8" w:rsidRPr="00027503">
        <w:rPr>
          <w:rFonts w:cstheme="minorHAnsi"/>
          <w:color w:val="000000"/>
          <w:sz w:val="24"/>
        </w:rPr>
        <w:t xml:space="preserve"> i </w:t>
      </w:r>
      <w:r w:rsidRPr="00027503">
        <w:rPr>
          <w:rFonts w:cstheme="minorHAnsi"/>
          <w:color w:val="000000"/>
          <w:sz w:val="24"/>
        </w:rPr>
        <w:t>Rady – definicje.</w:t>
      </w:r>
      <w:r w:rsidRPr="00027503">
        <w:rPr>
          <w:rFonts w:cstheme="minorHAnsi"/>
          <w:sz w:val="24"/>
        </w:rPr>
        <w:t xml:space="preserve"> </w:t>
      </w:r>
      <w:bookmarkStart w:id="5" w:name="_Hlk534811878"/>
      <w:r w:rsidRPr="00027503">
        <w:rPr>
          <w:rFonts w:eastAsia="Arial" w:cstheme="minorHAnsi"/>
          <w:sz w:val="24"/>
        </w:rPr>
        <w:t>Społeczne</w:t>
      </w:r>
      <w:r w:rsidR="000821B8" w:rsidRPr="00027503">
        <w:rPr>
          <w:rFonts w:eastAsia="Arial" w:cstheme="minorHAnsi"/>
          <w:sz w:val="24"/>
        </w:rPr>
        <w:t xml:space="preserve"> i </w:t>
      </w:r>
      <w:r w:rsidRPr="00027503">
        <w:rPr>
          <w:rFonts w:eastAsia="Arial" w:cstheme="minorHAnsi"/>
          <w:sz w:val="24"/>
        </w:rPr>
        <w:t>cywilizacyjne przyczyny ustanowienia kompetencji kluczowych istotnych</w:t>
      </w:r>
      <w:r w:rsidR="000821B8" w:rsidRPr="00027503">
        <w:rPr>
          <w:rFonts w:eastAsia="Arial" w:cstheme="minorHAnsi"/>
          <w:sz w:val="24"/>
        </w:rPr>
        <w:t xml:space="preserve"> w </w:t>
      </w:r>
      <w:r w:rsidRPr="00027503">
        <w:rPr>
          <w:rFonts w:eastAsia="Arial" w:cstheme="minorHAnsi"/>
          <w:sz w:val="24"/>
        </w:rPr>
        <w:t>procesie uczenia się przez całe życie.</w:t>
      </w:r>
    </w:p>
    <w:p w:rsidR="00D848E9" w:rsidRPr="00027503" w:rsidRDefault="00D848E9" w:rsidP="000821B8">
      <w:pPr>
        <w:pStyle w:val="tekscior"/>
        <w:rPr>
          <w:rFonts w:cstheme="minorHAnsi"/>
          <w:shd w:val="clear" w:color="auto" w:fill="FFFFFF"/>
        </w:rPr>
      </w:pPr>
      <w:r w:rsidRPr="00027503">
        <w:rPr>
          <w:rFonts w:cstheme="minorHAnsi"/>
          <w:shd w:val="clear" w:color="auto" w:fill="FFFFFF"/>
        </w:rPr>
        <w:t>Wiedza, umiejętności</w:t>
      </w:r>
      <w:r w:rsidR="000821B8" w:rsidRPr="00027503">
        <w:rPr>
          <w:rFonts w:cstheme="minorHAnsi"/>
          <w:shd w:val="clear" w:color="auto" w:fill="FFFFFF"/>
        </w:rPr>
        <w:t xml:space="preserve"> i </w:t>
      </w:r>
      <w:r w:rsidRPr="00027503">
        <w:rPr>
          <w:rFonts w:cstheme="minorHAnsi"/>
          <w:shd w:val="clear" w:color="auto" w:fill="FFFFFF"/>
        </w:rPr>
        <w:t>predyspozycje pracowników europejskich są głównym czynnikiem innowacyjności, wydajności</w:t>
      </w:r>
      <w:r w:rsidR="000821B8" w:rsidRPr="00027503">
        <w:rPr>
          <w:rFonts w:cstheme="minorHAnsi"/>
          <w:shd w:val="clear" w:color="auto" w:fill="FFFFFF"/>
        </w:rPr>
        <w:t xml:space="preserve"> i </w:t>
      </w:r>
      <w:r w:rsidRPr="00027503">
        <w:rPr>
          <w:rFonts w:cstheme="minorHAnsi"/>
          <w:shd w:val="clear" w:color="auto" w:fill="FFFFFF"/>
        </w:rPr>
        <w:t>konkurencyjności Unii Europejskiej. Rosnąca internacjonalizacja, szybkie tempo zmian oraz ciągłe wprowadzanie nowych technologii sprawiają, że Europejczycy muszą nie tylko aktualizować swoje umiejętności związane</w:t>
      </w:r>
      <w:r w:rsidR="000821B8" w:rsidRPr="00027503">
        <w:rPr>
          <w:rFonts w:cstheme="minorHAnsi"/>
          <w:shd w:val="clear" w:color="auto" w:fill="FFFFFF"/>
        </w:rPr>
        <w:t xml:space="preserve"> z </w:t>
      </w:r>
      <w:r w:rsidRPr="00027503">
        <w:rPr>
          <w:rFonts w:cstheme="minorHAnsi"/>
          <w:shd w:val="clear" w:color="auto" w:fill="FFFFFF"/>
        </w:rPr>
        <w:t>pracą, ale także posiadać ogólne kompetencje, które umożliwią im dostosowanie się do zmian. Kompetencje ludzi przyczyniają się również do ich motywacji</w:t>
      </w:r>
      <w:r w:rsidR="000821B8" w:rsidRPr="00027503">
        <w:rPr>
          <w:rFonts w:cstheme="minorHAnsi"/>
          <w:shd w:val="clear" w:color="auto" w:fill="FFFFFF"/>
        </w:rPr>
        <w:t xml:space="preserve"> i </w:t>
      </w:r>
      <w:r w:rsidRPr="00027503">
        <w:rPr>
          <w:rFonts w:cstheme="minorHAnsi"/>
          <w:shd w:val="clear" w:color="auto" w:fill="FFFFFF"/>
        </w:rPr>
        <w:t>zadowolenia</w:t>
      </w:r>
      <w:r w:rsidR="000821B8" w:rsidRPr="00027503">
        <w:rPr>
          <w:rFonts w:cstheme="minorHAnsi"/>
          <w:shd w:val="clear" w:color="auto" w:fill="FFFFFF"/>
        </w:rPr>
        <w:t xml:space="preserve"> z </w:t>
      </w:r>
      <w:r w:rsidRPr="00027503">
        <w:rPr>
          <w:rFonts w:cstheme="minorHAnsi"/>
          <w:shd w:val="clear" w:color="auto" w:fill="FFFFFF"/>
        </w:rPr>
        <w:t>pracy</w:t>
      </w:r>
      <w:r w:rsidR="000821B8" w:rsidRPr="00027503">
        <w:rPr>
          <w:rFonts w:cstheme="minorHAnsi"/>
          <w:shd w:val="clear" w:color="auto" w:fill="FFFFFF"/>
        </w:rPr>
        <w:t xml:space="preserve"> w </w:t>
      </w:r>
      <w:r w:rsidRPr="00027503">
        <w:rPr>
          <w:rFonts w:cstheme="minorHAnsi"/>
          <w:shd w:val="clear" w:color="auto" w:fill="FFFFFF"/>
        </w:rPr>
        <w:t>miejscu zatrudnienia, wpływając tym samym na jakość ich pracy. Ramy określają</w:t>
      </w:r>
      <w:r w:rsidR="000821B8" w:rsidRPr="00027503">
        <w:rPr>
          <w:rFonts w:cstheme="minorHAnsi"/>
          <w:shd w:val="clear" w:color="auto" w:fill="FFFFFF"/>
        </w:rPr>
        <w:t xml:space="preserve"> i </w:t>
      </w:r>
      <w:r w:rsidRPr="00027503">
        <w:rPr>
          <w:rFonts w:cstheme="minorHAnsi"/>
          <w:shd w:val="clear" w:color="auto" w:fill="FFFFFF"/>
        </w:rPr>
        <w:t>definiują po raz pierwszy na poziomie europejskim kluczowe kompetencje, których obywatele potrzebują do osobistego spełnienia, włączenia społecznego, aktywnego obywatelstwa</w:t>
      </w:r>
      <w:r w:rsidR="000821B8" w:rsidRPr="00027503">
        <w:rPr>
          <w:rFonts w:cstheme="minorHAnsi"/>
          <w:shd w:val="clear" w:color="auto" w:fill="FFFFFF"/>
        </w:rPr>
        <w:t xml:space="preserve"> i </w:t>
      </w:r>
      <w:r w:rsidRPr="00027503">
        <w:rPr>
          <w:rFonts w:cstheme="minorHAnsi"/>
          <w:shd w:val="clear" w:color="auto" w:fill="FFFFFF"/>
        </w:rPr>
        <w:t>zdolności do zatrudnienia</w:t>
      </w:r>
      <w:r w:rsidR="000821B8" w:rsidRPr="00027503">
        <w:rPr>
          <w:rFonts w:cstheme="minorHAnsi"/>
          <w:shd w:val="clear" w:color="auto" w:fill="FFFFFF"/>
        </w:rPr>
        <w:t xml:space="preserve"> w </w:t>
      </w:r>
      <w:r w:rsidRPr="00027503">
        <w:rPr>
          <w:rFonts w:cstheme="minorHAnsi"/>
          <w:shd w:val="clear" w:color="auto" w:fill="FFFFFF"/>
        </w:rPr>
        <w:t>społeczeństwie opartym na wiedzy. Początkowe systemy kształcenia</w:t>
      </w:r>
      <w:r w:rsidR="000821B8" w:rsidRPr="00027503">
        <w:rPr>
          <w:rFonts w:cstheme="minorHAnsi"/>
          <w:shd w:val="clear" w:color="auto" w:fill="FFFFFF"/>
        </w:rPr>
        <w:t xml:space="preserve"> i </w:t>
      </w:r>
      <w:r w:rsidRPr="00027503">
        <w:rPr>
          <w:rFonts w:cstheme="minorHAnsi"/>
          <w:shd w:val="clear" w:color="auto" w:fill="FFFFFF"/>
        </w:rPr>
        <w:t>szkolenia państw członkowskich powinny wspierać rozwój tych kompetencji</w:t>
      </w:r>
      <w:r w:rsidR="000821B8" w:rsidRPr="00027503">
        <w:rPr>
          <w:rFonts w:cstheme="minorHAnsi"/>
          <w:shd w:val="clear" w:color="auto" w:fill="FFFFFF"/>
        </w:rPr>
        <w:t xml:space="preserve"> u </w:t>
      </w:r>
      <w:r w:rsidRPr="00027503">
        <w:rPr>
          <w:rFonts w:cstheme="minorHAnsi"/>
          <w:shd w:val="clear" w:color="auto" w:fill="FFFFFF"/>
        </w:rPr>
        <w:t>wszystkich młodych ludzi,</w:t>
      </w:r>
      <w:r w:rsidR="000821B8" w:rsidRPr="00027503">
        <w:rPr>
          <w:rFonts w:cstheme="minorHAnsi"/>
          <w:shd w:val="clear" w:color="auto" w:fill="FFFFFF"/>
        </w:rPr>
        <w:t xml:space="preserve"> a </w:t>
      </w:r>
      <w:r w:rsidRPr="00027503">
        <w:rPr>
          <w:rFonts w:cstheme="minorHAnsi"/>
          <w:shd w:val="clear" w:color="auto" w:fill="FFFFFF"/>
        </w:rPr>
        <w:t>ich edukacja dorosłych</w:t>
      </w:r>
      <w:r w:rsidR="000821B8" w:rsidRPr="00027503">
        <w:rPr>
          <w:rFonts w:cstheme="minorHAnsi"/>
          <w:shd w:val="clear" w:color="auto" w:fill="FFFFFF"/>
        </w:rPr>
        <w:t xml:space="preserve"> i </w:t>
      </w:r>
      <w:r w:rsidRPr="00027503">
        <w:rPr>
          <w:rFonts w:cstheme="minorHAnsi"/>
          <w:shd w:val="clear" w:color="auto" w:fill="FFFFFF"/>
        </w:rPr>
        <w:t>zapewnianie szkoleń powinno dawać wszystkim dorosłym prawdziwe możliwości uczenia się</w:t>
      </w:r>
      <w:r w:rsidR="000821B8" w:rsidRPr="00027503">
        <w:rPr>
          <w:rFonts w:cstheme="minorHAnsi"/>
          <w:shd w:val="clear" w:color="auto" w:fill="FFFFFF"/>
        </w:rPr>
        <w:t xml:space="preserve"> i </w:t>
      </w:r>
      <w:r w:rsidRPr="00027503">
        <w:rPr>
          <w:rFonts w:cstheme="minorHAnsi"/>
          <w:shd w:val="clear" w:color="auto" w:fill="FFFFFF"/>
        </w:rPr>
        <w:t>utrzymywania tych umiejętności</w:t>
      </w:r>
      <w:r w:rsidR="000821B8" w:rsidRPr="00027503">
        <w:rPr>
          <w:rFonts w:cstheme="minorHAnsi"/>
          <w:shd w:val="clear" w:color="auto" w:fill="FFFFFF"/>
        </w:rPr>
        <w:t xml:space="preserve"> i </w:t>
      </w:r>
      <w:r w:rsidRPr="00027503">
        <w:rPr>
          <w:rFonts w:cstheme="minorHAnsi"/>
          <w:shd w:val="clear" w:color="auto" w:fill="FFFFFF"/>
        </w:rPr>
        <w:t>kompetencji.</w:t>
      </w:r>
      <w:r w:rsidRPr="00027503">
        <w:rPr>
          <w:rFonts w:cstheme="minorHAnsi"/>
          <w:shd w:val="clear" w:color="auto" w:fill="FFFFFF"/>
          <w:vertAlign w:val="superscript"/>
          <w:lang w:val="en-US"/>
        </w:rPr>
        <w:footnoteReference w:id="4"/>
      </w:r>
    </w:p>
    <w:p w:rsidR="00D848E9" w:rsidRPr="00027503" w:rsidRDefault="00D848E9" w:rsidP="000821B8">
      <w:pPr>
        <w:pStyle w:val="tekscior"/>
        <w:rPr>
          <w:rFonts w:cstheme="minorHAnsi"/>
          <w:shd w:val="clear" w:color="auto" w:fill="FFFFFF"/>
        </w:rPr>
      </w:pPr>
      <w:r w:rsidRPr="00027503">
        <w:rPr>
          <w:rFonts w:cstheme="minorHAnsi"/>
          <w:shd w:val="clear" w:color="auto" w:fill="FFFFFF"/>
        </w:rPr>
        <w:t>W 2006 r. Parlament Europejski</w:t>
      </w:r>
      <w:r w:rsidR="000821B8" w:rsidRPr="00027503">
        <w:rPr>
          <w:rFonts w:cstheme="minorHAnsi"/>
          <w:shd w:val="clear" w:color="auto" w:fill="FFFFFF"/>
        </w:rPr>
        <w:t xml:space="preserve"> i </w:t>
      </w:r>
      <w:r w:rsidRPr="00027503">
        <w:rPr>
          <w:rFonts w:cstheme="minorHAnsi"/>
          <w:shd w:val="clear" w:color="auto" w:fill="FFFFFF"/>
        </w:rPr>
        <w:t>Rada Unii Europejskiej przyjęły zalecenie</w:t>
      </w:r>
      <w:r w:rsidR="000821B8" w:rsidRPr="00027503">
        <w:rPr>
          <w:rFonts w:cstheme="minorHAnsi"/>
          <w:shd w:val="clear" w:color="auto" w:fill="FFFFFF"/>
        </w:rPr>
        <w:t xml:space="preserve"> w </w:t>
      </w:r>
      <w:r w:rsidRPr="00027503">
        <w:rPr>
          <w:rFonts w:cstheme="minorHAnsi"/>
          <w:shd w:val="clear" w:color="auto" w:fill="FFFFFF"/>
        </w:rPr>
        <w:t>sprawie kluczowych kompetencji</w:t>
      </w:r>
      <w:r w:rsidR="000821B8" w:rsidRPr="00027503">
        <w:rPr>
          <w:rFonts w:cstheme="minorHAnsi"/>
          <w:shd w:val="clear" w:color="auto" w:fill="FFFFFF"/>
        </w:rPr>
        <w:t xml:space="preserve"> w </w:t>
      </w:r>
      <w:r w:rsidRPr="00027503">
        <w:rPr>
          <w:rFonts w:cstheme="minorHAnsi"/>
          <w:shd w:val="clear" w:color="auto" w:fill="FFFFFF"/>
        </w:rPr>
        <w:t>uczeniu się przez całe życie (2006/962 / WE). Zalecenie wzywało państwa członkowskie do opracowania</w:t>
      </w:r>
      <w:r w:rsidR="000821B8" w:rsidRPr="00027503">
        <w:rPr>
          <w:rFonts w:cstheme="minorHAnsi"/>
          <w:shd w:val="clear" w:color="auto" w:fill="FFFFFF"/>
        </w:rPr>
        <w:t xml:space="preserve"> w </w:t>
      </w:r>
      <w:r w:rsidRPr="00027503">
        <w:rPr>
          <w:rFonts w:cstheme="minorHAnsi"/>
          <w:shd w:val="clear" w:color="auto" w:fill="FFFFFF"/>
        </w:rPr>
        <w:t>ramach strategii uczenia się przez całe życie kluczowych kompetencji dla wszystkich.</w:t>
      </w:r>
      <w:r w:rsidR="000821B8" w:rsidRPr="00027503">
        <w:rPr>
          <w:rFonts w:cstheme="minorHAnsi"/>
          <w:shd w:val="clear" w:color="auto" w:fill="FFFFFF"/>
        </w:rPr>
        <w:t xml:space="preserve"> W </w:t>
      </w:r>
      <w:r w:rsidRPr="00027503">
        <w:rPr>
          <w:rFonts w:cstheme="minorHAnsi"/>
          <w:shd w:val="clear" w:color="auto" w:fill="FFFFFF"/>
        </w:rPr>
        <w:t>załączonych "Europejskich Ramach Odniesienia</w:t>
      </w:r>
      <w:r w:rsidR="000821B8" w:rsidRPr="00027503">
        <w:rPr>
          <w:rFonts w:cstheme="minorHAnsi"/>
          <w:shd w:val="clear" w:color="auto" w:fill="FFFFFF"/>
        </w:rPr>
        <w:t xml:space="preserve"> w </w:t>
      </w:r>
      <w:r w:rsidRPr="00027503">
        <w:rPr>
          <w:rFonts w:cstheme="minorHAnsi"/>
          <w:shd w:val="clear" w:color="auto" w:fill="FFFFFF"/>
        </w:rPr>
        <w:t>zakresie kompetencji kluczowych" określono również kompetencje, których każdy potrzebuje do osobistego spełnienia</w:t>
      </w:r>
      <w:r w:rsidR="000821B8" w:rsidRPr="00027503">
        <w:rPr>
          <w:rFonts w:cstheme="minorHAnsi"/>
          <w:shd w:val="clear" w:color="auto" w:fill="FFFFFF"/>
        </w:rPr>
        <w:t xml:space="preserve"> i </w:t>
      </w:r>
      <w:r w:rsidRPr="00027503">
        <w:rPr>
          <w:rFonts w:cstheme="minorHAnsi"/>
          <w:shd w:val="clear" w:color="auto" w:fill="FFFFFF"/>
        </w:rPr>
        <w:t>rozwoju, zatrudnienia, włączenia społecznego</w:t>
      </w:r>
      <w:r w:rsidR="000821B8" w:rsidRPr="00027503">
        <w:rPr>
          <w:rFonts w:cstheme="minorHAnsi"/>
          <w:shd w:val="clear" w:color="auto" w:fill="FFFFFF"/>
        </w:rPr>
        <w:t xml:space="preserve"> i </w:t>
      </w:r>
      <w:r w:rsidRPr="00027503">
        <w:rPr>
          <w:rFonts w:cstheme="minorHAnsi"/>
          <w:shd w:val="clear" w:color="auto" w:fill="FFFFFF"/>
        </w:rPr>
        <w:t xml:space="preserve">aktywnego obywatelstwa. </w:t>
      </w:r>
      <w:r w:rsidRPr="00027503">
        <w:rPr>
          <w:rFonts w:cstheme="minorHAnsi"/>
        </w:rPr>
        <w:t>Zadaniem zalecenia było skłonienie państw członkowskich do zapewnienia, by ich systemy kształcenia</w:t>
      </w:r>
      <w:r w:rsidR="000821B8" w:rsidRPr="00027503">
        <w:rPr>
          <w:rFonts w:cstheme="minorHAnsi"/>
        </w:rPr>
        <w:t xml:space="preserve"> i </w:t>
      </w:r>
      <w:r w:rsidRPr="00027503">
        <w:rPr>
          <w:rFonts w:cstheme="minorHAnsi"/>
        </w:rPr>
        <w:t>szkolenia były</w:t>
      </w:r>
      <w:r w:rsidR="000821B8" w:rsidRPr="00027503">
        <w:rPr>
          <w:rFonts w:cstheme="minorHAnsi"/>
        </w:rPr>
        <w:t xml:space="preserve"> w </w:t>
      </w:r>
      <w:r w:rsidRPr="00027503">
        <w:rPr>
          <w:rFonts w:cstheme="minorHAnsi"/>
        </w:rPr>
        <w:t>stanie wyposażyć ludzi</w:t>
      </w:r>
      <w:r w:rsidR="000821B8" w:rsidRPr="00027503">
        <w:rPr>
          <w:rFonts w:cstheme="minorHAnsi"/>
        </w:rPr>
        <w:t xml:space="preserve"> w </w:t>
      </w:r>
      <w:r w:rsidRPr="00027503">
        <w:rPr>
          <w:rFonts w:cstheme="minorHAnsi"/>
        </w:rPr>
        <w:t>te kompetencje</w:t>
      </w:r>
      <w:r w:rsidRPr="00027503">
        <w:rPr>
          <w:rFonts w:cstheme="minorHAnsi"/>
          <w:vertAlign w:val="superscript"/>
          <w:lang w:val="en-US"/>
        </w:rPr>
        <w:footnoteReference w:id="5"/>
      </w:r>
      <w:r w:rsidR="000821B8" w:rsidRPr="00027503">
        <w:rPr>
          <w:rFonts w:cstheme="minorHAnsi"/>
        </w:rPr>
        <w:t xml:space="preserve"> </w:t>
      </w:r>
      <w:r w:rsidR="000821B8" w:rsidRPr="00027503">
        <w:rPr>
          <w:rFonts w:cstheme="minorHAnsi"/>
          <w:shd w:val="clear" w:color="auto" w:fill="FFFFFF"/>
        </w:rPr>
        <w:t>i</w:t>
      </w:r>
      <w:r w:rsidR="000821B8" w:rsidRPr="00027503">
        <w:rPr>
          <w:rFonts w:cstheme="minorHAnsi"/>
        </w:rPr>
        <w:t> </w:t>
      </w:r>
      <w:r w:rsidRPr="00027503">
        <w:rPr>
          <w:rFonts w:cstheme="minorHAnsi"/>
          <w:shd w:val="clear" w:color="auto" w:fill="FFFFFF"/>
        </w:rPr>
        <w:t>uczynienie nauki kompetencji kluczowych elementem krajowych strategii uczenia się przez całe życie</w:t>
      </w:r>
      <w:r w:rsidR="000821B8" w:rsidRPr="00027503">
        <w:rPr>
          <w:rFonts w:cstheme="minorHAnsi"/>
          <w:shd w:val="clear" w:color="auto" w:fill="FFFFFF"/>
        </w:rPr>
        <w:t xml:space="preserve"> w </w:t>
      </w:r>
      <w:r w:rsidRPr="00027503">
        <w:rPr>
          <w:rFonts w:cstheme="minorHAnsi"/>
          <w:shd w:val="clear" w:color="auto" w:fill="FFFFFF"/>
        </w:rPr>
        <w:t>poszczególnych krajach.</w:t>
      </w:r>
      <w:r w:rsidRPr="00027503">
        <w:rPr>
          <w:rFonts w:cstheme="minorHAnsi"/>
          <w:shd w:val="clear" w:color="auto" w:fill="FFFFFF"/>
          <w:vertAlign w:val="superscript"/>
        </w:rPr>
        <w:footnoteReference w:id="6"/>
      </w:r>
      <w:r w:rsidRPr="00027503">
        <w:rPr>
          <w:rFonts w:cstheme="minorHAnsi"/>
        </w:rPr>
        <w:t xml:space="preserve"> </w:t>
      </w:r>
      <w:r w:rsidRPr="00027503">
        <w:rPr>
          <w:rFonts w:cstheme="minorHAnsi"/>
          <w:shd w:val="clear" w:color="auto" w:fill="FFFFFF"/>
        </w:rPr>
        <w:t>Państwa członkowskie zostały poproszone</w:t>
      </w:r>
      <w:r w:rsidR="000821B8" w:rsidRPr="00027503">
        <w:rPr>
          <w:rFonts w:cstheme="minorHAnsi"/>
          <w:shd w:val="clear" w:color="auto" w:fill="FFFFFF"/>
        </w:rPr>
        <w:t xml:space="preserve"> o </w:t>
      </w:r>
      <w:r w:rsidRPr="00027503">
        <w:rPr>
          <w:rFonts w:cstheme="minorHAnsi"/>
          <w:shd w:val="clear" w:color="auto" w:fill="FFFFFF"/>
        </w:rPr>
        <w:t>skorzystanie</w:t>
      </w:r>
      <w:r w:rsidR="000821B8" w:rsidRPr="00027503">
        <w:rPr>
          <w:rFonts w:cstheme="minorHAnsi"/>
          <w:shd w:val="clear" w:color="auto" w:fill="FFFFFF"/>
        </w:rPr>
        <w:t xml:space="preserve"> z </w:t>
      </w:r>
      <w:r w:rsidRPr="00027503">
        <w:rPr>
          <w:rFonts w:cstheme="minorHAnsi"/>
          <w:shd w:val="clear" w:color="auto" w:fill="FFFFFF"/>
        </w:rPr>
        <w:t>Ram Odniesienia, aby zapewnić, że początkowe kształcenie</w:t>
      </w:r>
      <w:r w:rsidR="000821B8" w:rsidRPr="00027503">
        <w:rPr>
          <w:rFonts w:cstheme="minorHAnsi"/>
          <w:shd w:val="clear" w:color="auto" w:fill="FFFFFF"/>
        </w:rPr>
        <w:t xml:space="preserve"> i </w:t>
      </w:r>
      <w:r w:rsidRPr="00027503">
        <w:rPr>
          <w:rFonts w:cstheme="minorHAnsi"/>
          <w:shd w:val="clear" w:color="auto" w:fill="FFFFFF"/>
        </w:rPr>
        <w:t>szkolenie oferuje wszystkim młodym ludziom środki do rozwijania kluczowych kompetencji do poziomu, który zapewni im funkcjonowanie</w:t>
      </w:r>
      <w:r w:rsidR="000821B8" w:rsidRPr="00027503">
        <w:rPr>
          <w:rFonts w:cstheme="minorHAnsi"/>
          <w:shd w:val="clear" w:color="auto" w:fill="FFFFFF"/>
        </w:rPr>
        <w:t xml:space="preserve"> w </w:t>
      </w:r>
      <w:r w:rsidRPr="00027503">
        <w:rPr>
          <w:rFonts w:cstheme="minorHAnsi"/>
          <w:shd w:val="clear" w:color="auto" w:fill="FFFFFF"/>
        </w:rPr>
        <w:t>dorosłym życiu oraz że dorośli będą</w:t>
      </w:r>
      <w:r w:rsidR="000821B8" w:rsidRPr="00027503">
        <w:rPr>
          <w:rFonts w:cstheme="minorHAnsi"/>
          <w:shd w:val="clear" w:color="auto" w:fill="FFFFFF"/>
        </w:rPr>
        <w:t xml:space="preserve"> w </w:t>
      </w:r>
      <w:r w:rsidRPr="00027503">
        <w:rPr>
          <w:rFonts w:cstheme="minorHAnsi"/>
          <w:shd w:val="clear" w:color="auto" w:fill="FFFFFF"/>
        </w:rPr>
        <w:t>stanie rozwijać</w:t>
      </w:r>
      <w:r w:rsidR="000821B8" w:rsidRPr="00027503">
        <w:rPr>
          <w:rFonts w:cstheme="minorHAnsi"/>
          <w:shd w:val="clear" w:color="auto" w:fill="FFFFFF"/>
        </w:rPr>
        <w:t xml:space="preserve"> i </w:t>
      </w:r>
      <w:r w:rsidRPr="00027503">
        <w:rPr>
          <w:rFonts w:cstheme="minorHAnsi"/>
          <w:shd w:val="clear" w:color="auto" w:fill="FFFFFF"/>
        </w:rPr>
        <w:t>aktualizować swoje kluczowe kompetencje przez cały okres ich życia</w:t>
      </w:r>
      <w:r w:rsidRPr="00027503">
        <w:rPr>
          <w:rFonts w:cstheme="minorHAnsi"/>
          <w:shd w:val="clear" w:color="auto" w:fill="FFFFFF"/>
          <w:vertAlign w:val="superscript"/>
        </w:rPr>
        <w:footnoteReference w:id="7"/>
      </w:r>
      <w:r w:rsidRPr="00027503">
        <w:rPr>
          <w:rFonts w:cstheme="minorHAnsi"/>
          <w:shd w:val="clear" w:color="auto" w:fill="FFFFFF"/>
        </w:rPr>
        <w:t>.</w:t>
      </w:r>
    </w:p>
    <w:p w:rsidR="00D848E9" w:rsidRPr="00027503" w:rsidRDefault="00D848E9" w:rsidP="000821B8">
      <w:pPr>
        <w:pStyle w:val="tekscior"/>
        <w:rPr>
          <w:rFonts w:cstheme="minorHAnsi"/>
          <w:i/>
          <w:caps/>
          <w:spacing w:val="5"/>
          <w:shd w:val="clear" w:color="auto" w:fill="FFFFFF"/>
        </w:rPr>
      </w:pPr>
      <w:r w:rsidRPr="00027503">
        <w:rPr>
          <w:rFonts w:cstheme="minorHAnsi"/>
          <w:shd w:val="clear" w:color="auto" w:fill="FFFFFF"/>
        </w:rPr>
        <w:t>W erze postępującej globalizacji niezbędne jest posiadanie szerokiej gamy umiejętności pozwalających ludziom na przystosowanie się</w:t>
      </w:r>
      <w:r w:rsidR="000821B8" w:rsidRPr="00027503">
        <w:rPr>
          <w:rFonts w:cstheme="minorHAnsi"/>
          <w:shd w:val="clear" w:color="auto" w:fill="FFFFFF"/>
        </w:rPr>
        <w:t xml:space="preserve"> i </w:t>
      </w:r>
      <w:r w:rsidRPr="00027503">
        <w:rPr>
          <w:rFonts w:cstheme="minorHAnsi"/>
          <w:shd w:val="clear" w:color="auto" w:fill="FFFFFF"/>
        </w:rPr>
        <w:t>rozwój</w:t>
      </w:r>
      <w:r w:rsidR="000821B8" w:rsidRPr="00027503">
        <w:rPr>
          <w:rFonts w:cstheme="minorHAnsi"/>
          <w:shd w:val="clear" w:color="auto" w:fill="FFFFFF"/>
        </w:rPr>
        <w:t xml:space="preserve"> w </w:t>
      </w:r>
      <w:r w:rsidRPr="00027503">
        <w:rPr>
          <w:rFonts w:cstheme="minorHAnsi"/>
          <w:shd w:val="clear" w:color="auto" w:fill="FFFFFF"/>
        </w:rPr>
        <w:t>dynamicznie zmieniających się warunkach. Początkowy program uczenia się przez całe życie umożliwiał ludziom kształcenie się</w:t>
      </w:r>
      <w:r w:rsidR="000821B8" w:rsidRPr="00027503">
        <w:rPr>
          <w:rFonts w:cstheme="minorHAnsi"/>
          <w:shd w:val="clear" w:color="auto" w:fill="FFFFFF"/>
        </w:rPr>
        <w:t xml:space="preserve"> w </w:t>
      </w:r>
      <w:r w:rsidRPr="00027503">
        <w:rPr>
          <w:rFonts w:cstheme="minorHAnsi"/>
          <w:shd w:val="clear" w:color="auto" w:fill="FFFFFF"/>
        </w:rPr>
        <w:t>każdym stadium życia</w:t>
      </w:r>
      <w:r w:rsidRPr="00027503">
        <w:rPr>
          <w:rFonts w:cstheme="minorHAnsi"/>
          <w:shd w:val="clear" w:color="auto" w:fill="FFFFFF"/>
          <w:vertAlign w:val="superscript"/>
        </w:rPr>
        <w:footnoteReference w:id="8"/>
      </w:r>
      <w:r w:rsidRPr="00027503">
        <w:rPr>
          <w:rFonts w:cstheme="minorHAnsi"/>
          <w:shd w:val="clear" w:color="auto" w:fill="FFFFFF"/>
        </w:rPr>
        <w:t xml:space="preserve">. </w:t>
      </w:r>
      <w:r w:rsidRPr="00027503">
        <w:rPr>
          <w:rFonts w:cstheme="minorHAnsi"/>
          <w:caps/>
          <w:spacing w:val="5"/>
          <w:shd w:val="clear" w:color="auto" w:fill="FFFFFF"/>
        </w:rPr>
        <w:t>Ramy określają kluczowe kompetencje, które powinny być nabywane nie tylko przez młodych ludzi pod koniec ich obowiązkowej edukacji</w:t>
      </w:r>
      <w:r w:rsidR="000821B8" w:rsidRPr="00027503">
        <w:rPr>
          <w:rFonts w:cstheme="minorHAnsi"/>
          <w:caps/>
          <w:spacing w:val="5"/>
          <w:shd w:val="clear" w:color="auto" w:fill="FFFFFF"/>
        </w:rPr>
        <w:t xml:space="preserve"> i </w:t>
      </w:r>
      <w:r w:rsidRPr="00027503">
        <w:rPr>
          <w:rFonts w:cstheme="minorHAnsi"/>
          <w:caps/>
          <w:spacing w:val="5"/>
          <w:shd w:val="clear" w:color="auto" w:fill="FFFFFF"/>
        </w:rPr>
        <w:t>szkolenia, wyposażając ich do dorosłego życia, ale także przez dorosłych przez całe ich życie, poprzez proces rozwijania</w:t>
      </w:r>
      <w:r w:rsidR="000821B8" w:rsidRPr="00027503">
        <w:rPr>
          <w:rFonts w:cstheme="minorHAnsi"/>
          <w:caps/>
          <w:spacing w:val="5"/>
          <w:shd w:val="clear" w:color="auto" w:fill="FFFFFF"/>
        </w:rPr>
        <w:t xml:space="preserve"> i </w:t>
      </w:r>
      <w:r w:rsidRPr="00027503">
        <w:rPr>
          <w:rFonts w:cstheme="minorHAnsi"/>
          <w:caps/>
          <w:spacing w:val="5"/>
          <w:shd w:val="clear" w:color="auto" w:fill="FFFFFF"/>
        </w:rPr>
        <w:t>aktualizowania umiejętności</w:t>
      </w:r>
      <w:r w:rsidRPr="00027503">
        <w:rPr>
          <w:rFonts w:cstheme="minorHAnsi"/>
          <w:iCs/>
          <w:shd w:val="clear" w:color="auto" w:fill="FFFFFF"/>
          <w:vertAlign w:val="superscript"/>
          <w:lang w:val="en-US"/>
        </w:rPr>
        <w:footnoteReference w:id="9"/>
      </w:r>
      <w:r w:rsidRPr="00027503">
        <w:rPr>
          <w:rFonts w:cstheme="minorHAnsi"/>
          <w:caps/>
          <w:spacing w:val="5"/>
          <w:shd w:val="clear" w:color="auto" w:fill="FFFFFF"/>
        </w:rPr>
        <w:t>.</w:t>
      </w:r>
    </w:p>
    <w:p w:rsidR="00D848E9" w:rsidRPr="00027503" w:rsidRDefault="00D848E9" w:rsidP="000821B8">
      <w:pPr>
        <w:pStyle w:val="tekscior"/>
        <w:rPr>
          <w:rFonts w:cstheme="minorHAnsi"/>
          <w:shd w:val="clear" w:color="auto" w:fill="FFFFFF"/>
        </w:rPr>
      </w:pPr>
      <w:r w:rsidRPr="00027503">
        <w:rPr>
          <w:rFonts w:cstheme="minorHAnsi"/>
        </w:rPr>
        <w:t>Na początku obecnego stulecia coraz więcej krajów europejskich podejmowało wysiłki, aby</w:t>
      </w:r>
      <w:r w:rsidR="000821B8" w:rsidRPr="00027503">
        <w:rPr>
          <w:rFonts w:cstheme="minorHAnsi"/>
        </w:rPr>
        <w:t xml:space="preserve"> w </w:t>
      </w:r>
      <w:r w:rsidRPr="00027503">
        <w:rPr>
          <w:rFonts w:cstheme="minorHAnsi"/>
        </w:rPr>
        <w:t>krajowych programach nauczania zmniejszyć nacisk wyłącznie na wiedzę na rzecz szerszego podejścia uwzględniającego kompetencje. Przyjęcie zalecenia</w:t>
      </w:r>
      <w:r w:rsidR="000821B8" w:rsidRPr="00027503">
        <w:rPr>
          <w:rFonts w:cstheme="minorHAnsi"/>
        </w:rPr>
        <w:t xml:space="preserve"> z </w:t>
      </w:r>
      <w:r w:rsidRPr="00027503">
        <w:rPr>
          <w:rFonts w:cstheme="minorHAnsi"/>
        </w:rPr>
        <w:t>2006 r.</w:t>
      </w:r>
      <w:r w:rsidR="000821B8" w:rsidRPr="00027503">
        <w:rPr>
          <w:rFonts w:cstheme="minorHAnsi"/>
        </w:rPr>
        <w:t xml:space="preserve"> w </w:t>
      </w:r>
      <w:r w:rsidRPr="00027503">
        <w:rPr>
          <w:rFonts w:cstheme="minorHAnsi"/>
        </w:rPr>
        <w:t>sprawie kluczowych kompetencji</w:t>
      </w:r>
      <w:r w:rsidR="000821B8" w:rsidRPr="00027503">
        <w:rPr>
          <w:rFonts w:cstheme="minorHAnsi"/>
        </w:rPr>
        <w:t xml:space="preserve"> w </w:t>
      </w:r>
      <w:r w:rsidRPr="00027503">
        <w:rPr>
          <w:rFonts w:cstheme="minorHAnsi"/>
        </w:rPr>
        <w:t>uczeniu się przez całe życie oraz europejskich ram odniesienia dotyczących kluczowych kompetencji</w:t>
      </w:r>
      <w:r w:rsidR="000821B8" w:rsidRPr="00027503">
        <w:rPr>
          <w:rFonts w:cstheme="minorHAnsi"/>
        </w:rPr>
        <w:t xml:space="preserve"> w </w:t>
      </w:r>
      <w:r w:rsidRPr="00027503">
        <w:rPr>
          <w:rFonts w:cstheme="minorHAnsi"/>
        </w:rPr>
        <w:t>uczeniu się przez całe życie było zatem bardzo aktualne, aby wesprzeć ten proces</w:t>
      </w:r>
      <w:r w:rsidR="000821B8" w:rsidRPr="00027503">
        <w:rPr>
          <w:rFonts w:cstheme="minorHAnsi"/>
        </w:rPr>
        <w:t xml:space="preserve"> i </w:t>
      </w:r>
      <w:r w:rsidRPr="00027503">
        <w:rPr>
          <w:rFonts w:cstheme="minorHAnsi"/>
        </w:rPr>
        <w:t>zapewnić wspólny dokument referencyjny.</w:t>
      </w:r>
      <w:r w:rsidR="000821B8" w:rsidRPr="00027503">
        <w:rPr>
          <w:rFonts w:cstheme="minorHAnsi"/>
        </w:rPr>
        <w:t xml:space="preserve"> W </w:t>
      </w:r>
      <w:r w:rsidRPr="00027503">
        <w:rPr>
          <w:rFonts w:cstheme="minorHAnsi"/>
        </w:rPr>
        <w:t>zaleceniu wezwano państwa członkowskie do zapewnienia, aby początkowe kształcenie</w:t>
      </w:r>
      <w:r w:rsidR="000821B8" w:rsidRPr="00027503">
        <w:rPr>
          <w:rFonts w:cstheme="minorHAnsi"/>
        </w:rPr>
        <w:t xml:space="preserve"> i </w:t>
      </w:r>
      <w:r w:rsidRPr="00027503">
        <w:rPr>
          <w:rFonts w:cstheme="minorHAnsi"/>
        </w:rPr>
        <w:t>szkolenie oferowało wszystkim młodym ludziom środki do rozwijania kluczowych kompetencji na poziomie, który zapewni im dorosłe życie. Dorośli powinni mieć możliwość rozwijania</w:t>
      </w:r>
      <w:r w:rsidR="000821B8" w:rsidRPr="00027503">
        <w:rPr>
          <w:rFonts w:cstheme="minorHAnsi"/>
        </w:rPr>
        <w:t xml:space="preserve"> i </w:t>
      </w:r>
      <w:r w:rsidRPr="00027503">
        <w:rPr>
          <w:rFonts w:cstheme="minorHAnsi"/>
        </w:rPr>
        <w:t>aktualizowania swoich kluczowych kompetencji przez całe życie. Ponadto</w:t>
      </w:r>
      <w:r w:rsidR="000821B8" w:rsidRPr="00027503">
        <w:rPr>
          <w:rFonts w:cstheme="minorHAnsi"/>
        </w:rPr>
        <w:t xml:space="preserve"> w </w:t>
      </w:r>
      <w:r w:rsidRPr="00027503">
        <w:rPr>
          <w:rFonts w:cstheme="minorHAnsi"/>
        </w:rPr>
        <w:t>zaleceniu podkreślono potrzebę zapewnienia dodatkowego wsparcia osobom</w:t>
      </w:r>
      <w:r w:rsidR="000821B8" w:rsidRPr="00027503">
        <w:rPr>
          <w:rFonts w:cstheme="minorHAnsi"/>
        </w:rPr>
        <w:t xml:space="preserve"> z </w:t>
      </w:r>
      <w:r w:rsidRPr="00027503">
        <w:rPr>
          <w:rFonts w:cstheme="minorHAnsi"/>
        </w:rPr>
        <w:t>trudnościami edukacyjnymi spowodowanymi przez sytuację osobistą, społeczną, kulturową lub gospodarczą</w:t>
      </w:r>
      <w:r w:rsidRPr="00027503">
        <w:rPr>
          <w:rFonts w:cstheme="minorHAnsi"/>
          <w:vertAlign w:val="superscript"/>
          <w:lang w:val="en-US"/>
        </w:rPr>
        <w:footnoteReference w:id="10"/>
      </w:r>
      <w:r w:rsidRPr="00027503">
        <w:rPr>
          <w:rFonts w:cstheme="minorHAnsi"/>
        </w:rPr>
        <w:t>.</w:t>
      </w:r>
    </w:p>
    <w:p w:rsidR="00D848E9" w:rsidRPr="00027503" w:rsidRDefault="00D848E9" w:rsidP="000821B8">
      <w:pPr>
        <w:pStyle w:val="tekscior"/>
        <w:rPr>
          <w:rFonts w:cstheme="minorHAnsi"/>
        </w:rPr>
      </w:pPr>
      <w:r w:rsidRPr="00027503">
        <w:rPr>
          <w:rFonts w:cstheme="minorHAnsi"/>
        </w:rPr>
        <w:t>W zaleceniu zdefiniowano osiem kompetencji kluczowych</w:t>
      </w:r>
      <w:r w:rsidR="000821B8" w:rsidRPr="00027503">
        <w:rPr>
          <w:rFonts w:cstheme="minorHAnsi"/>
        </w:rPr>
        <w:t xml:space="preserve"> i </w:t>
      </w:r>
      <w:r w:rsidRPr="00027503">
        <w:rPr>
          <w:rFonts w:cstheme="minorHAnsi"/>
        </w:rPr>
        <w:t>różnych kwestii przekrojowych – łączących wiedzę, umiejętności</w:t>
      </w:r>
      <w:r w:rsidR="000821B8" w:rsidRPr="00027503">
        <w:rPr>
          <w:rFonts w:cstheme="minorHAnsi"/>
        </w:rPr>
        <w:t xml:space="preserve"> i </w:t>
      </w:r>
      <w:r w:rsidRPr="00027503">
        <w:rPr>
          <w:rFonts w:cstheme="minorHAnsi"/>
        </w:rPr>
        <w:t>postawy – które uznano za konieczne dla samorealizacji</w:t>
      </w:r>
      <w:r w:rsidR="000821B8" w:rsidRPr="00027503">
        <w:rPr>
          <w:rFonts w:cstheme="minorHAnsi"/>
        </w:rPr>
        <w:t xml:space="preserve"> i </w:t>
      </w:r>
      <w:r w:rsidRPr="00027503">
        <w:rPr>
          <w:rFonts w:cstheme="minorHAnsi"/>
        </w:rPr>
        <w:t>rozwoju osobistego, aktywnego obywatelstwa, koherentności społecznej</w:t>
      </w:r>
      <w:r w:rsidR="000821B8" w:rsidRPr="00027503">
        <w:rPr>
          <w:rFonts w:cstheme="minorHAnsi"/>
        </w:rPr>
        <w:t xml:space="preserve"> i </w:t>
      </w:r>
      <w:r w:rsidRPr="00027503">
        <w:rPr>
          <w:rFonts w:cstheme="minorHAnsi"/>
        </w:rPr>
        <w:t>zatrudnienia</w:t>
      </w:r>
      <w:r w:rsidR="000821B8" w:rsidRPr="00027503">
        <w:rPr>
          <w:rFonts w:cstheme="minorHAnsi"/>
        </w:rPr>
        <w:t xml:space="preserve"> w </w:t>
      </w:r>
      <w:r w:rsidRPr="00027503">
        <w:rPr>
          <w:rFonts w:cstheme="minorHAnsi"/>
        </w:rPr>
        <w:t>XXI wieku</w:t>
      </w:r>
      <w:r w:rsidRPr="00027503">
        <w:rPr>
          <w:rFonts w:cstheme="minorHAnsi"/>
          <w:vertAlign w:val="superscript"/>
        </w:rPr>
        <w:footnoteReference w:id="11"/>
      </w:r>
      <w:r w:rsidRPr="00027503">
        <w:rPr>
          <w:rFonts w:cstheme="minorHAnsi"/>
        </w:rPr>
        <w:t>. Należą do nich:</w:t>
      </w:r>
    </w:p>
    <w:p w:rsidR="00D848E9" w:rsidRPr="00027503" w:rsidRDefault="00D848E9" w:rsidP="000821B8">
      <w:pPr>
        <w:pStyle w:val="punkty"/>
      </w:pPr>
      <w:r w:rsidRPr="00027503">
        <w:t>Porozumiewanie się w języku ojczystym,</w:t>
      </w:r>
    </w:p>
    <w:p w:rsidR="00D848E9" w:rsidRPr="00027503" w:rsidRDefault="00D848E9" w:rsidP="000821B8">
      <w:pPr>
        <w:pStyle w:val="punkty"/>
      </w:pPr>
      <w:r w:rsidRPr="00027503">
        <w:t>Porozumiewanie się</w:t>
      </w:r>
      <w:r w:rsidR="000821B8" w:rsidRPr="00027503">
        <w:t xml:space="preserve"> w </w:t>
      </w:r>
      <w:r w:rsidRPr="00027503">
        <w:t>językach obcych,</w:t>
      </w:r>
    </w:p>
    <w:p w:rsidR="00D848E9" w:rsidRPr="00027503" w:rsidRDefault="00D848E9" w:rsidP="000821B8">
      <w:pPr>
        <w:pStyle w:val="punkty"/>
      </w:pPr>
      <w:r w:rsidRPr="00027503">
        <w:t>Kompetencje matematyczne</w:t>
      </w:r>
      <w:r w:rsidR="000821B8" w:rsidRPr="00027503">
        <w:t xml:space="preserve"> i </w:t>
      </w:r>
      <w:r w:rsidRPr="00027503">
        <w:t>podstawowe kompetencje naukowo-techniczne,</w:t>
      </w:r>
    </w:p>
    <w:p w:rsidR="00D848E9" w:rsidRPr="00027503" w:rsidRDefault="00D848E9" w:rsidP="000821B8">
      <w:pPr>
        <w:pStyle w:val="punkty"/>
      </w:pPr>
      <w:r w:rsidRPr="00027503">
        <w:t>Kompetencje informatyczne,</w:t>
      </w:r>
    </w:p>
    <w:p w:rsidR="00D848E9" w:rsidRPr="00027503" w:rsidRDefault="00D848E9" w:rsidP="000821B8">
      <w:pPr>
        <w:pStyle w:val="punkty"/>
      </w:pPr>
      <w:r w:rsidRPr="00027503">
        <w:t>Umiejętność </w:t>
      </w:r>
      <w:r w:rsidRPr="00027503">
        <w:rPr>
          <w:bCs/>
        </w:rPr>
        <w:t>uczenia</w:t>
      </w:r>
      <w:r w:rsidRPr="00027503">
        <w:t> się,</w:t>
      </w:r>
    </w:p>
    <w:p w:rsidR="00D848E9" w:rsidRPr="00027503" w:rsidRDefault="00D848E9" w:rsidP="000821B8">
      <w:pPr>
        <w:pStyle w:val="punkty"/>
      </w:pPr>
      <w:r w:rsidRPr="00027503">
        <w:t>Kompetencje społeczne</w:t>
      </w:r>
      <w:r w:rsidR="000821B8" w:rsidRPr="00027503">
        <w:t xml:space="preserve"> i </w:t>
      </w:r>
      <w:r w:rsidRPr="00027503">
        <w:t>obywatelskie,</w:t>
      </w:r>
    </w:p>
    <w:p w:rsidR="00D848E9" w:rsidRPr="00027503" w:rsidRDefault="00D848E9" w:rsidP="000821B8">
      <w:pPr>
        <w:pStyle w:val="punkty"/>
      </w:pPr>
      <w:r w:rsidRPr="00027503">
        <w:t>Inicjatywność</w:t>
      </w:r>
      <w:r w:rsidR="000821B8" w:rsidRPr="00027503">
        <w:t xml:space="preserve"> i </w:t>
      </w:r>
      <w:r w:rsidRPr="00027503">
        <w:t>przedsiębiorczość,</w:t>
      </w:r>
    </w:p>
    <w:p w:rsidR="00D848E9" w:rsidRPr="00027503" w:rsidRDefault="00D848E9" w:rsidP="000821B8">
      <w:pPr>
        <w:pStyle w:val="punkty"/>
      </w:pPr>
      <w:r w:rsidRPr="00027503">
        <w:t>Świadomość</w:t>
      </w:r>
      <w:r w:rsidR="000821B8" w:rsidRPr="00027503">
        <w:t xml:space="preserve"> i </w:t>
      </w:r>
      <w:r w:rsidRPr="00027503">
        <w:t>ekspresja kulturalna.</w:t>
      </w:r>
    </w:p>
    <w:p w:rsidR="00D848E9" w:rsidRPr="00027503" w:rsidRDefault="00D848E9" w:rsidP="000821B8">
      <w:pPr>
        <w:pStyle w:val="tekscior"/>
        <w:rPr>
          <w:rFonts w:cstheme="minorHAnsi"/>
        </w:rPr>
      </w:pPr>
      <w:r w:rsidRPr="00027503">
        <w:rPr>
          <w:rFonts w:cstheme="minorHAnsi"/>
        </w:rPr>
        <w:t>Komisja Europejska:</w:t>
      </w:r>
    </w:p>
    <w:p w:rsidR="00D848E9" w:rsidRPr="00027503" w:rsidRDefault="00D848E9" w:rsidP="000821B8">
      <w:pPr>
        <w:pStyle w:val="punkty"/>
      </w:pPr>
      <w:r w:rsidRPr="00027503">
        <w:t>pomaga państwom UE</w:t>
      </w:r>
      <w:r w:rsidR="000821B8" w:rsidRPr="00027503">
        <w:t xml:space="preserve"> w </w:t>
      </w:r>
      <w:r w:rsidRPr="00027503">
        <w:t>działaniach mających na celu rozwój ich systemów edukacji</w:t>
      </w:r>
      <w:r w:rsidR="000821B8" w:rsidRPr="00027503">
        <w:t xml:space="preserve"> i </w:t>
      </w:r>
      <w:r w:rsidRPr="00027503">
        <w:t>szkolenia;</w:t>
      </w:r>
    </w:p>
    <w:p w:rsidR="00D848E9" w:rsidRPr="00027503" w:rsidRDefault="00D848E9" w:rsidP="000821B8">
      <w:pPr>
        <w:pStyle w:val="punkty"/>
      </w:pPr>
      <w:r w:rsidRPr="00027503">
        <w:t>wykorzystuje osiem kompetencji kluczowych</w:t>
      </w:r>
      <w:r w:rsidR="000821B8" w:rsidRPr="00027503">
        <w:t xml:space="preserve"> w </w:t>
      </w:r>
      <w:r w:rsidRPr="00027503">
        <w:t>celu usprawnienia wymiany doświadczeń</w:t>
      </w:r>
      <w:r w:rsidR="000821B8" w:rsidRPr="00027503">
        <w:t xml:space="preserve"> i </w:t>
      </w:r>
      <w:r w:rsidRPr="00027503">
        <w:t>dobrych praktyk;</w:t>
      </w:r>
    </w:p>
    <w:p w:rsidR="00D848E9" w:rsidRPr="00027503" w:rsidRDefault="00D848E9" w:rsidP="000821B8">
      <w:pPr>
        <w:pStyle w:val="punkty"/>
      </w:pPr>
      <w:r w:rsidRPr="00027503">
        <w:t>wspiera szersze zastosowanie ośmiu kompetencji kluczowych</w:t>
      </w:r>
      <w:r w:rsidR="000821B8" w:rsidRPr="00027503">
        <w:t xml:space="preserve"> w </w:t>
      </w:r>
      <w:r w:rsidRPr="00027503">
        <w:t>powiązanych politykach UE;</w:t>
      </w:r>
    </w:p>
    <w:p w:rsidR="00D848E9" w:rsidRPr="00027503" w:rsidRDefault="00D848E9" w:rsidP="000821B8">
      <w:pPr>
        <w:pStyle w:val="punkty"/>
      </w:pPr>
      <w:r w:rsidRPr="00027503">
        <w:t>co dwa lata przygotowuje sprawozdania</w:t>
      </w:r>
      <w:r w:rsidR="000821B8" w:rsidRPr="00027503">
        <w:t xml:space="preserve"> z </w:t>
      </w:r>
      <w:r w:rsidRPr="00027503">
        <w:t>postępów.</w:t>
      </w:r>
    </w:p>
    <w:p w:rsidR="00D848E9" w:rsidRPr="00027503" w:rsidRDefault="00D848E9" w:rsidP="000821B8">
      <w:pPr>
        <w:pStyle w:val="tekscior"/>
        <w:rPr>
          <w:rFonts w:cstheme="minorHAnsi"/>
        </w:rPr>
      </w:pPr>
      <w:r w:rsidRPr="00027503">
        <w:rPr>
          <w:rFonts w:cstheme="minorHAnsi"/>
        </w:rPr>
        <w:t>W 2009 r. UE uściśliła nowy program strategiczny dla europejskiej kooperacji</w:t>
      </w:r>
      <w:r w:rsidR="000821B8" w:rsidRPr="00027503">
        <w:rPr>
          <w:rFonts w:cstheme="minorHAnsi"/>
        </w:rPr>
        <w:t xml:space="preserve"> w </w:t>
      </w:r>
      <w:r w:rsidRPr="00027503">
        <w:rPr>
          <w:rFonts w:cstheme="minorHAnsi"/>
        </w:rPr>
        <w:t>zakresie edukacji</w:t>
      </w:r>
      <w:r w:rsidR="000821B8" w:rsidRPr="00027503">
        <w:rPr>
          <w:rFonts w:cstheme="minorHAnsi"/>
        </w:rPr>
        <w:t xml:space="preserve"> i </w:t>
      </w:r>
      <w:r w:rsidRPr="00027503">
        <w:rPr>
          <w:rFonts w:cstheme="minorHAnsi"/>
        </w:rPr>
        <w:t>szkolenia (ET 2020) do 2020 r. Inicjatywa ta zajęła miejsce wcześniejszej ET 2010. Scharakteryzowano</w:t>
      </w:r>
      <w:r w:rsidR="000821B8" w:rsidRPr="00027503">
        <w:rPr>
          <w:rFonts w:cstheme="minorHAnsi"/>
        </w:rPr>
        <w:t xml:space="preserve"> w </w:t>
      </w:r>
      <w:r w:rsidRPr="00027503">
        <w:rPr>
          <w:rFonts w:cstheme="minorHAnsi"/>
        </w:rPr>
        <w:t>niej konieczność uczenia się przez całe życie</w:t>
      </w:r>
      <w:r w:rsidR="000821B8" w:rsidRPr="00027503">
        <w:rPr>
          <w:rFonts w:cstheme="minorHAnsi"/>
        </w:rPr>
        <w:t xml:space="preserve"> i </w:t>
      </w:r>
      <w:r w:rsidRPr="00027503">
        <w:rPr>
          <w:rFonts w:cstheme="minorHAnsi"/>
        </w:rPr>
        <w:t>mobilności poprzez zapewnienie systemów edukacji</w:t>
      </w:r>
      <w:r w:rsidR="000821B8" w:rsidRPr="00027503">
        <w:rPr>
          <w:rFonts w:cstheme="minorHAnsi"/>
        </w:rPr>
        <w:t xml:space="preserve"> i </w:t>
      </w:r>
      <w:r w:rsidRPr="00027503">
        <w:rPr>
          <w:rFonts w:cstheme="minorHAnsi"/>
        </w:rPr>
        <w:t>szkolenia lepiej reagujących na zmiany</w:t>
      </w:r>
      <w:r w:rsidR="000821B8" w:rsidRPr="00027503">
        <w:rPr>
          <w:rFonts w:cstheme="minorHAnsi"/>
        </w:rPr>
        <w:t xml:space="preserve"> i </w:t>
      </w:r>
      <w:r w:rsidRPr="00027503">
        <w:rPr>
          <w:rFonts w:cstheme="minorHAnsi"/>
        </w:rPr>
        <w:t>bardziej otwartych na świat zewnętrzny.</w:t>
      </w:r>
    </w:p>
    <w:p w:rsidR="00D848E9" w:rsidRPr="00027503" w:rsidRDefault="00D848E9" w:rsidP="000821B8">
      <w:pPr>
        <w:pStyle w:val="tekscior"/>
        <w:rPr>
          <w:rFonts w:cstheme="minorHAnsi"/>
        </w:rPr>
      </w:pPr>
      <w:r w:rsidRPr="00027503">
        <w:rPr>
          <w:rFonts w:cstheme="minorHAnsi"/>
        </w:rPr>
        <w:t>W 2014 r. program Erasmus+ zastąpił program uczenia się przez całe życie oraz sześć osobnych programów</w:t>
      </w:r>
      <w:r w:rsidR="000821B8" w:rsidRPr="00027503">
        <w:rPr>
          <w:rFonts w:cstheme="minorHAnsi"/>
        </w:rPr>
        <w:t xml:space="preserve"> w </w:t>
      </w:r>
      <w:r w:rsidRPr="00027503">
        <w:rPr>
          <w:rFonts w:cstheme="minorHAnsi"/>
        </w:rPr>
        <w:t>sferze edukacji, szkolenia</w:t>
      </w:r>
      <w:r w:rsidR="000821B8" w:rsidRPr="00027503">
        <w:rPr>
          <w:rFonts w:cstheme="minorHAnsi"/>
        </w:rPr>
        <w:t xml:space="preserve"> i </w:t>
      </w:r>
      <w:r w:rsidRPr="00027503">
        <w:rPr>
          <w:rFonts w:cstheme="minorHAnsi"/>
        </w:rPr>
        <w:t>młodzieży</w:t>
      </w:r>
      <w:r w:rsidRPr="00027503">
        <w:rPr>
          <w:rFonts w:cstheme="minorHAnsi"/>
          <w:vertAlign w:val="superscript"/>
        </w:rPr>
        <w:footnoteReference w:id="12"/>
      </w:r>
      <w:r w:rsidRPr="00027503">
        <w:rPr>
          <w:rFonts w:cstheme="minorHAnsi"/>
        </w:rPr>
        <w:t>.</w:t>
      </w:r>
    </w:p>
    <w:p w:rsidR="00D848E9" w:rsidRPr="00027503" w:rsidRDefault="00D848E9" w:rsidP="000821B8">
      <w:pPr>
        <w:pStyle w:val="tekscior"/>
        <w:rPr>
          <w:rFonts w:cstheme="minorHAnsi"/>
          <w:color w:val="0A0A0A"/>
          <w:shd w:val="clear" w:color="auto" w:fill="FFFFFF"/>
        </w:rPr>
      </w:pPr>
      <w:r w:rsidRPr="00027503">
        <w:rPr>
          <w:rFonts w:cstheme="minorHAnsi"/>
          <w:shd w:val="clear" w:color="auto" w:fill="FFFFFF"/>
        </w:rPr>
        <w:t>W 2017 r. Komisja Europejska rozpoczęła konsultacje</w:t>
      </w:r>
      <w:r w:rsidR="000821B8" w:rsidRPr="00027503">
        <w:rPr>
          <w:rFonts w:cstheme="minorHAnsi"/>
          <w:shd w:val="clear" w:color="auto" w:fill="FFFFFF"/>
        </w:rPr>
        <w:t xml:space="preserve"> w </w:t>
      </w:r>
      <w:r w:rsidRPr="00027503">
        <w:rPr>
          <w:rFonts w:cstheme="minorHAnsi"/>
          <w:shd w:val="clear" w:color="auto" w:fill="FFFFFF"/>
        </w:rPr>
        <w:t>celu nowelizacji istniejących kompetencji kluczowych. Komisja ds. Edukacji omówiła proponowane zalecenia podczas prezydencji bułgarskiej,</w:t>
      </w:r>
      <w:r w:rsidR="000821B8" w:rsidRPr="00027503">
        <w:rPr>
          <w:rFonts w:cstheme="minorHAnsi"/>
          <w:shd w:val="clear" w:color="auto" w:fill="FFFFFF"/>
        </w:rPr>
        <w:t xml:space="preserve"> a </w:t>
      </w:r>
      <w:r w:rsidRPr="00027503">
        <w:rPr>
          <w:rFonts w:cstheme="minorHAnsi"/>
          <w:shd w:val="clear" w:color="auto" w:fill="FFFFFF"/>
        </w:rPr>
        <w:t>Rada ds. Edukacji podjęła ostateczną decyzję 22 maja 2018 r.</w:t>
      </w:r>
      <w:r w:rsidRPr="00027503">
        <w:rPr>
          <w:rFonts w:cstheme="minorHAnsi"/>
          <w:shd w:val="clear" w:color="auto" w:fill="FFFFFF"/>
          <w:vertAlign w:val="superscript"/>
          <w:lang w:val="en-US"/>
        </w:rPr>
        <w:footnoteReference w:id="13"/>
      </w:r>
      <w:r w:rsidR="000821B8" w:rsidRPr="00027503">
        <w:rPr>
          <w:rFonts w:cstheme="minorHAnsi"/>
          <w:shd w:val="clear" w:color="auto" w:fill="FFFFFF"/>
        </w:rPr>
        <w:t xml:space="preserve"> </w:t>
      </w:r>
      <w:r w:rsidR="000821B8" w:rsidRPr="00027503">
        <w:rPr>
          <w:rFonts w:cstheme="minorHAnsi"/>
          <w:color w:val="0A0A0A"/>
          <w:shd w:val="clear" w:color="auto" w:fill="FFFFFF"/>
        </w:rPr>
        <w:t>W</w:t>
      </w:r>
      <w:r w:rsidR="000821B8" w:rsidRPr="00027503">
        <w:rPr>
          <w:rFonts w:cstheme="minorHAnsi"/>
          <w:shd w:val="clear" w:color="auto" w:fill="FFFFFF"/>
        </w:rPr>
        <w:t> </w:t>
      </w:r>
      <w:r w:rsidRPr="00027503">
        <w:rPr>
          <w:rFonts w:cstheme="minorHAnsi"/>
          <w:color w:val="0A0A0A"/>
          <w:shd w:val="clear" w:color="auto" w:fill="FFFFFF"/>
        </w:rPr>
        <w:t>ostatnich latach wymagania dotyczące kompetencji uległy zmianom</w:t>
      </w:r>
      <w:r w:rsidR="000821B8" w:rsidRPr="00027503">
        <w:rPr>
          <w:rFonts w:cstheme="minorHAnsi"/>
          <w:color w:val="0A0A0A"/>
          <w:shd w:val="clear" w:color="auto" w:fill="FFFFFF"/>
        </w:rPr>
        <w:t xml:space="preserve"> z </w:t>
      </w:r>
      <w:r w:rsidRPr="00027503">
        <w:rPr>
          <w:rFonts w:cstheme="minorHAnsi"/>
          <w:color w:val="0A0A0A"/>
          <w:shd w:val="clear" w:color="auto" w:fill="FFFFFF"/>
        </w:rPr>
        <w:t>powodu coraz większej ilości miejsc pracy poddanych automatyzacji, wzrastającej roli technologii we wszystkich obszarach pracy</w:t>
      </w:r>
      <w:r w:rsidR="000821B8" w:rsidRPr="00027503">
        <w:rPr>
          <w:rFonts w:cstheme="minorHAnsi"/>
          <w:color w:val="0A0A0A"/>
          <w:shd w:val="clear" w:color="auto" w:fill="FFFFFF"/>
        </w:rPr>
        <w:t xml:space="preserve"> i </w:t>
      </w:r>
      <w:r w:rsidRPr="00027503">
        <w:rPr>
          <w:rFonts w:cstheme="minorHAnsi"/>
          <w:color w:val="0A0A0A"/>
          <w:shd w:val="clear" w:color="auto" w:fill="FFFFFF"/>
        </w:rPr>
        <w:t>życia oraz rosnącym znaczeniem kompetencji społecznych, obywatelskich</w:t>
      </w:r>
      <w:r w:rsidR="000821B8" w:rsidRPr="00027503">
        <w:rPr>
          <w:rFonts w:cstheme="minorHAnsi"/>
          <w:color w:val="0A0A0A"/>
          <w:shd w:val="clear" w:color="auto" w:fill="FFFFFF"/>
        </w:rPr>
        <w:t xml:space="preserve"> i </w:t>
      </w:r>
      <w:r w:rsidRPr="00027503">
        <w:rPr>
          <w:rFonts w:cstheme="minorHAnsi"/>
          <w:color w:val="0A0A0A"/>
          <w:shd w:val="clear" w:color="auto" w:fill="FFFFFF"/>
        </w:rPr>
        <w:t>w sferze przedsiębiorczości, które pozwalają zapewnić odporność</w:t>
      </w:r>
      <w:r w:rsidR="000821B8" w:rsidRPr="00027503">
        <w:rPr>
          <w:rFonts w:cstheme="minorHAnsi"/>
          <w:color w:val="0A0A0A"/>
          <w:shd w:val="clear" w:color="auto" w:fill="FFFFFF"/>
        </w:rPr>
        <w:t xml:space="preserve"> i </w:t>
      </w:r>
      <w:r w:rsidRPr="00027503">
        <w:rPr>
          <w:rFonts w:cstheme="minorHAnsi"/>
          <w:color w:val="0A0A0A"/>
          <w:shd w:val="clear" w:color="auto" w:fill="FFFFFF"/>
        </w:rPr>
        <w:t>zdolność dostosowania się do nowych warunków.</w:t>
      </w:r>
    </w:p>
    <w:p w:rsidR="00D848E9" w:rsidRPr="00027503" w:rsidRDefault="00D848E9" w:rsidP="000821B8">
      <w:pPr>
        <w:pStyle w:val="tekscior"/>
        <w:rPr>
          <w:rFonts w:cstheme="minorHAnsi"/>
          <w:shd w:val="clear" w:color="auto" w:fill="FFFFFF"/>
        </w:rPr>
      </w:pPr>
      <w:r w:rsidRPr="00027503">
        <w:rPr>
          <w:rFonts w:cstheme="minorHAnsi"/>
          <w:shd w:val="clear" w:color="auto" w:fill="FFFFFF"/>
        </w:rPr>
        <w:t>Jak wykazują najnowsze badania, wiele osób</w:t>
      </w:r>
      <w:r w:rsidR="000821B8" w:rsidRPr="00027503">
        <w:rPr>
          <w:rFonts w:cstheme="minorHAnsi"/>
          <w:shd w:val="clear" w:color="auto" w:fill="FFFFFF"/>
        </w:rPr>
        <w:t xml:space="preserve"> w </w:t>
      </w:r>
      <w:r w:rsidRPr="00027503">
        <w:rPr>
          <w:rFonts w:cstheme="minorHAnsi"/>
          <w:shd w:val="clear" w:color="auto" w:fill="FFFFFF"/>
        </w:rPr>
        <w:t>krajach UE ma poważne trudności</w:t>
      </w:r>
      <w:r w:rsidR="000821B8" w:rsidRPr="00027503">
        <w:rPr>
          <w:rFonts w:cstheme="minorHAnsi"/>
          <w:shd w:val="clear" w:color="auto" w:fill="FFFFFF"/>
        </w:rPr>
        <w:t xml:space="preserve"> w </w:t>
      </w:r>
      <w:r w:rsidRPr="00027503">
        <w:rPr>
          <w:rFonts w:cstheme="minorHAnsi"/>
          <w:shd w:val="clear" w:color="auto" w:fill="FFFFFF"/>
        </w:rPr>
        <w:t>osiągnięciu wystarczającego poziomu umiejętności</w:t>
      </w:r>
      <w:r w:rsidR="000821B8" w:rsidRPr="00027503">
        <w:rPr>
          <w:rFonts w:cstheme="minorHAnsi"/>
          <w:shd w:val="clear" w:color="auto" w:fill="FFFFFF"/>
        </w:rPr>
        <w:t xml:space="preserve"> w </w:t>
      </w:r>
      <w:r w:rsidRPr="00027503">
        <w:rPr>
          <w:rFonts w:cstheme="minorHAnsi"/>
          <w:shd w:val="clear" w:color="auto" w:fill="FFFFFF"/>
        </w:rPr>
        <w:t>zakresie czytania ze zrozumieniem, myślenia matematycznego, rozumienia zjawisk przyrodniczych, rozumienia</w:t>
      </w:r>
      <w:r w:rsidR="000821B8" w:rsidRPr="00027503">
        <w:rPr>
          <w:rFonts w:cstheme="minorHAnsi"/>
          <w:shd w:val="clear" w:color="auto" w:fill="FFFFFF"/>
        </w:rPr>
        <w:t xml:space="preserve"> i </w:t>
      </w:r>
      <w:r w:rsidRPr="00027503">
        <w:rPr>
          <w:rFonts w:cstheme="minorHAnsi"/>
          <w:shd w:val="clear" w:color="auto" w:fill="FFFFFF"/>
        </w:rPr>
        <w:t>tworzenia informacji, umiejętności cyfrowych oraz rozumowania matematycznego.</w:t>
      </w:r>
      <w:r w:rsidR="000821B8" w:rsidRPr="00027503">
        <w:rPr>
          <w:rFonts w:cstheme="minorHAnsi"/>
          <w:shd w:val="clear" w:color="auto" w:fill="FFFFFF"/>
        </w:rPr>
        <w:t xml:space="preserve"> Z </w:t>
      </w:r>
      <w:r w:rsidRPr="00027503">
        <w:rPr>
          <w:rFonts w:cstheme="minorHAnsi"/>
          <w:shd w:val="clear" w:color="auto" w:fill="FFFFFF"/>
        </w:rPr>
        <w:t>tych powodów inwestowanie</w:t>
      </w:r>
      <w:r w:rsidR="000821B8" w:rsidRPr="00027503">
        <w:rPr>
          <w:rFonts w:cstheme="minorHAnsi"/>
          <w:shd w:val="clear" w:color="auto" w:fill="FFFFFF"/>
        </w:rPr>
        <w:t xml:space="preserve"> w </w:t>
      </w:r>
      <w:r w:rsidRPr="00027503">
        <w:rPr>
          <w:rFonts w:cstheme="minorHAnsi"/>
          <w:shd w:val="clear" w:color="auto" w:fill="FFFFFF"/>
        </w:rPr>
        <w:t>umiejętności podstawowe jest</w:t>
      </w:r>
      <w:r w:rsidR="000821B8" w:rsidRPr="00027503">
        <w:rPr>
          <w:rFonts w:cstheme="minorHAnsi"/>
          <w:shd w:val="clear" w:color="auto" w:fill="FFFFFF"/>
        </w:rPr>
        <w:t xml:space="preserve"> w </w:t>
      </w:r>
      <w:r w:rsidRPr="00027503">
        <w:rPr>
          <w:rFonts w:cstheme="minorHAnsi"/>
          <w:shd w:val="clear" w:color="auto" w:fill="FFFFFF"/>
        </w:rPr>
        <w:t>chwili obecnej tak ważne. Edukacja wysokiej jakości,</w:t>
      </w:r>
      <w:r w:rsidR="000821B8" w:rsidRPr="00027503">
        <w:rPr>
          <w:rFonts w:cstheme="minorHAnsi"/>
          <w:shd w:val="clear" w:color="auto" w:fill="FFFFFF"/>
        </w:rPr>
        <w:t xml:space="preserve"> w </w:t>
      </w:r>
      <w:r w:rsidRPr="00027503">
        <w:rPr>
          <w:rFonts w:cstheme="minorHAnsi"/>
          <w:shd w:val="clear" w:color="auto" w:fill="FFFFFF"/>
        </w:rPr>
        <w:t>tym zajęcia pozaprogramowe oraz szerokie podejście do rozwoju kompetencji, umożliwią wzrost poziomu osiągnięć</w:t>
      </w:r>
      <w:r w:rsidR="000821B8" w:rsidRPr="00027503">
        <w:rPr>
          <w:rFonts w:cstheme="minorHAnsi"/>
          <w:shd w:val="clear" w:color="auto" w:fill="FFFFFF"/>
        </w:rPr>
        <w:t xml:space="preserve"> w </w:t>
      </w:r>
      <w:r w:rsidRPr="00027503">
        <w:rPr>
          <w:rFonts w:cstheme="minorHAnsi"/>
          <w:shd w:val="clear" w:color="auto" w:fill="FFFFFF"/>
        </w:rPr>
        <w:t>sferze umiejętności podstawowych. Niezbędne jest także badanie nowych metod uczenia się na potrzeby społeczeństwa, które staje się coraz bardziej mobilne</w:t>
      </w:r>
      <w:r w:rsidR="000821B8" w:rsidRPr="00027503">
        <w:rPr>
          <w:rFonts w:cstheme="minorHAnsi"/>
          <w:shd w:val="clear" w:color="auto" w:fill="FFFFFF"/>
        </w:rPr>
        <w:t xml:space="preserve"> i </w:t>
      </w:r>
      <w:r w:rsidRPr="00027503">
        <w:rPr>
          <w:rFonts w:cstheme="minorHAnsi"/>
          <w:shd w:val="clear" w:color="auto" w:fill="FFFFFF"/>
        </w:rPr>
        <w:t>cyfrowe. Technologie cyfrowe wpływają na edukację, szkolenie</w:t>
      </w:r>
      <w:r w:rsidR="000821B8" w:rsidRPr="00027503">
        <w:rPr>
          <w:rFonts w:cstheme="minorHAnsi"/>
          <w:shd w:val="clear" w:color="auto" w:fill="FFFFFF"/>
        </w:rPr>
        <w:t xml:space="preserve"> i </w:t>
      </w:r>
      <w:r w:rsidRPr="00027503">
        <w:rPr>
          <w:rFonts w:cstheme="minorHAnsi"/>
          <w:shd w:val="clear" w:color="auto" w:fill="FFFFFF"/>
        </w:rPr>
        <w:t>uczenie się, stwarzając warunki do rozwoju elastyczniejszych środowisk edukacyjnych, dostosowanych do wymagań wysoce mobilnego społeczeństwa.</w:t>
      </w:r>
      <w:r w:rsidRPr="00027503">
        <w:rPr>
          <w:rFonts w:cstheme="minorHAnsi"/>
          <w:shd w:val="clear" w:color="auto" w:fill="FFFFFF"/>
          <w:vertAlign w:val="superscript"/>
        </w:rPr>
        <w:footnoteReference w:id="14"/>
      </w:r>
      <w:r w:rsidRPr="00027503">
        <w:rPr>
          <w:rFonts w:cstheme="minorHAnsi"/>
          <w:shd w:val="clear" w:color="auto" w:fill="FFFFFF"/>
        </w:rPr>
        <w:t> </w:t>
      </w:r>
    </w:p>
    <w:p w:rsidR="00D848E9" w:rsidRPr="00027503" w:rsidRDefault="00D848E9" w:rsidP="000821B8">
      <w:pPr>
        <w:pStyle w:val="tekscior"/>
        <w:rPr>
          <w:rFonts w:cstheme="minorHAnsi"/>
          <w:shd w:val="clear" w:color="auto" w:fill="FFFFFF"/>
        </w:rPr>
      </w:pPr>
      <w:r w:rsidRPr="00027503">
        <w:rPr>
          <w:rFonts w:cstheme="minorHAnsi"/>
          <w:shd w:val="clear" w:color="auto" w:fill="FFFFFF"/>
        </w:rPr>
        <w:t>Rada Unii Europejskiej przyjęła</w:t>
      </w:r>
      <w:r w:rsidR="000821B8" w:rsidRPr="00027503">
        <w:rPr>
          <w:rFonts w:cstheme="minorHAnsi"/>
          <w:shd w:val="clear" w:color="auto" w:fill="FFFFFF"/>
        </w:rPr>
        <w:t xml:space="preserve"> w </w:t>
      </w:r>
      <w:r w:rsidRPr="00027503">
        <w:rPr>
          <w:rFonts w:cstheme="minorHAnsi"/>
          <w:shd w:val="clear" w:color="auto" w:fill="FFFFFF"/>
        </w:rPr>
        <w:t>dniu 22 maja 2018 r. zmienione zalecenie</w:t>
      </w:r>
      <w:r w:rsidR="000821B8" w:rsidRPr="00027503">
        <w:rPr>
          <w:rFonts w:cstheme="minorHAnsi"/>
          <w:shd w:val="clear" w:color="auto" w:fill="FFFFFF"/>
        </w:rPr>
        <w:t xml:space="preserve"> w </w:t>
      </w:r>
      <w:r w:rsidRPr="00027503">
        <w:rPr>
          <w:rFonts w:cstheme="minorHAnsi"/>
          <w:shd w:val="clear" w:color="auto" w:fill="FFFFFF"/>
        </w:rPr>
        <w:t>sprawie kluczowych kompetencji</w:t>
      </w:r>
      <w:r w:rsidR="000821B8" w:rsidRPr="00027503">
        <w:rPr>
          <w:rFonts w:cstheme="minorHAnsi"/>
          <w:shd w:val="clear" w:color="auto" w:fill="FFFFFF"/>
        </w:rPr>
        <w:t xml:space="preserve"> w </w:t>
      </w:r>
      <w:r w:rsidRPr="00027503">
        <w:rPr>
          <w:rFonts w:cstheme="minorHAnsi"/>
          <w:shd w:val="clear" w:color="auto" w:fill="FFFFFF"/>
        </w:rPr>
        <w:t>uczeniu się przez całe życie. Według Rady każdy ma prawo do wysokiej jakości edukacji, kształcenia</w:t>
      </w:r>
      <w:r w:rsidR="000821B8" w:rsidRPr="00027503">
        <w:rPr>
          <w:rFonts w:cstheme="minorHAnsi"/>
          <w:shd w:val="clear" w:color="auto" w:fill="FFFFFF"/>
        </w:rPr>
        <w:t xml:space="preserve"> i </w:t>
      </w:r>
      <w:r w:rsidRPr="00027503">
        <w:rPr>
          <w:rFonts w:cstheme="minorHAnsi"/>
          <w:shd w:val="clear" w:color="auto" w:fill="FFFFFF"/>
        </w:rPr>
        <w:t>uczenia się przez całe życie, aby utrzymać</w:t>
      </w:r>
      <w:r w:rsidR="000821B8" w:rsidRPr="00027503">
        <w:rPr>
          <w:rFonts w:cstheme="minorHAnsi"/>
          <w:shd w:val="clear" w:color="auto" w:fill="FFFFFF"/>
        </w:rPr>
        <w:t xml:space="preserve"> i </w:t>
      </w:r>
      <w:r w:rsidRPr="00027503">
        <w:rPr>
          <w:rFonts w:cstheme="minorHAnsi"/>
          <w:shd w:val="clear" w:color="auto" w:fill="FFFFFF"/>
        </w:rPr>
        <w:t>zdobyć umiejętności, które pozwolą mu</w:t>
      </w:r>
      <w:r w:rsidR="000821B8" w:rsidRPr="00027503">
        <w:rPr>
          <w:rFonts w:cstheme="minorHAnsi"/>
          <w:shd w:val="clear" w:color="auto" w:fill="FFFFFF"/>
        </w:rPr>
        <w:t xml:space="preserve"> w </w:t>
      </w:r>
      <w:r w:rsidRPr="00027503">
        <w:rPr>
          <w:rFonts w:cstheme="minorHAnsi"/>
          <w:shd w:val="clear" w:color="auto" w:fill="FFFFFF"/>
        </w:rPr>
        <w:t>pełni uczestniczyć</w:t>
      </w:r>
      <w:r w:rsidR="000821B8" w:rsidRPr="00027503">
        <w:rPr>
          <w:rFonts w:cstheme="minorHAnsi"/>
          <w:shd w:val="clear" w:color="auto" w:fill="FFFFFF"/>
        </w:rPr>
        <w:t xml:space="preserve"> w </w:t>
      </w:r>
      <w:r w:rsidRPr="00027503">
        <w:rPr>
          <w:rFonts w:cstheme="minorHAnsi"/>
          <w:shd w:val="clear" w:color="auto" w:fill="FFFFFF"/>
        </w:rPr>
        <w:t>społeczeństwie</w:t>
      </w:r>
      <w:r w:rsidR="000821B8" w:rsidRPr="00027503">
        <w:rPr>
          <w:rFonts w:cstheme="minorHAnsi"/>
          <w:shd w:val="clear" w:color="auto" w:fill="FFFFFF"/>
        </w:rPr>
        <w:t xml:space="preserve"> i </w:t>
      </w:r>
      <w:r w:rsidRPr="00027503">
        <w:rPr>
          <w:rFonts w:cstheme="minorHAnsi"/>
          <w:shd w:val="clear" w:color="auto" w:fill="FFFFFF"/>
        </w:rPr>
        <w:t>skutecznie dostosowywać się do zmieniających się warunków na rynku pracy. Każdy ma prawo do terminowej</w:t>
      </w:r>
      <w:r w:rsidR="000821B8" w:rsidRPr="00027503">
        <w:rPr>
          <w:rFonts w:cstheme="minorHAnsi"/>
          <w:shd w:val="clear" w:color="auto" w:fill="FFFFFF"/>
        </w:rPr>
        <w:t xml:space="preserve"> i </w:t>
      </w:r>
      <w:r w:rsidRPr="00027503">
        <w:rPr>
          <w:rFonts w:cstheme="minorHAnsi"/>
          <w:shd w:val="clear" w:color="auto" w:fill="FFFFFF"/>
        </w:rPr>
        <w:t>dostosowanej do indywidualnych potrzeb pomocy</w:t>
      </w:r>
      <w:r w:rsidR="000821B8" w:rsidRPr="00027503">
        <w:rPr>
          <w:rFonts w:cstheme="minorHAnsi"/>
          <w:shd w:val="clear" w:color="auto" w:fill="FFFFFF"/>
        </w:rPr>
        <w:t xml:space="preserve"> w </w:t>
      </w:r>
      <w:r w:rsidRPr="00027503">
        <w:rPr>
          <w:rFonts w:cstheme="minorHAnsi"/>
          <w:shd w:val="clear" w:color="auto" w:fill="FFFFFF"/>
        </w:rPr>
        <w:t>celu poprawy perspektyw zatrudnienia lub samozatrudnienia. Obejmuje to prawo do otrzymania wsparcia</w:t>
      </w:r>
      <w:r w:rsidR="000821B8" w:rsidRPr="00027503">
        <w:rPr>
          <w:rFonts w:cstheme="minorHAnsi"/>
          <w:shd w:val="clear" w:color="auto" w:fill="FFFFFF"/>
        </w:rPr>
        <w:t xml:space="preserve"> w </w:t>
      </w:r>
      <w:r w:rsidRPr="00027503">
        <w:rPr>
          <w:rFonts w:cstheme="minorHAnsi"/>
          <w:shd w:val="clear" w:color="auto" w:fill="FFFFFF"/>
        </w:rPr>
        <w:t>poszukiwaniu pracy, szkoleniu</w:t>
      </w:r>
      <w:r w:rsidR="000821B8" w:rsidRPr="00027503">
        <w:rPr>
          <w:rFonts w:cstheme="minorHAnsi"/>
          <w:shd w:val="clear" w:color="auto" w:fill="FFFFFF"/>
        </w:rPr>
        <w:t xml:space="preserve"> i </w:t>
      </w:r>
      <w:r w:rsidRPr="00027503">
        <w:rPr>
          <w:rFonts w:cstheme="minorHAnsi"/>
          <w:shd w:val="clear" w:color="auto" w:fill="FFFFFF"/>
        </w:rPr>
        <w:t>ponownej kwalifikacji.</w:t>
      </w:r>
    </w:p>
    <w:p w:rsidR="00D848E9" w:rsidRPr="00027503" w:rsidRDefault="00D848E9" w:rsidP="000821B8">
      <w:pPr>
        <w:pStyle w:val="tekscior"/>
        <w:rPr>
          <w:rFonts w:cstheme="minorHAnsi"/>
          <w:shd w:val="clear" w:color="auto" w:fill="FFFFFF"/>
        </w:rPr>
      </w:pPr>
      <w:r w:rsidRPr="00027503">
        <w:rPr>
          <w:rFonts w:cstheme="minorHAnsi"/>
          <w:shd w:val="clear" w:color="auto" w:fill="FFFFFF"/>
        </w:rPr>
        <w:t>Europejski filar praw socjalnych ustanawia jako swoją pierwszą zasadę, że każdy ma prawo do wysokiej jakości edukacji, kształcenia</w:t>
      </w:r>
      <w:r w:rsidR="000821B8" w:rsidRPr="00027503">
        <w:rPr>
          <w:rFonts w:cstheme="minorHAnsi"/>
          <w:shd w:val="clear" w:color="auto" w:fill="FFFFFF"/>
        </w:rPr>
        <w:t xml:space="preserve"> i </w:t>
      </w:r>
      <w:r w:rsidRPr="00027503">
        <w:rPr>
          <w:rFonts w:cstheme="minorHAnsi"/>
          <w:shd w:val="clear" w:color="auto" w:fill="FFFFFF"/>
        </w:rPr>
        <w:t>uczenia się przez całe życie, aby utrzymać</w:t>
      </w:r>
      <w:r w:rsidR="000821B8" w:rsidRPr="00027503">
        <w:rPr>
          <w:rFonts w:cstheme="minorHAnsi"/>
          <w:shd w:val="clear" w:color="auto" w:fill="FFFFFF"/>
        </w:rPr>
        <w:t xml:space="preserve"> i </w:t>
      </w:r>
      <w:r w:rsidRPr="00027503">
        <w:rPr>
          <w:rFonts w:cstheme="minorHAnsi"/>
          <w:shd w:val="clear" w:color="auto" w:fill="FFFFFF"/>
        </w:rPr>
        <w:t>zdobyć umiejętności pozwalające na pełne uczestnictwo</w:t>
      </w:r>
      <w:r w:rsidR="000821B8" w:rsidRPr="00027503">
        <w:rPr>
          <w:rFonts w:cstheme="minorHAnsi"/>
          <w:shd w:val="clear" w:color="auto" w:fill="FFFFFF"/>
        </w:rPr>
        <w:t xml:space="preserve"> w </w:t>
      </w:r>
      <w:r w:rsidRPr="00027503">
        <w:rPr>
          <w:rFonts w:cstheme="minorHAnsi"/>
          <w:shd w:val="clear" w:color="auto" w:fill="FFFFFF"/>
        </w:rPr>
        <w:t>społeczeństwie</w:t>
      </w:r>
      <w:r w:rsidR="000821B8" w:rsidRPr="00027503">
        <w:rPr>
          <w:rFonts w:cstheme="minorHAnsi"/>
          <w:shd w:val="clear" w:color="auto" w:fill="FFFFFF"/>
        </w:rPr>
        <w:t xml:space="preserve"> i </w:t>
      </w:r>
      <w:r w:rsidRPr="00027503">
        <w:rPr>
          <w:rFonts w:cstheme="minorHAnsi"/>
          <w:shd w:val="clear" w:color="auto" w:fill="FFFFFF"/>
        </w:rPr>
        <w:t>udane radzenie sobie ze zmianami na rynku pracy</w:t>
      </w:r>
      <w:r w:rsidRPr="00027503">
        <w:rPr>
          <w:rFonts w:cstheme="minorHAnsi"/>
          <w:shd w:val="clear" w:color="auto" w:fill="FFFFFF"/>
          <w:vertAlign w:val="superscript"/>
        </w:rPr>
        <w:footnoteReference w:id="15"/>
      </w:r>
      <w:r w:rsidRPr="00027503">
        <w:rPr>
          <w:rFonts w:cstheme="minorHAnsi"/>
          <w:shd w:val="clear" w:color="auto" w:fill="FFFFFF"/>
        </w:rPr>
        <w:t>.</w:t>
      </w:r>
    </w:p>
    <w:p w:rsidR="00D848E9" w:rsidRPr="00027503" w:rsidRDefault="00D848E9" w:rsidP="000821B8">
      <w:pPr>
        <w:pStyle w:val="tekscior"/>
        <w:rPr>
          <w:rFonts w:cstheme="minorHAnsi"/>
          <w:shd w:val="clear" w:color="auto" w:fill="FFFFFF"/>
        </w:rPr>
      </w:pPr>
      <w:r w:rsidRPr="00027503">
        <w:rPr>
          <w:rFonts w:cstheme="minorHAnsi"/>
          <w:shd w:val="clear" w:color="auto" w:fill="FFFFFF"/>
        </w:rPr>
        <w:t>Znowelizowane</w:t>
      </w:r>
      <w:r w:rsidR="000821B8" w:rsidRPr="00027503">
        <w:rPr>
          <w:rFonts w:cstheme="minorHAnsi"/>
          <w:shd w:val="clear" w:color="auto" w:fill="FFFFFF"/>
        </w:rPr>
        <w:t xml:space="preserve"> w </w:t>
      </w:r>
      <w:r w:rsidRPr="00027503">
        <w:rPr>
          <w:rFonts w:cstheme="minorHAnsi"/>
          <w:shd w:val="clear" w:color="auto" w:fill="FFFFFF"/>
        </w:rPr>
        <w:t>2018 r. Ramy Odniesienia określają osiem kluczowych kompetencji:</w:t>
      </w:r>
    </w:p>
    <w:p w:rsidR="00D848E9" w:rsidRPr="00027503" w:rsidRDefault="00D848E9" w:rsidP="000821B8">
      <w:pPr>
        <w:pStyle w:val="punkty"/>
      </w:pPr>
      <w:r w:rsidRPr="00027503">
        <w:t>Kompetencje czytania</w:t>
      </w:r>
      <w:r w:rsidR="000821B8" w:rsidRPr="00027503">
        <w:t xml:space="preserve"> i </w:t>
      </w:r>
      <w:r w:rsidRPr="00027503">
        <w:t>pisania,</w:t>
      </w:r>
    </w:p>
    <w:p w:rsidR="00D848E9" w:rsidRPr="00027503" w:rsidRDefault="00D848E9" w:rsidP="000821B8">
      <w:pPr>
        <w:pStyle w:val="punkty"/>
      </w:pPr>
      <w:r w:rsidRPr="00027503">
        <w:t>Kompetencje wielojęzyczne,</w:t>
      </w:r>
    </w:p>
    <w:p w:rsidR="00D848E9" w:rsidRPr="00027503" w:rsidRDefault="00D848E9" w:rsidP="000821B8">
      <w:pPr>
        <w:pStyle w:val="punkty"/>
      </w:pPr>
      <w:r w:rsidRPr="00027503">
        <w:t>Kompetencje matematyczne</w:t>
      </w:r>
      <w:r w:rsidR="000821B8" w:rsidRPr="00027503">
        <w:t xml:space="preserve"> i </w:t>
      </w:r>
      <w:r w:rsidRPr="00027503">
        <w:t>kompetencje</w:t>
      </w:r>
      <w:r w:rsidR="000821B8" w:rsidRPr="00027503">
        <w:t xml:space="preserve"> w </w:t>
      </w:r>
      <w:r w:rsidRPr="00027503">
        <w:t>nauce, technologii</w:t>
      </w:r>
      <w:r w:rsidR="000821B8" w:rsidRPr="00027503">
        <w:t xml:space="preserve"> i </w:t>
      </w:r>
      <w:r w:rsidRPr="00027503">
        <w:t>inżynierii,</w:t>
      </w:r>
    </w:p>
    <w:p w:rsidR="00D848E9" w:rsidRPr="00027503" w:rsidRDefault="00D848E9" w:rsidP="000821B8">
      <w:pPr>
        <w:pStyle w:val="punkty"/>
      </w:pPr>
      <w:r w:rsidRPr="00027503">
        <w:t>Kompetencje informatyczne,</w:t>
      </w:r>
    </w:p>
    <w:p w:rsidR="00D848E9" w:rsidRPr="00027503" w:rsidRDefault="00D848E9" w:rsidP="000821B8">
      <w:pPr>
        <w:pStyle w:val="punkty"/>
      </w:pPr>
      <w:r w:rsidRPr="00027503">
        <w:t>Kompetencje osobiste, społeczne</w:t>
      </w:r>
      <w:r w:rsidR="000821B8" w:rsidRPr="00027503">
        <w:t xml:space="preserve"> i </w:t>
      </w:r>
      <w:r w:rsidRPr="00027503">
        <w:t>uczenia się,</w:t>
      </w:r>
    </w:p>
    <w:p w:rsidR="00D848E9" w:rsidRPr="00027503" w:rsidRDefault="00D848E9" w:rsidP="000821B8">
      <w:pPr>
        <w:pStyle w:val="punkty"/>
        <w:rPr>
          <w:color w:val="333333"/>
        </w:rPr>
      </w:pPr>
      <w:r w:rsidRPr="00027503">
        <w:rPr>
          <w:color w:val="333333"/>
        </w:rPr>
        <w:t>Kompetencje obywatelskie,</w:t>
      </w:r>
    </w:p>
    <w:p w:rsidR="00D848E9" w:rsidRPr="00027503" w:rsidRDefault="00D848E9" w:rsidP="000821B8">
      <w:pPr>
        <w:pStyle w:val="punkty"/>
      </w:pPr>
      <w:r w:rsidRPr="00027503">
        <w:t>Kompetencje</w:t>
      </w:r>
      <w:r w:rsidR="000821B8" w:rsidRPr="00027503">
        <w:t xml:space="preserve"> w </w:t>
      </w:r>
      <w:r w:rsidRPr="00027503">
        <w:t>zakresie przedsiębiorczości,</w:t>
      </w:r>
    </w:p>
    <w:p w:rsidR="00D848E9" w:rsidRPr="00027503" w:rsidRDefault="00D848E9" w:rsidP="000821B8">
      <w:pPr>
        <w:pStyle w:val="punkty"/>
      </w:pPr>
      <w:r w:rsidRPr="00027503">
        <w:t>Świadomość kulturowa</w:t>
      </w:r>
      <w:r w:rsidR="000821B8" w:rsidRPr="00027503">
        <w:t xml:space="preserve"> i </w:t>
      </w:r>
      <w:r w:rsidRPr="00027503">
        <w:t>kompetencja ekspresji</w:t>
      </w:r>
      <w:r w:rsidRPr="00027503">
        <w:rPr>
          <w:vertAlign w:val="superscript"/>
        </w:rPr>
        <w:footnoteReference w:id="16"/>
      </w:r>
      <w:r w:rsidRPr="00027503">
        <w:t>.</w:t>
      </w:r>
    </w:p>
    <w:p w:rsidR="00D848E9" w:rsidRPr="00027503" w:rsidRDefault="00D848E9" w:rsidP="000821B8">
      <w:pPr>
        <w:pStyle w:val="podtytul"/>
        <w:rPr>
          <w:rFonts w:cstheme="minorHAnsi"/>
          <w:sz w:val="24"/>
          <w:shd w:val="clear" w:color="auto" w:fill="FFFFFF"/>
        </w:rPr>
      </w:pPr>
      <w:r w:rsidRPr="00027503">
        <w:rPr>
          <w:rFonts w:cstheme="minorHAnsi"/>
          <w:sz w:val="24"/>
          <w:shd w:val="clear" w:color="auto" w:fill="FFFFFF"/>
        </w:rPr>
        <w:t>2.2 Uczenie się jako kompetencja kluczowa</w:t>
      </w:r>
      <w:r w:rsidR="000821B8" w:rsidRPr="00027503">
        <w:rPr>
          <w:rFonts w:cstheme="minorHAnsi"/>
          <w:sz w:val="24"/>
          <w:shd w:val="clear" w:color="auto" w:fill="FFFFFF"/>
        </w:rPr>
        <w:t xml:space="preserve"> w </w:t>
      </w:r>
      <w:r w:rsidRPr="00027503">
        <w:rPr>
          <w:rFonts w:cstheme="minorHAnsi"/>
          <w:sz w:val="24"/>
          <w:shd w:val="clear" w:color="auto" w:fill="FFFFFF"/>
        </w:rPr>
        <w:t xml:space="preserve">zapisach podstawy programowej kształcenia ogólnego. </w:t>
      </w:r>
    </w:p>
    <w:p w:rsidR="00D848E9" w:rsidRPr="00027503" w:rsidRDefault="00D848E9" w:rsidP="000821B8">
      <w:pPr>
        <w:pStyle w:val="tekscior"/>
        <w:rPr>
          <w:rFonts w:cstheme="minorHAnsi"/>
          <w:shd w:val="clear" w:color="auto" w:fill="FFFFFF"/>
        </w:rPr>
      </w:pPr>
      <w:r w:rsidRPr="00027503">
        <w:rPr>
          <w:rFonts w:cstheme="minorHAnsi"/>
          <w:shd w:val="clear" w:color="auto" w:fill="FFFFFF"/>
        </w:rPr>
        <w:t>W podstawie programowej kształcenia ogólnego dla szkoły ponadpodstawowej znajdują się umiejętności zdobywane przez ucznia, wśród których ważne dla kształtowania umiejętności uczenia się są:</w:t>
      </w:r>
    </w:p>
    <w:p w:rsidR="00D848E9" w:rsidRPr="00027503" w:rsidRDefault="00D848E9" w:rsidP="000821B8">
      <w:pPr>
        <w:shd w:val="clear" w:color="auto" w:fill="FFFFFF"/>
        <w:spacing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w:t>
      </w:r>
      <w:r w:rsidRPr="00027503">
        <w:rPr>
          <w:rFonts w:asciiTheme="minorHAnsi" w:hAnsiTheme="minorHAnsi" w:cstheme="minorHAnsi"/>
          <w:color w:val="000000" w:themeColor="text1"/>
          <w:sz w:val="24"/>
          <w:szCs w:val="24"/>
          <w:shd w:val="clear" w:color="auto" w:fill="FFFFFF"/>
        </w:rPr>
        <w:tab/>
        <w:t>umiejętność uczenia się jako rozpoznawanie własnych potrzeb edukacyjnych;</w:t>
      </w:r>
    </w:p>
    <w:p w:rsidR="00D848E9" w:rsidRPr="00027503" w:rsidRDefault="00D848E9" w:rsidP="000821B8">
      <w:pPr>
        <w:shd w:val="clear" w:color="auto" w:fill="FFFFFF"/>
        <w:spacing w:before="100"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w:t>
      </w:r>
      <w:r w:rsidRPr="00027503">
        <w:rPr>
          <w:rFonts w:asciiTheme="minorHAnsi" w:hAnsiTheme="minorHAnsi" w:cstheme="minorHAnsi"/>
          <w:color w:val="000000" w:themeColor="text1"/>
          <w:sz w:val="24"/>
          <w:szCs w:val="24"/>
          <w:shd w:val="clear" w:color="auto" w:fill="FFFFFF"/>
        </w:rPr>
        <w:tab/>
        <w:t>czytanie jako umiejętność rozumienia, wykorzystywania</w:t>
      </w:r>
      <w:r w:rsidR="000821B8" w:rsidRPr="00027503">
        <w:rPr>
          <w:rFonts w:asciiTheme="minorHAnsi" w:hAnsiTheme="minorHAnsi" w:cstheme="minorHAnsi"/>
          <w:color w:val="000000" w:themeColor="text1"/>
          <w:sz w:val="24"/>
          <w:szCs w:val="24"/>
          <w:shd w:val="clear" w:color="auto" w:fill="FFFFFF"/>
        </w:rPr>
        <w:t xml:space="preserve"> i </w:t>
      </w:r>
      <w:r w:rsidRPr="00027503">
        <w:rPr>
          <w:rFonts w:asciiTheme="minorHAnsi" w:hAnsiTheme="minorHAnsi" w:cstheme="minorHAnsi"/>
          <w:color w:val="000000" w:themeColor="text1"/>
          <w:sz w:val="24"/>
          <w:szCs w:val="24"/>
          <w:shd w:val="clear" w:color="auto" w:fill="FFFFFF"/>
        </w:rPr>
        <w:t>przetwarzania tekstów</w:t>
      </w:r>
      <w:r w:rsidR="000821B8" w:rsidRPr="00027503">
        <w:rPr>
          <w:rFonts w:asciiTheme="minorHAnsi" w:hAnsiTheme="minorHAnsi" w:cstheme="minorHAnsi"/>
          <w:color w:val="000000" w:themeColor="text1"/>
          <w:sz w:val="24"/>
          <w:szCs w:val="24"/>
          <w:shd w:val="clear" w:color="auto" w:fill="FFFFFF"/>
        </w:rPr>
        <w:t xml:space="preserve"> w </w:t>
      </w:r>
      <w:r w:rsidRPr="00027503">
        <w:rPr>
          <w:rFonts w:asciiTheme="minorHAnsi" w:hAnsiTheme="minorHAnsi" w:cstheme="minorHAnsi"/>
          <w:color w:val="000000" w:themeColor="text1"/>
          <w:sz w:val="24"/>
          <w:szCs w:val="24"/>
          <w:shd w:val="clear" w:color="auto" w:fill="FFFFFF"/>
        </w:rPr>
        <w:t>zakresie umożliwiającym zdobywanie wiedzy, rozwój emocjonalny, intelektualny</w:t>
      </w:r>
      <w:r w:rsidR="000821B8" w:rsidRPr="00027503">
        <w:rPr>
          <w:rFonts w:asciiTheme="minorHAnsi" w:hAnsiTheme="minorHAnsi" w:cstheme="minorHAnsi"/>
          <w:color w:val="000000" w:themeColor="text1"/>
          <w:sz w:val="24"/>
          <w:szCs w:val="24"/>
          <w:shd w:val="clear" w:color="auto" w:fill="FFFFFF"/>
        </w:rPr>
        <w:t xml:space="preserve"> i </w:t>
      </w:r>
      <w:r w:rsidRPr="00027503">
        <w:rPr>
          <w:rFonts w:asciiTheme="minorHAnsi" w:hAnsiTheme="minorHAnsi" w:cstheme="minorHAnsi"/>
          <w:color w:val="000000" w:themeColor="text1"/>
          <w:sz w:val="24"/>
          <w:szCs w:val="24"/>
          <w:shd w:val="clear" w:color="auto" w:fill="FFFFFF"/>
        </w:rPr>
        <w:t>moralny oraz uczestnictwo</w:t>
      </w:r>
      <w:r w:rsidR="000821B8" w:rsidRPr="00027503">
        <w:rPr>
          <w:rFonts w:asciiTheme="minorHAnsi" w:hAnsiTheme="minorHAnsi" w:cstheme="minorHAnsi"/>
          <w:color w:val="000000" w:themeColor="text1"/>
          <w:sz w:val="24"/>
          <w:szCs w:val="24"/>
          <w:shd w:val="clear" w:color="auto" w:fill="FFFFFF"/>
        </w:rPr>
        <w:t xml:space="preserve"> w </w:t>
      </w:r>
      <w:r w:rsidRPr="00027503">
        <w:rPr>
          <w:rFonts w:asciiTheme="minorHAnsi" w:hAnsiTheme="minorHAnsi" w:cstheme="minorHAnsi"/>
          <w:color w:val="000000" w:themeColor="text1"/>
          <w:sz w:val="24"/>
          <w:szCs w:val="24"/>
          <w:shd w:val="clear" w:color="auto" w:fill="FFFFFF"/>
        </w:rPr>
        <w:t>życiu społeczeństwa;</w:t>
      </w:r>
    </w:p>
    <w:p w:rsidR="00D848E9" w:rsidRPr="00027503" w:rsidRDefault="00D848E9" w:rsidP="000821B8">
      <w:pPr>
        <w:shd w:val="clear" w:color="auto" w:fill="FFFFFF"/>
        <w:spacing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w:t>
      </w:r>
      <w:r w:rsidRPr="00027503">
        <w:rPr>
          <w:rFonts w:asciiTheme="minorHAnsi" w:hAnsiTheme="minorHAnsi" w:cstheme="minorHAnsi"/>
          <w:color w:val="000000" w:themeColor="text1"/>
          <w:sz w:val="24"/>
          <w:szCs w:val="24"/>
          <w:shd w:val="clear" w:color="auto" w:fill="FFFFFF"/>
        </w:rPr>
        <w:tab/>
        <w:t>myślenie naukowe jako umiejętność wykorzystania wiedzy</w:t>
      </w:r>
      <w:r w:rsidR="000821B8" w:rsidRPr="00027503">
        <w:rPr>
          <w:rFonts w:asciiTheme="minorHAnsi" w:hAnsiTheme="minorHAnsi" w:cstheme="minorHAnsi"/>
          <w:color w:val="000000" w:themeColor="text1"/>
          <w:sz w:val="24"/>
          <w:szCs w:val="24"/>
          <w:shd w:val="clear" w:color="auto" w:fill="FFFFFF"/>
        </w:rPr>
        <w:t xml:space="preserve"> o </w:t>
      </w:r>
      <w:r w:rsidRPr="00027503">
        <w:rPr>
          <w:rFonts w:asciiTheme="minorHAnsi" w:hAnsiTheme="minorHAnsi" w:cstheme="minorHAnsi"/>
          <w:color w:val="000000" w:themeColor="text1"/>
          <w:sz w:val="24"/>
          <w:szCs w:val="24"/>
          <w:shd w:val="clear" w:color="auto" w:fill="FFFFFF"/>
        </w:rPr>
        <w:t>charakterze naukowym do identyfikowania</w:t>
      </w:r>
      <w:r w:rsidR="000821B8" w:rsidRPr="00027503">
        <w:rPr>
          <w:rFonts w:asciiTheme="minorHAnsi" w:hAnsiTheme="minorHAnsi" w:cstheme="minorHAnsi"/>
          <w:color w:val="000000" w:themeColor="text1"/>
          <w:sz w:val="24"/>
          <w:szCs w:val="24"/>
          <w:shd w:val="clear" w:color="auto" w:fill="FFFFFF"/>
        </w:rPr>
        <w:t xml:space="preserve"> i </w:t>
      </w:r>
      <w:r w:rsidRPr="00027503">
        <w:rPr>
          <w:rFonts w:asciiTheme="minorHAnsi" w:hAnsiTheme="minorHAnsi" w:cstheme="minorHAnsi"/>
          <w:color w:val="000000" w:themeColor="text1"/>
          <w:sz w:val="24"/>
          <w:szCs w:val="24"/>
          <w:shd w:val="clear" w:color="auto" w:fill="FFFFFF"/>
        </w:rPr>
        <w:t>rozwiązywania problemów,</w:t>
      </w:r>
      <w:r w:rsidR="000821B8" w:rsidRPr="00027503">
        <w:rPr>
          <w:rFonts w:asciiTheme="minorHAnsi" w:hAnsiTheme="minorHAnsi" w:cstheme="minorHAnsi"/>
          <w:color w:val="000000" w:themeColor="text1"/>
          <w:sz w:val="24"/>
          <w:szCs w:val="24"/>
          <w:shd w:val="clear" w:color="auto" w:fill="FFFFFF"/>
        </w:rPr>
        <w:t xml:space="preserve"> a </w:t>
      </w:r>
      <w:r w:rsidRPr="00027503">
        <w:rPr>
          <w:rFonts w:asciiTheme="minorHAnsi" w:hAnsiTheme="minorHAnsi" w:cstheme="minorHAnsi"/>
          <w:color w:val="000000" w:themeColor="text1"/>
          <w:sz w:val="24"/>
          <w:szCs w:val="24"/>
          <w:shd w:val="clear" w:color="auto" w:fill="FFFFFF"/>
        </w:rPr>
        <w:t>także formułowania wniosków opartych na obserwacjach empirycznych dotyczących przyrody</w:t>
      </w:r>
      <w:r w:rsidR="000821B8" w:rsidRPr="00027503">
        <w:rPr>
          <w:rFonts w:asciiTheme="minorHAnsi" w:hAnsiTheme="minorHAnsi" w:cstheme="minorHAnsi"/>
          <w:color w:val="000000" w:themeColor="text1"/>
          <w:sz w:val="24"/>
          <w:szCs w:val="24"/>
          <w:shd w:val="clear" w:color="auto" w:fill="FFFFFF"/>
        </w:rPr>
        <w:t xml:space="preserve"> i </w:t>
      </w:r>
      <w:r w:rsidRPr="00027503">
        <w:rPr>
          <w:rFonts w:asciiTheme="minorHAnsi" w:hAnsiTheme="minorHAnsi" w:cstheme="minorHAnsi"/>
          <w:color w:val="000000" w:themeColor="text1"/>
          <w:sz w:val="24"/>
          <w:szCs w:val="24"/>
          <w:shd w:val="clear" w:color="auto" w:fill="FFFFFF"/>
        </w:rPr>
        <w:t>społeczeństwa;</w:t>
      </w:r>
    </w:p>
    <w:p w:rsidR="00D848E9" w:rsidRPr="00027503" w:rsidRDefault="00D848E9" w:rsidP="000821B8">
      <w:pPr>
        <w:shd w:val="clear" w:color="auto" w:fill="FFFFFF"/>
        <w:spacing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w:t>
      </w:r>
      <w:r w:rsidRPr="00027503">
        <w:rPr>
          <w:rFonts w:asciiTheme="minorHAnsi" w:hAnsiTheme="minorHAnsi" w:cstheme="minorHAnsi"/>
          <w:color w:val="000000" w:themeColor="text1"/>
          <w:sz w:val="24"/>
          <w:szCs w:val="24"/>
          <w:shd w:val="clear" w:color="auto" w:fill="FFFFFF"/>
        </w:rPr>
        <w:tab/>
        <w:t>umiejętność pracy zespołowej zarówno podczas lekcji, jak</w:t>
      </w:r>
      <w:r w:rsidR="000821B8" w:rsidRPr="00027503">
        <w:rPr>
          <w:rFonts w:asciiTheme="minorHAnsi" w:hAnsiTheme="minorHAnsi" w:cstheme="minorHAnsi"/>
          <w:color w:val="000000" w:themeColor="text1"/>
          <w:sz w:val="24"/>
          <w:szCs w:val="24"/>
          <w:shd w:val="clear" w:color="auto" w:fill="FFFFFF"/>
        </w:rPr>
        <w:t xml:space="preserve"> i </w:t>
      </w:r>
      <w:r w:rsidRPr="00027503">
        <w:rPr>
          <w:rFonts w:asciiTheme="minorHAnsi" w:hAnsiTheme="minorHAnsi" w:cstheme="minorHAnsi"/>
          <w:color w:val="000000" w:themeColor="text1"/>
          <w:sz w:val="24"/>
          <w:szCs w:val="24"/>
          <w:shd w:val="clear" w:color="auto" w:fill="FFFFFF"/>
        </w:rPr>
        <w:t>poza szkołą, np.</w:t>
      </w:r>
      <w:r w:rsidR="000821B8" w:rsidRPr="00027503">
        <w:rPr>
          <w:rFonts w:asciiTheme="minorHAnsi" w:hAnsiTheme="minorHAnsi" w:cstheme="minorHAnsi"/>
          <w:color w:val="000000" w:themeColor="text1"/>
          <w:sz w:val="24"/>
          <w:szCs w:val="24"/>
          <w:shd w:val="clear" w:color="auto" w:fill="FFFFFF"/>
        </w:rPr>
        <w:t xml:space="preserve"> w </w:t>
      </w:r>
      <w:r w:rsidRPr="00027503">
        <w:rPr>
          <w:rFonts w:asciiTheme="minorHAnsi" w:hAnsiTheme="minorHAnsi" w:cstheme="minorHAnsi"/>
          <w:color w:val="000000" w:themeColor="text1"/>
          <w:sz w:val="24"/>
          <w:szCs w:val="24"/>
          <w:shd w:val="clear" w:color="auto" w:fill="FFFFFF"/>
        </w:rPr>
        <w:t>czasie realizacji projektu edukacyjnego.</w:t>
      </w:r>
    </w:p>
    <w:p w:rsidR="00D848E9" w:rsidRPr="00027503" w:rsidRDefault="00D848E9" w:rsidP="000821B8">
      <w:pPr>
        <w:shd w:val="clear" w:color="auto" w:fill="FFFFFF"/>
        <w:spacing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p>
    <w:p w:rsidR="00D848E9" w:rsidRPr="00027503" w:rsidRDefault="00D848E9" w:rsidP="000821B8">
      <w:pPr>
        <w:shd w:val="clear" w:color="auto" w:fill="FFFFFF"/>
        <w:spacing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Do kształtowania umiejętności uczenia się odnoszą się również zadania szkoły na III etapie edukacyjnym:</w:t>
      </w:r>
    </w:p>
    <w:p w:rsidR="00D848E9" w:rsidRPr="00027503" w:rsidRDefault="00D848E9" w:rsidP="000821B8">
      <w:pPr>
        <w:shd w:val="clear" w:color="auto" w:fill="FFFFFF"/>
        <w:spacing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w:t>
      </w:r>
      <w:r w:rsidRPr="00027503">
        <w:rPr>
          <w:rFonts w:asciiTheme="minorHAnsi" w:hAnsiTheme="minorHAnsi" w:cstheme="minorHAnsi"/>
          <w:color w:val="000000" w:themeColor="text1"/>
          <w:sz w:val="24"/>
          <w:szCs w:val="24"/>
          <w:shd w:val="clear" w:color="auto" w:fill="FFFFFF"/>
        </w:rPr>
        <w:tab/>
        <w:t>kontynuowanie kształcenia umiejętności posługiwania się językiem ojczystym,</w:t>
      </w:r>
      <w:r w:rsidR="000821B8" w:rsidRPr="00027503">
        <w:rPr>
          <w:rFonts w:asciiTheme="minorHAnsi" w:hAnsiTheme="minorHAnsi" w:cstheme="minorHAnsi"/>
          <w:color w:val="000000" w:themeColor="text1"/>
          <w:sz w:val="24"/>
          <w:szCs w:val="24"/>
          <w:shd w:val="clear" w:color="auto" w:fill="FFFFFF"/>
        </w:rPr>
        <w:t xml:space="preserve"> w </w:t>
      </w:r>
      <w:r w:rsidRPr="00027503">
        <w:rPr>
          <w:rFonts w:asciiTheme="minorHAnsi" w:hAnsiTheme="minorHAnsi" w:cstheme="minorHAnsi"/>
          <w:color w:val="000000" w:themeColor="text1"/>
          <w:sz w:val="24"/>
          <w:szCs w:val="24"/>
          <w:shd w:val="clear" w:color="auto" w:fill="FFFFFF"/>
        </w:rPr>
        <w:t>tym dbałości</w:t>
      </w:r>
      <w:r w:rsidR="000821B8" w:rsidRPr="00027503">
        <w:rPr>
          <w:rFonts w:asciiTheme="minorHAnsi" w:hAnsiTheme="minorHAnsi" w:cstheme="minorHAnsi"/>
          <w:color w:val="000000" w:themeColor="text1"/>
          <w:sz w:val="24"/>
          <w:szCs w:val="24"/>
          <w:shd w:val="clear" w:color="auto" w:fill="FFFFFF"/>
        </w:rPr>
        <w:t xml:space="preserve"> o </w:t>
      </w:r>
      <w:r w:rsidRPr="00027503">
        <w:rPr>
          <w:rFonts w:asciiTheme="minorHAnsi" w:hAnsiTheme="minorHAnsi" w:cstheme="minorHAnsi"/>
          <w:color w:val="000000" w:themeColor="text1"/>
          <w:sz w:val="24"/>
          <w:szCs w:val="24"/>
          <w:shd w:val="clear" w:color="auto" w:fill="FFFFFF"/>
        </w:rPr>
        <w:t>wzbogacanie zasobu słownictwa uczniów;</w:t>
      </w:r>
    </w:p>
    <w:p w:rsidR="00D848E9" w:rsidRPr="00027503" w:rsidRDefault="00D848E9" w:rsidP="000821B8">
      <w:pPr>
        <w:shd w:val="clear" w:color="auto" w:fill="FFFFFF"/>
        <w:spacing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w:t>
      </w:r>
      <w:r w:rsidRPr="00027503">
        <w:rPr>
          <w:rFonts w:asciiTheme="minorHAnsi" w:hAnsiTheme="minorHAnsi" w:cstheme="minorHAnsi"/>
          <w:color w:val="000000" w:themeColor="text1"/>
          <w:sz w:val="24"/>
          <w:szCs w:val="24"/>
          <w:shd w:val="clear" w:color="auto" w:fill="FFFFFF"/>
        </w:rPr>
        <w:tab/>
        <w:t>wdrażanie uczniów do życia</w:t>
      </w:r>
      <w:r w:rsidR="000821B8" w:rsidRPr="00027503">
        <w:rPr>
          <w:rFonts w:asciiTheme="minorHAnsi" w:hAnsiTheme="minorHAnsi" w:cstheme="minorHAnsi"/>
          <w:color w:val="000000" w:themeColor="text1"/>
          <w:sz w:val="24"/>
          <w:szCs w:val="24"/>
          <w:shd w:val="clear" w:color="auto" w:fill="FFFFFF"/>
        </w:rPr>
        <w:t xml:space="preserve"> w </w:t>
      </w:r>
      <w:r w:rsidRPr="00027503">
        <w:rPr>
          <w:rFonts w:asciiTheme="minorHAnsi" w:hAnsiTheme="minorHAnsi" w:cstheme="minorHAnsi"/>
          <w:color w:val="000000" w:themeColor="text1"/>
          <w:sz w:val="24"/>
          <w:szCs w:val="24"/>
          <w:shd w:val="clear" w:color="auto" w:fill="FFFFFF"/>
        </w:rPr>
        <w:t>społeczeństwie informacyjnym;</w:t>
      </w:r>
    </w:p>
    <w:p w:rsidR="00D848E9" w:rsidRPr="00027503" w:rsidRDefault="00D848E9" w:rsidP="000821B8">
      <w:pPr>
        <w:shd w:val="clear" w:color="auto" w:fill="FFFFFF"/>
        <w:spacing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w:t>
      </w:r>
      <w:r w:rsidRPr="00027503">
        <w:rPr>
          <w:rFonts w:asciiTheme="minorHAnsi" w:hAnsiTheme="minorHAnsi" w:cstheme="minorHAnsi"/>
          <w:color w:val="000000" w:themeColor="text1"/>
          <w:sz w:val="24"/>
          <w:szCs w:val="24"/>
          <w:shd w:val="clear" w:color="auto" w:fill="FFFFFF"/>
        </w:rPr>
        <w:tab/>
        <w:t>przygotowanie do samokształcenia oraz wyszukiwania, selekcjonowania</w:t>
      </w:r>
      <w:r w:rsidR="000821B8" w:rsidRPr="00027503">
        <w:rPr>
          <w:rFonts w:asciiTheme="minorHAnsi" w:hAnsiTheme="minorHAnsi" w:cstheme="minorHAnsi"/>
          <w:color w:val="000000" w:themeColor="text1"/>
          <w:sz w:val="24"/>
          <w:szCs w:val="24"/>
          <w:shd w:val="clear" w:color="auto" w:fill="FFFFFF"/>
        </w:rPr>
        <w:t xml:space="preserve"> i </w:t>
      </w:r>
      <w:r w:rsidRPr="00027503">
        <w:rPr>
          <w:rFonts w:asciiTheme="minorHAnsi" w:hAnsiTheme="minorHAnsi" w:cstheme="minorHAnsi"/>
          <w:color w:val="000000" w:themeColor="text1"/>
          <w:sz w:val="24"/>
          <w:szCs w:val="24"/>
          <w:shd w:val="clear" w:color="auto" w:fill="FFFFFF"/>
        </w:rPr>
        <w:t>wykorzystania informacji;</w:t>
      </w:r>
    </w:p>
    <w:p w:rsidR="00D848E9" w:rsidRPr="00027503" w:rsidRDefault="00D848E9" w:rsidP="000821B8">
      <w:pPr>
        <w:shd w:val="clear" w:color="auto" w:fill="FFFFFF"/>
        <w:spacing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w:t>
      </w:r>
      <w:r w:rsidRPr="00027503">
        <w:rPr>
          <w:rFonts w:asciiTheme="minorHAnsi" w:hAnsiTheme="minorHAnsi" w:cstheme="minorHAnsi"/>
          <w:color w:val="000000" w:themeColor="text1"/>
          <w:sz w:val="24"/>
          <w:szCs w:val="24"/>
          <w:shd w:val="clear" w:color="auto" w:fill="FFFFFF"/>
        </w:rPr>
        <w:tab/>
        <w:t>wychowanie ucznia do właściwego odbioru</w:t>
      </w:r>
      <w:r w:rsidR="000821B8" w:rsidRPr="00027503">
        <w:rPr>
          <w:rFonts w:asciiTheme="minorHAnsi" w:hAnsiTheme="minorHAnsi" w:cstheme="minorHAnsi"/>
          <w:color w:val="000000" w:themeColor="text1"/>
          <w:sz w:val="24"/>
          <w:szCs w:val="24"/>
          <w:shd w:val="clear" w:color="auto" w:fill="FFFFFF"/>
        </w:rPr>
        <w:t xml:space="preserve"> i </w:t>
      </w:r>
      <w:r w:rsidRPr="00027503">
        <w:rPr>
          <w:rFonts w:asciiTheme="minorHAnsi" w:hAnsiTheme="minorHAnsi" w:cstheme="minorHAnsi"/>
          <w:color w:val="000000" w:themeColor="text1"/>
          <w:sz w:val="24"/>
          <w:szCs w:val="24"/>
          <w:shd w:val="clear" w:color="auto" w:fill="FFFFFF"/>
        </w:rPr>
        <w:t>wykorzystania mediów;</w:t>
      </w:r>
    </w:p>
    <w:p w:rsidR="00D848E9" w:rsidRPr="00027503" w:rsidRDefault="00D848E9" w:rsidP="000821B8">
      <w:pPr>
        <w:shd w:val="clear" w:color="auto" w:fill="FFFFFF"/>
        <w:spacing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w:t>
      </w:r>
      <w:r w:rsidRPr="00027503">
        <w:rPr>
          <w:rFonts w:asciiTheme="minorHAnsi" w:hAnsiTheme="minorHAnsi" w:cstheme="minorHAnsi"/>
          <w:color w:val="000000" w:themeColor="text1"/>
          <w:sz w:val="24"/>
          <w:szCs w:val="24"/>
          <w:shd w:val="clear" w:color="auto" w:fill="FFFFFF"/>
        </w:rPr>
        <w:tab/>
        <w:t>posługiwanie się językami obcymi;</w:t>
      </w:r>
    </w:p>
    <w:p w:rsidR="00D848E9" w:rsidRPr="00027503" w:rsidRDefault="00D848E9" w:rsidP="000821B8">
      <w:pPr>
        <w:shd w:val="clear" w:color="auto" w:fill="FFFFFF"/>
        <w:spacing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w:t>
      </w:r>
      <w:r w:rsidRPr="00027503">
        <w:rPr>
          <w:rFonts w:asciiTheme="minorHAnsi" w:hAnsiTheme="minorHAnsi" w:cstheme="minorHAnsi"/>
          <w:color w:val="000000" w:themeColor="text1"/>
          <w:sz w:val="24"/>
          <w:szCs w:val="24"/>
          <w:shd w:val="clear" w:color="auto" w:fill="FFFFFF"/>
        </w:rPr>
        <w:tab/>
        <w:t>efektywne kształcenie</w:t>
      </w:r>
      <w:r w:rsidR="000821B8" w:rsidRPr="00027503">
        <w:rPr>
          <w:rFonts w:asciiTheme="minorHAnsi" w:hAnsiTheme="minorHAnsi" w:cstheme="minorHAnsi"/>
          <w:color w:val="000000" w:themeColor="text1"/>
          <w:sz w:val="24"/>
          <w:szCs w:val="24"/>
          <w:shd w:val="clear" w:color="auto" w:fill="FFFFFF"/>
        </w:rPr>
        <w:t xml:space="preserve"> w </w:t>
      </w:r>
      <w:r w:rsidRPr="00027503">
        <w:rPr>
          <w:rFonts w:asciiTheme="minorHAnsi" w:hAnsiTheme="minorHAnsi" w:cstheme="minorHAnsi"/>
          <w:color w:val="000000" w:themeColor="text1"/>
          <w:sz w:val="24"/>
          <w:szCs w:val="24"/>
          <w:shd w:val="clear" w:color="auto" w:fill="FFFFFF"/>
        </w:rPr>
        <w:t>zakresie nauk przyrodniczych (zgodnie</w:t>
      </w:r>
      <w:r w:rsidR="000821B8" w:rsidRPr="00027503">
        <w:rPr>
          <w:rFonts w:asciiTheme="minorHAnsi" w:hAnsiTheme="minorHAnsi" w:cstheme="minorHAnsi"/>
          <w:color w:val="000000" w:themeColor="text1"/>
          <w:sz w:val="24"/>
          <w:szCs w:val="24"/>
          <w:shd w:val="clear" w:color="auto" w:fill="FFFFFF"/>
        </w:rPr>
        <w:t xml:space="preserve"> z </w:t>
      </w:r>
      <w:r w:rsidRPr="00027503">
        <w:rPr>
          <w:rFonts w:asciiTheme="minorHAnsi" w:hAnsiTheme="minorHAnsi" w:cstheme="minorHAnsi"/>
          <w:color w:val="000000" w:themeColor="text1"/>
          <w:sz w:val="24"/>
          <w:szCs w:val="24"/>
          <w:shd w:val="clear" w:color="auto" w:fill="FFFFFF"/>
        </w:rPr>
        <w:t>priorytetami strategii lizbońskiej);</w:t>
      </w:r>
    </w:p>
    <w:p w:rsidR="00D848E9" w:rsidRPr="00027503" w:rsidRDefault="00D848E9" w:rsidP="000821B8">
      <w:pPr>
        <w:shd w:val="clear" w:color="auto" w:fill="FFFFFF"/>
        <w:spacing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w:t>
      </w:r>
      <w:r w:rsidRPr="00027503">
        <w:rPr>
          <w:rFonts w:asciiTheme="minorHAnsi" w:hAnsiTheme="minorHAnsi" w:cstheme="minorHAnsi"/>
          <w:color w:val="000000" w:themeColor="text1"/>
          <w:sz w:val="24"/>
          <w:szCs w:val="24"/>
          <w:shd w:val="clear" w:color="auto" w:fill="FFFFFF"/>
        </w:rPr>
        <w:tab/>
        <w:t>edukacja zdrowotna, której celem jest rozwijanie</w:t>
      </w:r>
      <w:r w:rsidR="000821B8" w:rsidRPr="00027503">
        <w:rPr>
          <w:rFonts w:asciiTheme="minorHAnsi" w:hAnsiTheme="minorHAnsi" w:cstheme="minorHAnsi"/>
          <w:color w:val="000000" w:themeColor="text1"/>
          <w:sz w:val="24"/>
          <w:szCs w:val="24"/>
          <w:shd w:val="clear" w:color="auto" w:fill="FFFFFF"/>
        </w:rPr>
        <w:t xml:space="preserve"> u </w:t>
      </w:r>
      <w:r w:rsidRPr="00027503">
        <w:rPr>
          <w:rFonts w:asciiTheme="minorHAnsi" w:hAnsiTheme="minorHAnsi" w:cstheme="minorHAnsi"/>
          <w:color w:val="000000" w:themeColor="text1"/>
          <w:sz w:val="24"/>
          <w:szCs w:val="24"/>
          <w:shd w:val="clear" w:color="auto" w:fill="FFFFFF"/>
        </w:rPr>
        <w:t>uczniów postawy dbałości</w:t>
      </w:r>
      <w:r w:rsidR="000821B8" w:rsidRPr="00027503">
        <w:rPr>
          <w:rFonts w:asciiTheme="minorHAnsi" w:hAnsiTheme="minorHAnsi" w:cstheme="minorHAnsi"/>
          <w:color w:val="000000" w:themeColor="text1"/>
          <w:sz w:val="24"/>
          <w:szCs w:val="24"/>
          <w:shd w:val="clear" w:color="auto" w:fill="FFFFFF"/>
        </w:rPr>
        <w:t xml:space="preserve"> o </w:t>
      </w:r>
      <w:r w:rsidRPr="00027503">
        <w:rPr>
          <w:rFonts w:asciiTheme="minorHAnsi" w:hAnsiTheme="minorHAnsi" w:cstheme="minorHAnsi"/>
          <w:color w:val="000000" w:themeColor="text1"/>
          <w:sz w:val="24"/>
          <w:szCs w:val="24"/>
          <w:shd w:val="clear" w:color="auto" w:fill="FFFFFF"/>
        </w:rPr>
        <w:t>zdrowie własne</w:t>
      </w:r>
      <w:r w:rsidR="000821B8" w:rsidRPr="00027503">
        <w:rPr>
          <w:rFonts w:asciiTheme="minorHAnsi" w:hAnsiTheme="minorHAnsi" w:cstheme="minorHAnsi"/>
          <w:color w:val="000000" w:themeColor="text1"/>
          <w:sz w:val="24"/>
          <w:szCs w:val="24"/>
          <w:shd w:val="clear" w:color="auto" w:fill="FFFFFF"/>
        </w:rPr>
        <w:t xml:space="preserve"> i </w:t>
      </w:r>
      <w:r w:rsidRPr="00027503">
        <w:rPr>
          <w:rFonts w:asciiTheme="minorHAnsi" w:hAnsiTheme="minorHAnsi" w:cstheme="minorHAnsi"/>
          <w:color w:val="000000" w:themeColor="text1"/>
          <w:sz w:val="24"/>
          <w:szCs w:val="24"/>
          <w:shd w:val="clear" w:color="auto" w:fill="FFFFFF"/>
        </w:rPr>
        <w:t>innych ludzi oraz umiejętności tworzenia środowiska sprzyjającego zdrowiu;</w:t>
      </w:r>
    </w:p>
    <w:p w:rsidR="00D848E9" w:rsidRPr="00027503" w:rsidRDefault="00D848E9" w:rsidP="000821B8">
      <w:pPr>
        <w:shd w:val="clear" w:color="auto" w:fill="FFFFFF"/>
        <w:spacing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w:t>
      </w:r>
      <w:r w:rsidRPr="00027503">
        <w:rPr>
          <w:rFonts w:asciiTheme="minorHAnsi" w:hAnsiTheme="minorHAnsi" w:cstheme="minorHAnsi"/>
          <w:color w:val="000000" w:themeColor="text1"/>
          <w:sz w:val="24"/>
          <w:szCs w:val="24"/>
          <w:shd w:val="clear" w:color="auto" w:fill="FFFFFF"/>
        </w:rPr>
        <w:tab/>
        <w:t>zagwarantowanie rozwoju społecznego uczniów;</w:t>
      </w:r>
    </w:p>
    <w:p w:rsidR="00D848E9" w:rsidRPr="00027503" w:rsidRDefault="00D848E9" w:rsidP="000821B8">
      <w:pPr>
        <w:shd w:val="clear" w:color="auto" w:fill="FFFFFF"/>
        <w:spacing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w:t>
      </w:r>
      <w:r w:rsidRPr="00027503">
        <w:rPr>
          <w:rFonts w:asciiTheme="minorHAnsi" w:hAnsiTheme="minorHAnsi" w:cstheme="minorHAnsi"/>
          <w:color w:val="000000" w:themeColor="text1"/>
          <w:sz w:val="24"/>
          <w:szCs w:val="24"/>
          <w:shd w:val="clear" w:color="auto" w:fill="FFFFFF"/>
        </w:rPr>
        <w:tab/>
        <w:t>obowiązek dbania</w:t>
      </w:r>
      <w:r w:rsidR="000821B8" w:rsidRPr="00027503">
        <w:rPr>
          <w:rFonts w:asciiTheme="minorHAnsi" w:hAnsiTheme="minorHAnsi" w:cstheme="minorHAnsi"/>
          <w:color w:val="000000" w:themeColor="text1"/>
          <w:sz w:val="24"/>
          <w:szCs w:val="24"/>
          <w:shd w:val="clear" w:color="auto" w:fill="FFFFFF"/>
        </w:rPr>
        <w:t xml:space="preserve"> o </w:t>
      </w:r>
      <w:r w:rsidRPr="00027503">
        <w:rPr>
          <w:rFonts w:asciiTheme="minorHAnsi" w:hAnsiTheme="minorHAnsi" w:cstheme="minorHAnsi"/>
          <w:color w:val="000000" w:themeColor="text1"/>
          <w:sz w:val="24"/>
          <w:szCs w:val="24"/>
          <w:shd w:val="clear" w:color="auto" w:fill="FFFFFF"/>
        </w:rPr>
        <w:t>wszechstronny rozwój każdego ucznia;</w:t>
      </w:r>
    </w:p>
    <w:p w:rsidR="00D848E9" w:rsidRPr="00027503" w:rsidRDefault="00D848E9" w:rsidP="000821B8">
      <w:pPr>
        <w:shd w:val="clear" w:color="auto" w:fill="FFFFFF"/>
        <w:spacing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w:t>
      </w:r>
      <w:r w:rsidRPr="00027503">
        <w:rPr>
          <w:rFonts w:asciiTheme="minorHAnsi" w:hAnsiTheme="minorHAnsi" w:cstheme="minorHAnsi"/>
          <w:color w:val="000000" w:themeColor="text1"/>
          <w:sz w:val="24"/>
          <w:szCs w:val="24"/>
          <w:shd w:val="clear" w:color="auto" w:fill="FFFFFF"/>
        </w:rPr>
        <w:tab/>
        <w:t>kształcenie</w:t>
      </w:r>
      <w:r w:rsidR="000821B8" w:rsidRPr="00027503">
        <w:rPr>
          <w:rFonts w:asciiTheme="minorHAnsi" w:hAnsiTheme="minorHAnsi" w:cstheme="minorHAnsi"/>
          <w:color w:val="000000" w:themeColor="text1"/>
          <w:sz w:val="24"/>
          <w:szCs w:val="24"/>
          <w:shd w:val="clear" w:color="auto" w:fill="FFFFFF"/>
        </w:rPr>
        <w:t xml:space="preserve"> w </w:t>
      </w:r>
      <w:r w:rsidRPr="00027503">
        <w:rPr>
          <w:rFonts w:asciiTheme="minorHAnsi" w:hAnsiTheme="minorHAnsi" w:cstheme="minorHAnsi"/>
          <w:color w:val="000000" w:themeColor="text1"/>
          <w:sz w:val="24"/>
          <w:szCs w:val="24"/>
          <w:shd w:val="clear" w:color="auto" w:fill="FFFFFF"/>
        </w:rPr>
        <w:t>myśl strategii uczenia się przez całe życie (strategia lizbońska).</w:t>
      </w:r>
    </w:p>
    <w:p w:rsidR="00D848E9" w:rsidRPr="00027503" w:rsidRDefault="00D848E9" w:rsidP="000821B8">
      <w:pPr>
        <w:shd w:val="clear" w:color="auto" w:fill="FFFFFF"/>
        <w:spacing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Zasady kształtowania</w:t>
      </w:r>
      <w:r w:rsidR="000821B8" w:rsidRPr="00027503">
        <w:rPr>
          <w:rFonts w:asciiTheme="minorHAnsi" w:hAnsiTheme="minorHAnsi" w:cstheme="minorHAnsi"/>
          <w:color w:val="000000" w:themeColor="text1"/>
          <w:sz w:val="24"/>
          <w:szCs w:val="24"/>
          <w:shd w:val="clear" w:color="auto" w:fill="FFFFFF"/>
        </w:rPr>
        <w:t xml:space="preserve"> i </w:t>
      </w:r>
      <w:r w:rsidRPr="00027503">
        <w:rPr>
          <w:rFonts w:asciiTheme="minorHAnsi" w:hAnsiTheme="minorHAnsi" w:cstheme="minorHAnsi"/>
          <w:color w:val="000000" w:themeColor="text1"/>
          <w:sz w:val="24"/>
          <w:szCs w:val="24"/>
          <w:shd w:val="clear" w:color="auto" w:fill="FFFFFF"/>
        </w:rPr>
        <w:t>rozwijania umiejętności uczenia się przez eksperymentowanie, doświadczanie</w:t>
      </w:r>
      <w:r w:rsidR="000821B8" w:rsidRPr="00027503">
        <w:rPr>
          <w:rFonts w:asciiTheme="minorHAnsi" w:hAnsiTheme="minorHAnsi" w:cstheme="minorHAnsi"/>
          <w:color w:val="000000" w:themeColor="text1"/>
          <w:sz w:val="24"/>
          <w:szCs w:val="24"/>
          <w:shd w:val="clear" w:color="auto" w:fill="FFFFFF"/>
        </w:rPr>
        <w:t xml:space="preserve"> i </w:t>
      </w:r>
      <w:r w:rsidRPr="00027503">
        <w:rPr>
          <w:rFonts w:asciiTheme="minorHAnsi" w:hAnsiTheme="minorHAnsi" w:cstheme="minorHAnsi"/>
          <w:color w:val="000000" w:themeColor="text1"/>
          <w:sz w:val="24"/>
          <w:szCs w:val="24"/>
          <w:shd w:val="clear" w:color="auto" w:fill="FFFFFF"/>
        </w:rPr>
        <w:t>inne metody aktywizujące precyzują warunki</w:t>
      </w:r>
      <w:r w:rsidR="000821B8" w:rsidRPr="00027503">
        <w:rPr>
          <w:rFonts w:asciiTheme="minorHAnsi" w:hAnsiTheme="minorHAnsi" w:cstheme="minorHAnsi"/>
          <w:color w:val="000000" w:themeColor="text1"/>
          <w:sz w:val="24"/>
          <w:szCs w:val="24"/>
          <w:shd w:val="clear" w:color="auto" w:fill="FFFFFF"/>
        </w:rPr>
        <w:t xml:space="preserve"> i </w:t>
      </w:r>
      <w:r w:rsidRPr="00027503">
        <w:rPr>
          <w:rFonts w:asciiTheme="minorHAnsi" w:hAnsiTheme="minorHAnsi" w:cstheme="minorHAnsi"/>
          <w:color w:val="000000" w:themeColor="text1"/>
          <w:sz w:val="24"/>
          <w:szCs w:val="24"/>
          <w:shd w:val="clear" w:color="auto" w:fill="FFFFFF"/>
        </w:rPr>
        <w:t>sposoby realizacji podstawy programowej.</w:t>
      </w:r>
    </w:p>
    <w:p w:rsidR="00D848E9" w:rsidRPr="00027503" w:rsidRDefault="00D848E9" w:rsidP="000821B8">
      <w:pPr>
        <w:shd w:val="clear" w:color="auto" w:fill="FFFFFF"/>
        <w:spacing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Określają one potrzebę:</w:t>
      </w:r>
    </w:p>
    <w:p w:rsidR="00D848E9" w:rsidRPr="00027503" w:rsidRDefault="00D848E9" w:rsidP="000821B8">
      <w:pPr>
        <w:shd w:val="clear" w:color="auto" w:fill="FFFFFF"/>
        <w:spacing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w:t>
      </w:r>
      <w:r w:rsidRPr="00027503">
        <w:rPr>
          <w:rFonts w:asciiTheme="minorHAnsi" w:hAnsiTheme="minorHAnsi" w:cstheme="minorHAnsi"/>
          <w:color w:val="000000" w:themeColor="text1"/>
          <w:sz w:val="24"/>
          <w:szCs w:val="24"/>
          <w:shd w:val="clear" w:color="auto" w:fill="FFFFFF"/>
        </w:rPr>
        <w:tab/>
        <w:t>stymulowania</w:t>
      </w:r>
      <w:r w:rsidR="000821B8" w:rsidRPr="00027503">
        <w:rPr>
          <w:rFonts w:asciiTheme="minorHAnsi" w:hAnsiTheme="minorHAnsi" w:cstheme="minorHAnsi"/>
          <w:color w:val="000000" w:themeColor="text1"/>
          <w:sz w:val="24"/>
          <w:szCs w:val="24"/>
          <w:shd w:val="clear" w:color="auto" w:fill="FFFFFF"/>
        </w:rPr>
        <w:t xml:space="preserve"> i </w:t>
      </w:r>
      <w:r w:rsidRPr="00027503">
        <w:rPr>
          <w:rFonts w:asciiTheme="minorHAnsi" w:hAnsiTheme="minorHAnsi" w:cstheme="minorHAnsi"/>
          <w:color w:val="000000" w:themeColor="text1"/>
          <w:sz w:val="24"/>
          <w:szCs w:val="24"/>
          <w:shd w:val="clear" w:color="auto" w:fill="FFFFFF"/>
        </w:rPr>
        <w:t>rozwijania zainteresowań ucznia;</w:t>
      </w:r>
    </w:p>
    <w:p w:rsidR="00D848E9" w:rsidRPr="00027503" w:rsidRDefault="00D848E9" w:rsidP="000821B8">
      <w:pPr>
        <w:shd w:val="clear" w:color="auto" w:fill="FFFFFF"/>
        <w:spacing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w:t>
      </w:r>
      <w:r w:rsidRPr="00027503">
        <w:rPr>
          <w:rFonts w:asciiTheme="minorHAnsi" w:hAnsiTheme="minorHAnsi" w:cstheme="minorHAnsi"/>
          <w:color w:val="000000" w:themeColor="text1"/>
          <w:sz w:val="24"/>
          <w:szCs w:val="24"/>
          <w:shd w:val="clear" w:color="auto" w:fill="FFFFFF"/>
        </w:rPr>
        <w:tab/>
        <w:t>wprowadzania ucznia</w:t>
      </w:r>
      <w:r w:rsidR="000821B8" w:rsidRPr="00027503">
        <w:rPr>
          <w:rFonts w:asciiTheme="minorHAnsi" w:hAnsiTheme="minorHAnsi" w:cstheme="minorHAnsi"/>
          <w:color w:val="000000" w:themeColor="text1"/>
          <w:sz w:val="24"/>
          <w:szCs w:val="24"/>
          <w:shd w:val="clear" w:color="auto" w:fill="FFFFFF"/>
        </w:rPr>
        <w:t xml:space="preserve"> w </w:t>
      </w:r>
      <w:r w:rsidRPr="00027503">
        <w:rPr>
          <w:rFonts w:asciiTheme="minorHAnsi" w:hAnsiTheme="minorHAnsi" w:cstheme="minorHAnsi"/>
          <w:color w:val="000000" w:themeColor="text1"/>
          <w:sz w:val="24"/>
          <w:szCs w:val="24"/>
          <w:shd w:val="clear" w:color="auto" w:fill="FFFFFF"/>
        </w:rPr>
        <w:t>świat różnych kręgów tradycji – polskiej, europejskiej, światowej;</w:t>
      </w:r>
    </w:p>
    <w:p w:rsidR="00D848E9" w:rsidRPr="00027503" w:rsidRDefault="00D848E9" w:rsidP="000821B8">
      <w:pPr>
        <w:shd w:val="clear" w:color="auto" w:fill="FFFFFF"/>
        <w:spacing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w:t>
      </w:r>
      <w:r w:rsidRPr="00027503">
        <w:rPr>
          <w:rFonts w:asciiTheme="minorHAnsi" w:hAnsiTheme="minorHAnsi" w:cstheme="minorHAnsi"/>
          <w:color w:val="000000" w:themeColor="text1"/>
          <w:sz w:val="24"/>
          <w:szCs w:val="24"/>
          <w:shd w:val="clear" w:color="auto" w:fill="FFFFFF"/>
        </w:rPr>
        <w:tab/>
        <w:t>zapoznania</w:t>
      </w:r>
      <w:r w:rsidR="000821B8" w:rsidRPr="00027503">
        <w:rPr>
          <w:rFonts w:asciiTheme="minorHAnsi" w:hAnsiTheme="minorHAnsi" w:cstheme="minorHAnsi"/>
          <w:color w:val="000000" w:themeColor="text1"/>
          <w:sz w:val="24"/>
          <w:szCs w:val="24"/>
          <w:shd w:val="clear" w:color="auto" w:fill="FFFFFF"/>
        </w:rPr>
        <w:t xml:space="preserve"> z </w:t>
      </w:r>
      <w:r w:rsidRPr="00027503">
        <w:rPr>
          <w:rFonts w:asciiTheme="minorHAnsi" w:hAnsiTheme="minorHAnsi" w:cstheme="minorHAnsi"/>
          <w:color w:val="000000" w:themeColor="text1"/>
          <w:sz w:val="24"/>
          <w:szCs w:val="24"/>
          <w:shd w:val="clear" w:color="auto" w:fill="FFFFFF"/>
        </w:rPr>
        <w:t>najważniejszymi tendencjami</w:t>
      </w:r>
      <w:r w:rsidR="000821B8" w:rsidRPr="00027503">
        <w:rPr>
          <w:rFonts w:asciiTheme="minorHAnsi" w:hAnsiTheme="minorHAnsi" w:cstheme="minorHAnsi"/>
          <w:color w:val="000000" w:themeColor="text1"/>
          <w:sz w:val="24"/>
          <w:szCs w:val="24"/>
          <w:shd w:val="clear" w:color="auto" w:fill="FFFFFF"/>
        </w:rPr>
        <w:t xml:space="preserve"> w </w:t>
      </w:r>
      <w:r w:rsidRPr="00027503">
        <w:rPr>
          <w:rFonts w:asciiTheme="minorHAnsi" w:hAnsiTheme="minorHAnsi" w:cstheme="minorHAnsi"/>
          <w:color w:val="000000" w:themeColor="text1"/>
          <w:sz w:val="24"/>
          <w:szCs w:val="24"/>
          <w:shd w:val="clear" w:color="auto" w:fill="FFFFFF"/>
        </w:rPr>
        <w:t>kulturze współczesnej;</w:t>
      </w:r>
    </w:p>
    <w:p w:rsidR="00D848E9" w:rsidRPr="00027503" w:rsidRDefault="00D848E9" w:rsidP="000821B8">
      <w:pPr>
        <w:shd w:val="clear" w:color="auto" w:fill="FFFFFF"/>
        <w:spacing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w:t>
      </w:r>
      <w:r w:rsidRPr="00027503">
        <w:rPr>
          <w:rFonts w:asciiTheme="minorHAnsi" w:hAnsiTheme="minorHAnsi" w:cstheme="minorHAnsi"/>
          <w:color w:val="000000" w:themeColor="text1"/>
          <w:sz w:val="24"/>
          <w:szCs w:val="24"/>
          <w:shd w:val="clear" w:color="auto" w:fill="FFFFFF"/>
        </w:rPr>
        <w:tab/>
        <w:t>nauczenia kompetentnej, wnikliwej lektury tekstu;</w:t>
      </w:r>
    </w:p>
    <w:p w:rsidR="00D848E9" w:rsidRPr="00027503" w:rsidRDefault="00D848E9" w:rsidP="000821B8">
      <w:pPr>
        <w:pStyle w:val="tekscior"/>
        <w:rPr>
          <w:rFonts w:cstheme="minorHAnsi"/>
          <w:shd w:val="clear" w:color="auto" w:fill="FFFFFF"/>
        </w:rPr>
      </w:pPr>
      <w:r w:rsidRPr="00027503">
        <w:rPr>
          <w:rFonts w:cstheme="minorHAnsi"/>
          <w:shd w:val="clear" w:color="auto" w:fill="FFFFFF"/>
        </w:rPr>
        <w:t>•</w:t>
      </w:r>
      <w:r w:rsidRPr="00027503">
        <w:rPr>
          <w:rFonts w:cstheme="minorHAnsi"/>
          <w:shd w:val="clear" w:color="auto" w:fill="FFFFFF"/>
        </w:rPr>
        <w:tab/>
        <w:t>pobudzanie do refleksji</w:t>
      </w:r>
      <w:r w:rsidR="000821B8" w:rsidRPr="00027503">
        <w:rPr>
          <w:rFonts w:cstheme="minorHAnsi"/>
          <w:shd w:val="clear" w:color="auto" w:fill="FFFFFF"/>
        </w:rPr>
        <w:t xml:space="preserve"> o </w:t>
      </w:r>
      <w:r w:rsidRPr="00027503">
        <w:rPr>
          <w:rFonts w:cstheme="minorHAnsi"/>
          <w:shd w:val="clear" w:color="auto" w:fill="FFFFFF"/>
        </w:rPr>
        <w:t>szczególnie istotnych problemach świata, człowieka, cywilizacji, kultury;</w:t>
      </w:r>
    </w:p>
    <w:p w:rsidR="00D848E9" w:rsidRPr="00027503" w:rsidRDefault="00D848E9" w:rsidP="000821B8">
      <w:pPr>
        <w:shd w:val="clear" w:color="auto" w:fill="FFFFFF"/>
        <w:spacing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w:t>
      </w:r>
      <w:r w:rsidRPr="00027503">
        <w:rPr>
          <w:rFonts w:asciiTheme="minorHAnsi" w:hAnsiTheme="minorHAnsi" w:cstheme="minorHAnsi"/>
          <w:color w:val="000000" w:themeColor="text1"/>
          <w:sz w:val="24"/>
          <w:szCs w:val="24"/>
          <w:shd w:val="clear" w:color="auto" w:fill="FFFFFF"/>
        </w:rPr>
        <w:tab/>
        <w:t>pogłębiania świadomości językowej</w:t>
      </w:r>
      <w:r w:rsidR="000821B8" w:rsidRPr="00027503">
        <w:rPr>
          <w:rFonts w:asciiTheme="minorHAnsi" w:hAnsiTheme="minorHAnsi" w:cstheme="minorHAnsi"/>
          <w:color w:val="000000" w:themeColor="text1"/>
          <w:sz w:val="24"/>
          <w:szCs w:val="24"/>
          <w:shd w:val="clear" w:color="auto" w:fill="FFFFFF"/>
        </w:rPr>
        <w:t xml:space="preserve"> i </w:t>
      </w:r>
      <w:r w:rsidRPr="00027503">
        <w:rPr>
          <w:rFonts w:asciiTheme="minorHAnsi" w:hAnsiTheme="minorHAnsi" w:cstheme="minorHAnsi"/>
          <w:color w:val="000000" w:themeColor="text1"/>
          <w:sz w:val="24"/>
          <w:szCs w:val="24"/>
          <w:shd w:val="clear" w:color="auto" w:fill="FFFFFF"/>
        </w:rPr>
        <w:t>komunikacyjnej ucznia;</w:t>
      </w:r>
    </w:p>
    <w:p w:rsidR="00D848E9" w:rsidRPr="00027503" w:rsidRDefault="00D848E9" w:rsidP="000821B8">
      <w:pPr>
        <w:shd w:val="clear" w:color="auto" w:fill="FFFFFF"/>
        <w:spacing w:before="100"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w:t>
      </w:r>
      <w:r w:rsidRPr="00027503">
        <w:rPr>
          <w:rFonts w:asciiTheme="minorHAnsi" w:hAnsiTheme="minorHAnsi" w:cstheme="minorHAnsi"/>
          <w:color w:val="000000" w:themeColor="text1"/>
          <w:sz w:val="24"/>
          <w:szCs w:val="24"/>
          <w:shd w:val="clear" w:color="auto" w:fill="FFFFFF"/>
        </w:rPr>
        <w:tab/>
        <w:t>rozwijania jego sprawności wypowiadania się</w:t>
      </w:r>
      <w:r w:rsidR="000821B8" w:rsidRPr="00027503">
        <w:rPr>
          <w:rFonts w:asciiTheme="minorHAnsi" w:hAnsiTheme="minorHAnsi" w:cstheme="minorHAnsi"/>
          <w:color w:val="000000" w:themeColor="text1"/>
          <w:sz w:val="24"/>
          <w:szCs w:val="24"/>
          <w:shd w:val="clear" w:color="auto" w:fill="FFFFFF"/>
        </w:rPr>
        <w:t xml:space="preserve"> w </w:t>
      </w:r>
      <w:r w:rsidRPr="00027503">
        <w:rPr>
          <w:rFonts w:asciiTheme="minorHAnsi" w:hAnsiTheme="minorHAnsi" w:cstheme="minorHAnsi"/>
          <w:color w:val="000000" w:themeColor="text1"/>
          <w:sz w:val="24"/>
          <w:szCs w:val="24"/>
          <w:shd w:val="clear" w:color="auto" w:fill="FFFFFF"/>
        </w:rPr>
        <w:t>złożonych formach;</w:t>
      </w:r>
    </w:p>
    <w:p w:rsidR="00D848E9" w:rsidRPr="00027503" w:rsidRDefault="00D848E9" w:rsidP="000821B8">
      <w:pPr>
        <w:shd w:val="clear" w:color="auto" w:fill="FFFFFF"/>
        <w:spacing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w:t>
      </w:r>
      <w:r w:rsidRPr="00027503">
        <w:rPr>
          <w:rFonts w:asciiTheme="minorHAnsi" w:hAnsiTheme="minorHAnsi" w:cstheme="minorHAnsi"/>
          <w:color w:val="000000" w:themeColor="text1"/>
          <w:sz w:val="24"/>
          <w:szCs w:val="24"/>
          <w:shd w:val="clear" w:color="auto" w:fill="FFFFFF"/>
        </w:rPr>
        <w:tab/>
        <w:t>stymulowania umiejętności samokształcenia ucznia;</w:t>
      </w:r>
    </w:p>
    <w:p w:rsidR="00D848E9" w:rsidRPr="00027503" w:rsidRDefault="00D848E9" w:rsidP="000821B8">
      <w:pPr>
        <w:shd w:val="clear" w:color="auto" w:fill="FFFFFF"/>
        <w:spacing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w:t>
      </w:r>
      <w:r w:rsidRPr="00027503">
        <w:rPr>
          <w:rFonts w:asciiTheme="minorHAnsi" w:hAnsiTheme="minorHAnsi" w:cstheme="minorHAnsi"/>
          <w:color w:val="000000" w:themeColor="text1"/>
          <w:sz w:val="24"/>
          <w:szCs w:val="24"/>
          <w:shd w:val="clear" w:color="auto" w:fill="FFFFFF"/>
        </w:rPr>
        <w:tab/>
        <w:t>inspirowania ucznia do samodzielnego poszukiwania źródeł wiedzy;</w:t>
      </w:r>
    </w:p>
    <w:p w:rsidR="00D848E9" w:rsidRPr="00027503" w:rsidRDefault="00D848E9" w:rsidP="000821B8">
      <w:pPr>
        <w:shd w:val="clear" w:color="auto" w:fill="FFFFFF"/>
        <w:spacing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w:t>
      </w:r>
      <w:r w:rsidRPr="00027503">
        <w:rPr>
          <w:rFonts w:asciiTheme="minorHAnsi" w:hAnsiTheme="minorHAnsi" w:cstheme="minorHAnsi"/>
          <w:color w:val="000000" w:themeColor="text1"/>
          <w:sz w:val="24"/>
          <w:szCs w:val="24"/>
          <w:shd w:val="clear" w:color="auto" w:fill="FFFFFF"/>
        </w:rPr>
        <w:tab/>
        <w:t>rozwijania</w:t>
      </w:r>
      <w:r w:rsidR="000821B8" w:rsidRPr="00027503">
        <w:rPr>
          <w:rFonts w:asciiTheme="minorHAnsi" w:hAnsiTheme="minorHAnsi" w:cstheme="minorHAnsi"/>
          <w:color w:val="000000" w:themeColor="text1"/>
          <w:sz w:val="24"/>
          <w:szCs w:val="24"/>
          <w:shd w:val="clear" w:color="auto" w:fill="FFFFFF"/>
        </w:rPr>
        <w:t xml:space="preserve"> u </w:t>
      </w:r>
      <w:r w:rsidRPr="00027503">
        <w:rPr>
          <w:rFonts w:asciiTheme="minorHAnsi" w:hAnsiTheme="minorHAnsi" w:cstheme="minorHAnsi"/>
          <w:color w:val="000000" w:themeColor="text1"/>
          <w:sz w:val="24"/>
          <w:szCs w:val="24"/>
          <w:shd w:val="clear" w:color="auto" w:fill="FFFFFF"/>
        </w:rPr>
        <w:t>ucznia aktywnej postawy</w:t>
      </w:r>
      <w:r w:rsidR="000821B8" w:rsidRPr="00027503">
        <w:rPr>
          <w:rFonts w:asciiTheme="minorHAnsi" w:hAnsiTheme="minorHAnsi" w:cstheme="minorHAnsi"/>
          <w:color w:val="000000" w:themeColor="text1"/>
          <w:sz w:val="24"/>
          <w:szCs w:val="24"/>
          <w:shd w:val="clear" w:color="auto" w:fill="FFFFFF"/>
        </w:rPr>
        <w:t xml:space="preserve"> i </w:t>
      </w:r>
      <w:r w:rsidRPr="00027503">
        <w:rPr>
          <w:rFonts w:asciiTheme="minorHAnsi" w:hAnsiTheme="minorHAnsi" w:cstheme="minorHAnsi"/>
          <w:color w:val="000000" w:themeColor="text1"/>
          <w:sz w:val="24"/>
          <w:szCs w:val="24"/>
          <w:shd w:val="clear" w:color="auto" w:fill="FFFFFF"/>
        </w:rPr>
        <w:t>motywowania do różnych form aktywności;</w:t>
      </w:r>
    </w:p>
    <w:p w:rsidR="00D848E9" w:rsidRPr="00027503" w:rsidRDefault="00D848E9" w:rsidP="000821B8">
      <w:pPr>
        <w:shd w:val="clear" w:color="auto" w:fill="FFFFFF"/>
        <w:spacing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w:t>
      </w:r>
      <w:r w:rsidRPr="00027503">
        <w:rPr>
          <w:rFonts w:asciiTheme="minorHAnsi" w:hAnsiTheme="minorHAnsi" w:cstheme="minorHAnsi"/>
          <w:color w:val="000000" w:themeColor="text1"/>
          <w:sz w:val="24"/>
          <w:szCs w:val="24"/>
          <w:shd w:val="clear" w:color="auto" w:fill="FFFFFF"/>
        </w:rPr>
        <w:tab/>
        <w:t>angażowania ucznia</w:t>
      </w:r>
      <w:r w:rsidR="000821B8" w:rsidRPr="00027503">
        <w:rPr>
          <w:rFonts w:asciiTheme="minorHAnsi" w:hAnsiTheme="minorHAnsi" w:cstheme="minorHAnsi"/>
          <w:color w:val="000000" w:themeColor="text1"/>
          <w:sz w:val="24"/>
          <w:szCs w:val="24"/>
          <w:shd w:val="clear" w:color="auto" w:fill="FFFFFF"/>
        </w:rPr>
        <w:t xml:space="preserve"> w </w:t>
      </w:r>
      <w:r w:rsidRPr="00027503">
        <w:rPr>
          <w:rFonts w:asciiTheme="minorHAnsi" w:hAnsiTheme="minorHAnsi" w:cstheme="minorHAnsi"/>
          <w:color w:val="000000" w:themeColor="text1"/>
          <w:sz w:val="24"/>
          <w:szCs w:val="24"/>
          <w:shd w:val="clear" w:color="auto" w:fill="FFFFFF"/>
        </w:rPr>
        <w:t>działania społeczne</w:t>
      </w:r>
      <w:r w:rsidR="000821B8" w:rsidRPr="00027503">
        <w:rPr>
          <w:rFonts w:asciiTheme="minorHAnsi" w:hAnsiTheme="minorHAnsi" w:cstheme="minorHAnsi"/>
          <w:color w:val="000000" w:themeColor="text1"/>
          <w:sz w:val="24"/>
          <w:szCs w:val="24"/>
          <w:shd w:val="clear" w:color="auto" w:fill="FFFFFF"/>
        </w:rPr>
        <w:t xml:space="preserve"> i </w:t>
      </w:r>
      <w:r w:rsidRPr="00027503">
        <w:rPr>
          <w:rFonts w:asciiTheme="minorHAnsi" w:hAnsiTheme="minorHAnsi" w:cstheme="minorHAnsi"/>
          <w:color w:val="000000" w:themeColor="text1"/>
          <w:sz w:val="24"/>
          <w:szCs w:val="24"/>
          <w:shd w:val="clear" w:color="auto" w:fill="FFFFFF"/>
        </w:rPr>
        <w:t>obywatelskie;</w:t>
      </w:r>
    </w:p>
    <w:p w:rsidR="00D848E9" w:rsidRPr="00027503" w:rsidRDefault="00D848E9" w:rsidP="000821B8">
      <w:pPr>
        <w:shd w:val="clear" w:color="auto" w:fill="FFFFFF"/>
        <w:spacing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w:t>
      </w:r>
      <w:r w:rsidRPr="00027503">
        <w:rPr>
          <w:rFonts w:asciiTheme="minorHAnsi" w:hAnsiTheme="minorHAnsi" w:cstheme="minorHAnsi"/>
          <w:color w:val="000000" w:themeColor="text1"/>
          <w:sz w:val="24"/>
          <w:szCs w:val="24"/>
          <w:shd w:val="clear" w:color="auto" w:fill="FFFFFF"/>
        </w:rPr>
        <w:tab/>
        <w:t>korzystania</w:t>
      </w:r>
      <w:r w:rsidR="000821B8" w:rsidRPr="00027503">
        <w:rPr>
          <w:rFonts w:asciiTheme="minorHAnsi" w:hAnsiTheme="minorHAnsi" w:cstheme="minorHAnsi"/>
          <w:color w:val="000000" w:themeColor="text1"/>
          <w:sz w:val="24"/>
          <w:szCs w:val="24"/>
          <w:shd w:val="clear" w:color="auto" w:fill="FFFFFF"/>
        </w:rPr>
        <w:t xml:space="preserve"> z </w:t>
      </w:r>
      <w:r w:rsidRPr="00027503">
        <w:rPr>
          <w:rFonts w:asciiTheme="minorHAnsi" w:hAnsiTheme="minorHAnsi" w:cstheme="minorHAnsi"/>
          <w:color w:val="000000" w:themeColor="text1"/>
          <w:sz w:val="24"/>
          <w:szCs w:val="24"/>
          <w:shd w:val="clear" w:color="auto" w:fill="FFFFFF"/>
        </w:rPr>
        <w:t>obserwacji bezpośrednich, dokonywanych przez uczniów</w:t>
      </w:r>
      <w:r w:rsidR="000821B8" w:rsidRPr="00027503">
        <w:rPr>
          <w:rFonts w:asciiTheme="minorHAnsi" w:hAnsiTheme="minorHAnsi" w:cstheme="minorHAnsi"/>
          <w:color w:val="000000" w:themeColor="text1"/>
          <w:sz w:val="24"/>
          <w:szCs w:val="24"/>
          <w:shd w:val="clear" w:color="auto" w:fill="FFFFFF"/>
        </w:rPr>
        <w:t xml:space="preserve"> w </w:t>
      </w:r>
      <w:r w:rsidRPr="00027503">
        <w:rPr>
          <w:rFonts w:asciiTheme="minorHAnsi" w:hAnsiTheme="minorHAnsi" w:cstheme="minorHAnsi"/>
          <w:color w:val="000000" w:themeColor="text1"/>
          <w:sz w:val="24"/>
          <w:szCs w:val="24"/>
          <w:shd w:val="clear" w:color="auto" w:fill="FFFFFF"/>
        </w:rPr>
        <w:t>trakcie zajęć</w:t>
      </w:r>
      <w:r w:rsidR="000821B8" w:rsidRPr="00027503">
        <w:rPr>
          <w:rFonts w:asciiTheme="minorHAnsi" w:hAnsiTheme="minorHAnsi" w:cstheme="minorHAnsi"/>
          <w:color w:val="000000" w:themeColor="text1"/>
          <w:sz w:val="24"/>
          <w:szCs w:val="24"/>
          <w:shd w:val="clear" w:color="auto" w:fill="FFFFFF"/>
        </w:rPr>
        <w:t xml:space="preserve"> w </w:t>
      </w:r>
      <w:r w:rsidRPr="00027503">
        <w:rPr>
          <w:rFonts w:asciiTheme="minorHAnsi" w:hAnsiTheme="minorHAnsi" w:cstheme="minorHAnsi"/>
          <w:color w:val="000000" w:themeColor="text1"/>
          <w:sz w:val="24"/>
          <w:szCs w:val="24"/>
          <w:shd w:val="clear" w:color="auto" w:fill="FFFFFF"/>
        </w:rPr>
        <w:t>terenie</w:t>
      </w:r>
      <w:r w:rsidR="000821B8" w:rsidRPr="00027503">
        <w:rPr>
          <w:rFonts w:asciiTheme="minorHAnsi" w:hAnsiTheme="minorHAnsi" w:cstheme="minorHAnsi"/>
          <w:color w:val="000000" w:themeColor="text1"/>
          <w:sz w:val="24"/>
          <w:szCs w:val="24"/>
          <w:shd w:val="clear" w:color="auto" w:fill="FFFFFF"/>
        </w:rPr>
        <w:t xml:space="preserve"> i </w:t>
      </w:r>
      <w:r w:rsidRPr="00027503">
        <w:rPr>
          <w:rFonts w:asciiTheme="minorHAnsi" w:hAnsiTheme="minorHAnsi" w:cstheme="minorHAnsi"/>
          <w:color w:val="000000" w:themeColor="text1"/>
          <w:sz w:val="24"/>
          <w:szCs w:val="24"/>
          <w:shd w:val="clear" w:color="auto" w:fill="FFFFFF"/>
        </w:rPr>
        <w:t>wycieczek, oraz jak najczęstszego nawiązywania do regionu,</w:t>
      </w:r>
      <w:r w:rsidR="000821B8" w:rsidRPr="00027503">
        <w:rPr>
          <w:rFonts w:asciiTheme="minorHAnsi" w:hAnsiTheme="minorHAnsi" w:cstheme="minorHAnsi"/>
          <w:color w:val="000000" w:themeColor="text1"/>
          <w:sz w:val="24"/>
          <w:szCs w:val="24"/>
          <w:shd w:val="clear" w:color="auto" w:fill="FFFFFF"/>
        </w:rPr>
        <w:t xml:space="preserve"> w </w:t>
      </w:r>
      <w:r w:rsidRPr="00027503">
        <w:rPr>
          <w:rFonts w:asciiTheme="minorHAnsi" w:hAnsiTheme="minorHAnsi" w:cstheme="minorHAnsi"/>
          <w:color w:val="000000" w:themeColor="text1"/>
          <w:sz w:val="24"/>
          <w:szCs w:val="24"/>
          <w:shd w:val="clear" w:color="auto" w:fill="FFFFFF"/>
        </w:rPr>
        <w:t>którym uczeń mieszka;</w:t>
      </w:r>
    </w:p>
    <w:p w:rsidR="00D848E9" w:rsidRPr="00027503" w:rsidRDefault="00D848E9" w:rsidP="000821B8">
      <w:pPr>
        <w:shd w:val="clear" w:color="auto" w:fill="FFFFFF"/>
        <w:spacing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w:t>
      </w:r>
      <w:r w:rsidRPr="00027503">
        <w:rPr>
          <w:rFonts w:asciiTheme="minorHAnsi" w:hAnsiTheme="minorHAnsi" w:cstheme="minorHAnsi"/>
          <w:color w:val="000000" w:themeColor="text1"/>
          <w:sz w:val="24"/>
          <w:szCs w:val="24"/>
          <w:shd w:val="clear" w:color="auto" w:fill="FFFFFF"/>
        </w:rPr>
        <w:tab/>
        <w:t>stosowania</w:t>
      </w:r>
      <w:r w:rsidR="000821B8" w:rsidRPr="00027503">
        <w:rPr>
          <w:rFonts w:asciiTheme="minorHAnsi" w:hAnsiTheme="minorHAnsi" w:cstheme="minorHAnsi"/>
          <w:color w:val="000000" w:themeColor="text1"/>
          <w:sz w:val="24"/>
          <w:szCs w:val="24"/>
          <w:shd w:val="clear" w:color="auto" w:fill="FFFFFF"/>
        </w:rPr>
        <w:t xml:space="preserve"> w </w:t>
      </w:r>
      <w:r w:rsidRPr="00027503">
        <w:rPr>
          <w:rFonts w:asciiTheme="minorHAnsi" w:hAnsiTheme="minorHAnsi" w:cstheme="minorHAnsi"/>
          <w:color w:val="000000" w:themeColor="text1"/>
          <w:sz w:val="24"/>
          <w:szCs w:val="24"/>
          <w:shd w:val="clear" w:color="auto" w:fill="FFFFFF"/>
        </w:rPr>
        <w:t>realizacji zapisów podstawy programowej metody projektu, eksperymentu</w:t>
      </w:r>
      <w:r w:rsidR="000821B8" w:rsidRPr="00027503">
        <w:rPr>
          <w:rFonts w:asciiTheme="minorHAnsi" w:hAnsiTheme="minorHAnsi" w:cstheme="minorHAnsi"/>
          <w:color w:val="000000" w:themeColor="text1"/>
          <w:sz w:val="24"/>
          <w:szCs w:val="24"/>
          <w:shd w:val="clear" w:color="auto" w:fill="FFFFFF"/>
        </w:rPr>
        <w:t xml:space="preserve"> i </w:t>
      </w:r>
      <w:r w:rsidRPr="00027503">
        <w:rPr>
          <w:rFonts w:asciiTheme="minorHAnsi" w:hAnsiTheme="minorHAnsi" w:cstheme="minorHAnsi"/>
          <w:color w:val="000000" w:themeColor="text1"/>
          <w:sz w:val="24"/>
          <w:szCs w:val="24"/>
          <w:shd w:val="clear" w:color="auto" w:fill="FFFFFF"/>
        </w:rPr>
        <w:t>innych metod aktywizujących;</w:t>
      </w:r>
    </w:p>
    <w:p w:rsidR="00D848E9" w:rsidRPr="00027503" w:rsidRDefault="00D848E9" w:rsidP="000821B8">
      <w:pPr>
        <w:shd w:val="clear" w:color="auto" w:fill="FFFFFF"/>
        <w:spacing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w:t>
      </w:r>
      <w:r w:rsidRPr="00027503">
        <w:rPr>
          <w:rFonts w:asciiTheme="minorHAnsi" w:hAnsiTheme="minorHAnsi" w:cstheme="minorHAnsi"/>
          <w:color w:val="000000" w:themeColor="text1"/>
          <w:sz w:val="24"/>
          <w:szCs w:val="24"/>
          <w:shd w:val="clear" w:color="auto" w:fill="FFFFFF"/>
        </w:rPr>
        <w:tab/>
        <w:t>określania samodzielnych obserwacji ucznia jako podstawy do przeżywania, wnioskowania, analizowania</w:t>
      </w:r>
      <w:r w:rsidR="000821B8" w:rsidRPr="00027503">
        <w:rPr>
          <w:rFonts w:asciiTheme="minorHAnsi" w:hAnsiTheme="minorHAnsi" w:cstheme="minorHAnsi"/>
          <w:color w:val="000000" w:themeColor="text1"/>
          <w:sz w:val="24"/>
          <w:szCs w:val="24"/>
          <w:shd w:val="clear" w:color="auto" w:fill="FFFFFF"/>
        </w:rPr>
        <w:t xml:space="preserve"> i </w:t>
      </w:r>
      <w:r w:rsidRPr="00027503">
        <w:rPr>
          <w:rFonts w:asciiTheme="minorHAnsi" w:hAnsiTheme="minorHAnsi" w:cstheme="minorHAnsi"/>
          <w:color w:val="000000" w:themeColor="text1"/>
          <w:sz w:val="24"/>
          <w:szCs w:val="24"/>
          <w:shd w:val="clear" w:color="auto" w:fill="FFFFFF"/>
        </w:rPr>
        <w:t>uogólniania zjawisk;</w:t>
      </w:r>
    </w:p>
    <w:p w:rsidR="00D848E9" w:rsidRPr="00027503" w:rsidRDefault="00D848E9" w:rsidP="000821B8">
      <w:pPr>
        <w:shd w:val="clear" w:color="auto" w:fill="FFFFFF"/>
        <w:spacing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w:t>
      </w:r>
      <w:r w:rsidRPr="00027503">
        <w:rPr>
          <w:rFonts w:asciiTheme="minorHAnsi" w:hAnsiTheme="minorHAnsi" w:cstheme="minorHAnsi"/>
          <w:color w:val="000000" w:themeColor="text1"/>
          <w:sz w:val="24"/>
          <w:szCs w:val="24"/>
          <w:shd w:val="clear" w:color="auto" w:fill="FFFFFF"/>
        </w:rPr>
        <w:tab/>
        <w:t>uczenia starannego opracowania wyników pomiaru,</w:t>
      </w:r>
      <w:r w:rsidR="000821B8" w:rsidRPr="00027503">
        <w:rPr>
          <w:rFonts w:asciiTheme="minorHAnsi" w:hAnsiTheme="minorHAnsi" w:cstheme="minorHAnsi"/>
          <w:color w:val="000000" w:themeColor="text1"/>
          <w:sz w:val="24"/>
          <w:szCs w:val="24"/>
          <w:shd w:val="clear" w:color="auto" w:fill="FFFFFF"/>
        </w:rPr>
        <w:t xml:space="preserve"> z </w:t>
      </w:r>
      <w:r w:rsidRPr="00027503">
        <w:rPr>
          <w:rFonts w:asciiTheme="minorHAnsi" w:hAnsiTheme="minorHAnsi" w:cstheme="minorHAnsi"/>
          <w:color w:val="000000" w:themeColor="text1"/>
          <w:sz w:val="24"/>
          <w:szCs w:val="24"/>
          <w:shd w:val="clear" w:color="auto" w:fill="FFFFFF"/>
        </w:rPr>
        <w:t>wykorzystaniem narzędzi technologii informacyjno-komunikacyjnych –</w:t>
      </w:r>
      <w:r w:rsidR="000821B8" w:rsidRPr="00027503">
        <w:rPr>
          <w:rFonts w:asciiTheme="minorHAnsi" w:hAnsiTheme="minorHAnsi" w:cstheme="minorHAnsi"/>
          <w:color w:val="000000" w:themeColor="text1"/>
          <w:sz w:val="24"/>
          <w:szCs w:val="24"/>
          <w:shd w:val="clear" w:color="auto" w:fill="FFFFFF"/>
        </w:rPr>
        <w:t xml:space="preserve"> w </w:t>
      </w:r>
      <w:r w:rsidRPr="00027503">
        <w:rPr>
          <w:rFonts w:asciiTheme="minorHAnsi" w:hAnsiTheme="minorHAnsi" w:cstheme="minorHAnsi"/>
          <w:color w:val="000000" w:themeColor="text1"/>
          <w:sz w:val="24"/>
          <w:szCs w:val="24"/>
          <w:shd w:val="clear" w:color="auto" w:fill="FFFFFF"/>
        </w:rPr>
        <w:t>miarę możliwości;</w:t>
      </w:r>
    </w:p>
    <w:p w:rsidR="00D848E9" w:rsidRPr="00027503" w:rsidRDefault="00D848E9" w:rsidP="000821B8">
      <w:pPr>
        <w:shd w:val="clear" w:color="auto" w:fill="FFFFFF"/>
        <w:spacing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w:t>
      </w:r>
      <w:r w:rsidRPr="00027503">
        <w:rPr>
          <w:rFonts w:asciiTheme="minorHAnsi" w:hAnsiTheme="minorHAnsi" w:cstheme="minorHAnsi"/>
          <w:color w:val="000000" w:themeColor="text1"/>
          <w:sz w:val="24"/>
          <w:szCs w:val="24"/>
          <w:shd w:val="clear" w:color="auto" w:fill="FFFFFF"/>
        </w:rPr>
        <w:tab/>
        <w:t>kształtowania</w:t>
      </w:r>
      <w:r w:rsidR="000821B8" w:rsidRPr="00027503">
        <w:rPr>
          <w:rFonts w:asciiTheme="minorHAnsi" w:hAnsiTheme="minorHAnsi" w:cstheme="minorHAnsi"/>
          <w:color w:val="000000" w:themeColor="text1"/>
          <w:sz w:val="24"/>
          <w:szCs w:val="24"/>
          <w:shd w:val="clear" w:color="auto" w:fill="FFFFFF"/>
        </w:rPr>
        <w:t xml:space="preserve"> u </w:t>
      </w:r>
      <w:r w:rsidRPr="00027503">
        <w:rPr>
          <w:rFonts w:asciiTheme="minorHAnsi" w:hAnsiTheme="minorHAnsi" w:cstheme="minorHAnsi"/>
          <w:color w:val="000000" w:themeColor="text1"/>
          <w:sz w:val="24"/>
          <w:szCs w:val="24"/>
          <w:shd w:val="clear" w:color="auto" w:fill="FFFFFF"/>
        </w:rPr>
        <w:t>uczniów umiejętności sprawnego wykonywania prostych obliczeń</w:t>
      </w:r>
      <w:r w:rsidR="000821B8" w:rsidRPr="00027503">
        <w:rPr>
          <w:rFonts w:asciiTheme="minorHAnsi" w:hAnsiTheme="minorHAnsi" w:cstheme="minorHAnsi"/>
          <w:color w:val="000000" w:themeColor="text1"/>
          <w:sz w:val="24"/>
          <w:szCs w:val="24"/>
          <w:shd w:val="clear" w:color="auto" w:fill="FFFFFF"/>
        </w:rPr>
        <w:t xml:space="preserve"> i </w:t>
      </w:r>
      <w:r w:rsidRPr="00027503">
        <w:rPr>
          <w:rFonts w:asciiTheme="minorHAnsi" w:hAnsiTheme="minorHAnsi" w:cstheme="minorHAnsi"/>
          <w:color w:val="000000" w:themeColor="text1"/>
          <w:sz w:val="24"/>
          <w:szCs w:val="24"/>
          <w:shd w:val="clear" w:color="auto" w:fill="FFFFFF"/>
        </w:rPr>
        <w:t>szacunków ilościowych, ze zwróceniem uwagi na krytyczną analizę realności otrzymywanych wyników;</w:t>
      </w:r>
    </w:p>
    <w:p w:rsidR="00D848E9" w:rsidRPr="00027503" w:rsidRDefault="00D848E9" w:rsidP="000821B8">
      <w:pPr>
        <w:shd w:val="clear" w:color="auto" w:fill="FFFFFF"/>
        <w:spacing w:beforeAutospacing="1" w:after="100" w:afterAutospacing="1" w:line="360" w:lineRule="auto"/>
        <w:contextualSpacing/>
        <w:jc w:val="both"/>
        <w:rPr>
          <w:rFonts w:asciiTheme="minorHAnsi" w:hAnsiTheme="minorHAnsi" w:cstheme="minorHAnsi"/>
          <w:color w:val="000000" w:themeColor="text1"/>
          <w:sz w:val="24"/>
          <w:szCs w:val="24"/>
          <w:shd w:val="clear" w:color="auto" w:fill="FFFFFF"/>
        </w:rPr>
      </w:pPr>
      <w:r w:rsidRPr="00027503">
        <w:rPr>
          <w:rFonts w:asciiTheme="minorHAnsi" w:hAnsiTheme="minorHAnsi" w:cstheme="minorHAnsi"/>
          <w:color w:val="000000" w:themeColor="text1"/>
          <w:sz w:val="24"/>
          <w:szCs w:val="24"/>
          <w:shd w:val="clear" w:color="auto" w:fill="FFFFFF"/>
        </w:rPr>
        <w:t>•</w:t>
      </w:r>
      <w:r w:rsidRPr="00027503">
        <w:rPr>
          <w:rFonts w:asciiTheme="minorHAnsi" w:hAnsiTheme="minorHAnsi" w:cstheme="minorHAnsi"/>
          <w:color w:val="000000" w:themeColor="text1"/>
          <w:sz w:val="24"/>
          <w:szCs w:val="24"/>
          <w:shd w:val="clear" w:color="auto" w:fill="FFFFFF"/>
        </w:rPr>
        <w:tab/>
        <w:t>wyposażenia sal lekcyjnych</w:t>
      </w:r>
      <w:r w:rsidR="000821B8" w:rsidRPr="00027503">
        <w:rPr>
          <w:rFonts w:asciiTheme="minorHAnsi" w:hAnsiTheme="minorHAnsi" w:cstheme="minorHAnsi"/>
          <w:color w:val="000000" w:themeColor="text1"/>
          <w:sz w:val="24"/>
          <w:szCs w:val="24"/>
          <w:shd w:val="clear" w:color="auto" w:fill="FFFFFF"/>
        </w:rPr>
        <w:t xml:space="preserve"> w </w:t>
      </w:r>
      <w:r w:rsidRPr="00027503">
        <w:rPr>
          <w:rFonts w:asciiTheme="minorHAnsi" w:hAnsiTheme="minorHAnsi" w:cstheme="minorHAnsi"/>
          <w:color w:val="000000" w:themeColor="text1"/>
          <w:sz w:val="24"/>
          <w:szCs w:val="24"/>
          <w:shd w:val="clear" w:color="auto" w:fill="FFFFFF"/>
        </w:rPr>
        <w:t>pomoce dydaktyczne, komputery</w:t>
      </w:r>
      <w:r w:rsidR="000821B8" w:rsidRPr="00027503">
        <w:rPr>
          <w:rFonts w:asciiTheme="minorHAnsi" w:hAnsiTheme="minorHAnsi" w:cstheme="minorHAnsi"/>
          <w:color w:val="000000" w:themeColor="text1"/>
          <w:sz w:val="24"/>
          <w:szCs w:val="24"/>
          <w:shd w:val="clear" w:color="auto" w:fill="FFFFFF"/>
        </w:rPr>
        <w:t xml:space="preserve"> z </w:t>
      </w:r>
      <w:r w:rsidRPr="00027503">
        <w:rPr>
          <w:rFonts w:asciiTheme="minorHAnsi" w:hAnsiTheme="minorHAnsi" w:cstheme="minorHAnsi"/>
          <w:color w:val="000000" w:themeColor="text1"/>
          <w:sz w:val="24"/>
          <w:szCs w:val="24"/>
          <w:shd w:val="clear" w:color="auto" w:fill="FFFFFF"/>
        </w:rPr>
        <w:t>dostępem do internetu</w:t>
      </w:r>
      <w:r w:rsidR="000821B8" w:rsidRPr="00027503">
        <w:rPr>
          <w:rFonts w:asciiTheme="minorHAnsi" w:hAnsiTheme="minorHAnsi" w:cstheme="minorHAnsi"/>
          <w:color w:val="000000" w:themeColor="text1"/>
          <w:sz w:val="24"/>
          <w:szCs w:val="24"/>
          <w:shd w:val="clear" w:color="auto" w:fill="FFFFFF"/>
        </w:rPr>
        <w:t xml:space="preserve"> i </w:t>
      </w:r>
      <w:r w:rsidRPr="00027503">
        <w:rPr>
          <w:rFonts w:asciiTheme="minorHAnsi" w:hAnsiTheme="minorHAnsi" w:cstheme="minorHAnsi"/>
          <w:color w:val="000000" w:themeColor="text1"/>
          <w:sz w:val="24"/>
          <w:szCs w:val="24"/>
          <w:shd w:val="clear" w:color="auto" w:fill="FFFFFF"/>
        </w:rPr>
        <w:t>gry dydaktyczne.</w:t>
      </w:r>
    </w:p>
    <w:bookmarkEnd w:id="5"/>
    <w:p w:rsidR="00D848E9" w:rsidRPr="00027503" w:rsidRDefault="00D848E9" w:rsidP="000821B8">
      <w:pPr>
        <w:pStyle w:val="podtytul"/>
        <w:rPr>
          <w:rStyle w:val="normaltextrun"/>
          <w:rFonts w:cstheme="minorHAnsi"/>
          <w:sz w:val="24"/>
        </w:rPr>
      </w:pPr>
      <w:r w:rsidRPr="00027503">
        <w:rPr>
          <w:rStyle w:val="normaltextrun"/>
          <w:rFonts w:cstheme="minorHAnsi"/>
          <w:color w:val="000000"/>
          <w:sz w:val="24"/>
        </w:rPr>
        <w:t>2.3 Uczenie się jako kompetencja kluczowa</w:t>
      </w:r>
    </w:p>
    <w:p w:rsidR="00D848E9" w:rsidRPr="00027503" w:rsidRDefault="00D848E9" w:rsidP="000821B8">
      <w:pPr>
        <w:pStyle w:val="tekscior"/>
        <w:tabs>
          <w:tab w:val="left" w:pos="959"/>
          <w:tab w:val="left" w:pos="3819"/>
        </w:tabs>
        <w:spacing w:before="0"/>
        <w:rPr>
          <w:rStyle w:val="normaltextrun"/>
          <w:rFonts w:cstheme="minorHAnsi"/>
          <w:color w:val="000000"/>
        </w:rPr>
      </w:pPr>
      <w:r w:rsidRPr="00027503">
        <w:rPr>
          <w:rStyle w:val="normaltextrun"/>
          <w:rFonts w:cstheme="minorHAnsi"/>
          <w:color w:val="000000"/>
        </w:rPr>
        <w:t>Umiejętność uczenia</w:t>
      </w:r>
    </w:p>
    <w:p w:rsidR="00D848E9" w:rsidRPr="00027503" w:rsidRDefault="00D848E9" w:rsidP="000821B8">
      <w:pPr>
        <w:pStyle w:val="tekscior"/>
        <w:tabs>
          <w:tab w:val="left" w:pos="959"/>
          <w:tab w:val="left" w:pos="3819"/>
        </w:tabs>
        <w:spacing w:before="0"/>
        <w:rPr>
          <w:rStyle w:val="normaltextrun"/>
          <w:rFonts w:cstheme="minorHAnsi"/>
          <w:color w:val="000000"/>
        </w:rPr>
      </w:pPr>
      <w:r w:rsidRPr="00027503">
        <w:rPr>
          <w:rStyle w:val="normaltextrun"/>
          <w:rFonts w:cstheme="minorHAnsi"/>
          <w:color w:val="000000"/>
        </w:rPr>
        <w:t>Umiejętność uczenia się jest rozumiana jako zdolność konsekwentnego</w:t>
      </w:r>
      <w:r w:rsidR="000821B8" w:rsidRPr="00027503">
        <w:rPr>
          <w:rStyle w:val="normaltextrun"/>
          <w:rFonts w:cstheme="minorHAnsi"/>
          <w:color w:val="000000"/>
        </w:rPr>
        <w:t xml:space="preserve"> i </w:t>
      </w:r>
      <w:r w:rsidRPr="00027503">
        <w:rPr>
          <w:rStyle w:val="normaltextrun"/>
          <w:rFonts w:cstheme="minorHAnsi"/>
          <w:color w:val="000000"/>
        </w:rPr>
        <w:t>wytrwałego uczenia się, organizowania własnego rozwoju, zarówno indywidualnie, jak</w:t>
      </w:r>
      <w:r w:rsidR="000821B8" w:rsidRPr="00027503">
        <w:rPr>
          <w:rStyle w:val="normaltextrun"/>
          <w:rFonts w:cstheme="minorHAnsi"/>
          <w:color w:val="000000"/>
        </w:rPr>
        <w:t xml:space="preserve"> i </w:t>
      </w:r>
      <w:r w:rsidRPr="00027503">
        <w:rPr>
          <w:rStyle w:val="normaltextrun"/>
          <w:rFonts w:cstheme="minorHAnsi"/>
          <w:color w:val="000000"/>
        </w:rPr>
        <w:t>w grupach. Kompetencja ta obejmuje świadomość własnego procesu uczenia się</w:t>
      </w:r>
      <w:r w:rsidR="000821B8" w:rsidRPr="00027503">
        <w:rPr>
          <w:rStyle w:val="normaltextrun"/>
          <w:rFonts w:cstheme="minorHAnsi"/>
          <w:color w:val="000000"/>
        </w:rPr>
        <w:t xml:space="preserve"> i </w:t>
      </w:r>
      <w:r w:rsidRPr="00027503">
        <w:rPr>
          <w:rStyle w:val="normaltextrun"/>
          <w:rFonts w:cstheme="minorHAnsi"/>
          <w:color w:val="000000"/>
        </w:rPr>
        <w:t>potrzeb</w:t>
      </w:r>
      <w:r w:rsidR="000821B8" w:rsidRPr="00027503">
        <w:rPr>
          <w:rStyle w:val="normaltextrun"/>
          <w:rFonts w:cstheme="minorHAnsi"/>
          <w:color w:val="000000"/>
        </w:rPr>
        <w:t xml:space="preserve"> z </w:t>
      </w:r>
      <w:r w:rsidRPr="00027503">
        <w:rPr>
          <w:rStyle w:val="normaltextrun"/>
          <w:rFonts w:cstheme="minorHAnsi"/>
          <w:color w:val="000000"/>
        </w:rPr>
        <w:t>tym związanych, identyfikowanie dostępnych możliwości oraz zdolność pokonywania przeszkód</w:t>
      </w:r>
      <w:r w:rsidR="000821B8" w:rsidRPr="00027503">
        <w:rPr>
          <w:rStyle w:val="normaltextrun"/>
          <w:rFonts w:cstheme="minorHAnsi"/>
          <w:color w:val="000000"/>
        </w:rPr>
        <w:t xml:space="preserve"> w </w:t>
      </w:r>
      <w:r w:rsidRPr="00027503">
        <w:rPr>
          <w:rStyle w:val="normaltextrun"/>
          <w:rFonts w:cstheme="minorHAnsi"/>
          <w:color w:val="000000"/>
        </w:rPr>
        <w:t>celu osiągnięcia powodzenia</w:t>
      </w:r>
      <w:r w:rsidR="000821B8" w:rsidRPr="00027503">
        <w:rPr>
          <w:rStyle w:val="normaltextrun"/>
          <w:rFonts w:cstheme="minorHAnsi"/>
          <w:color w:val="000000"/>
        </w:rPr>
        <w:t xml:space="preserve"> w </w:t>
      </w:r>
      <w:r w:rsidRPr="00027503">
        <w:rPr>
          <w:rStyle w:val="normaltextrun"/>
          <w:rFonts w:cstheme="minorHAnsi"/>
          <w:color w:val="000000"/>
        </w:rPr>
        <w:t>uczeniu się. Umiejętność uczenia się oznacza nabywanie, przetwarzanie</w:t>
      </w:r>
      <w:r w:rsidR="000821B8" w:rsidRPr="00027503">
        <w:rPr>
          <w:rStyle w:val="normaltextrun"/>
          <w:rFonts w:cstheme="minorHAnsi"/>
          <w:color w:val="000000"/>
        </w:rPr>
        <w:t xml:space="preserve"> i </w:t>
      </w:r>
      <w:r w:rsidRPr="00027503">
        <w:rPr>
          <w:rStyle w:val="normaltextrun"/>
          <w:rFonts w:cstheme="minorHAnsi"/>
          <w:color w:val="000000"/>
        </w:rPr>
        <w:t>przyswajanie nowej wiedzy</w:t>
      </w:r>
      <w:r w:rsidR="000821B8" w:rsidRPr="00027503">
        <w:rPr>
          <w:rStyle w:val="normaltextrun"/>
          <w:rFonts w:cstheme="minorHAnsi"/>
          <w:color w:val="000000"/>
        </w:rPr>
        <w:t xml:space="preserve"> i </w:t>
      </w:r>
      <w:r w:rsidRPr="00027503">
        <w:rPr>
          <w:rStyle w:val="normaltextrun"/>
          <w:rFonts w:cstheme="minorHAnsi"/>
          <w:color w:val="000000"/>
        </w:rPr>
        <w:t>umiejętności,</w:t>
      </w:r>
      <w:r w:rsidR="000821B8" w:rsidRPr="00027503">
        <w:rPr>
          <w:rStyle w:val="normaltextrun"/>
          <w:rFonts w:cstheme="minorHAnsi"/>
          <w:color w:val="000000"/>
        </w:rPr>
        <w:t xml:space="preserve"> a </w:t>
      </w:r>
      <w:r w:rsidRPr="00027503">
        <w:rPr>
          <w:rStyle w:val="normaltextrun"/>
          <w:rFonts w:cstheme="minorHAnsi"/>
          <w:color w:val="000000"/>
        </w:rPr>
        <w:t>także poszukiwanie</w:t>
      </w:r>
      <w:r w:rsidR="000821B8" w:rsidRPr="00027503">
        <w:rPr>
          <w:rStyle w:val="normaltextrun"/>
          <w:rFonts w:cstheme="minorHAnsi"/>
          <w:color w:val="000000"/>
        </w:rPr>
        <w:t xml:space="preserve"> i </w:t>
      </w:r>
      <w:r w:rsidRPr="00027503">
        <w:rPr>
          <w:rStyle w:val="normaltextrun"/>
          <w:rFonts w:cstheme="minorHAnsi"/>
          <w:color w:val="000000"/>
        </w:rPr>
        <w:t>korzystanie ze wskazówek. Pozwala ona na spożytkowanie wcześniejszych doświadczeń</w:t>
      </w:r>
      <w:r w:rsidR="000821B8" w:rsidRPr="00027503">
        <w:rPr>
          <w:rStyle w:val="normaltextrun"/>
          <w:rFonts w:cstheme="minorHAnsi"/>
          <w:color w:val="000000"/>
        </w:rPr>
        <w:t xml:space="preserve"> w </w:t>
      </w:r>
      <w:r w:rsidRPr="00027503">
        <w:rPr>
          <w:rStyle w:val="normaltextrun"/>
          <w:rFonts w:cstheme="minorHAnsi"/>
          <w:color w:val="000000"/>
        </w:rPr>
        <w:t>celu stosowania wiedzy</w:t>
      </w:r>
      <w:r w:rsidR="000821B8" w:rsidRPr="00027503">
        <w:rPr>
          <w:rStyle w:val="normaltextrun"/>
          <w:rFonts w:cstheme="minorHAnsi"/>
          <w:color w:val="000000"/>
        </w:rPr>
        <w:t xml:space="preserve"> i </w:t>
      </w:r>
      <w:r w:rsidRPr="00027503">
        <w:rPr>
          <w:rStyle w:val="normaltextrun"/>
          <w:rFonts w:cstheme="minorHAnsi"/>
          <w:color w:val="000000"/>
        </w:rPr>
        <w:t>umiejętności</w:t>
      </w:r>
      <w:r w:rsidR="000821B8" w:rsidRPr="00027503">
        <w:rPr>
          <w:rStyle w:val="normaltextrun"/>
          <w:rFonts w:cstheme="minorHAnsi"/>
          <w:color w:val="000000"/>
        </w:rPr>
        <w:t xml:space="preserve"> w </w:t>
      </w:r>
      <w:r w:rsidRPr="00027503">
        <w:rPr>
          <w:rStyle w:val="normaltextrun"/>
          <w:rFonts w:cstheme="minorHAnsi"/>
          <w:color w:val="000000"/>
        </w:rPr>
        <w:t>różnorodnych sytuacjach.</w:t>
      </w:r>
    </w:p>
    <w:p w:rsidR="00D848E9" w:rsidRPr="00027503" w:rsidRDefault="00D848E9" w:rsidP="000821B8">
      <w:pPr>
        <w:pStyle w:val="tekscior"/>
        <w:tabs>
          <w:tab w:val="left" w:pos="959"/>
          <w:tab w:val="left" w:pos="3819"/>
        </w:tabs>
        <w:spacing w:before="0"/>
        <w:rPr>
          <w:rStyle w:val="normaltextrun"/>
          <w:rFonts w:cstheme="minorHAnsi"/>
          <w:color w:val="000000"/>
        </w:rPr>
      </w:pPr>
      <w:r w:rsidRPr="00027503">
        <w:rPr>
          <w:rStyle w:val="normaltextrun"/>
          <w:rFonts w:cstheme="minorHAnsi"/>
          <w:color w:val="000000"/>
        </w:rPr>
        <w:t>Wiedza</w:t>
      </w:r>
    </w:p>
    <w:p w:rsidR="00D848E9" w:rsidRPr="00027503" w:rsidRDefault="00D848E9" w:rsidP="000821B8">
      <w:pPr>
        <w:pStyle w:val="tekscior"/>
        <w:tabs>
          <w:tab w:val="left" w:pos="959"/>
          <w:tab w:val="left" w:pos="3819"/>
        </w:tabs>
        <w:spacing w:before="0"/>
        <w:rPr>
          <w:rStyle w:val="normaltextrun"/>
          <w:rFonts w:cstheme="minorHAnsi"/>
          <w:color w:val="000000"/>
        </w:rPr>
      </w:pPr>
      <w:r w:rsidRPr="00027503">
        <w:rPr>
          <w:rStyle w:val="normaltextrun"/>
          <w:rFonts w:cstheme="minorHAnsi"/>
          <w:color w:val="000000"/>
        </w:rPr>
        <w:t>Umiejętność uczenia się wymaga znajomości</w:t>
      </w:r>
      <w:r w:rsidR="000821B8" w:rsidRPr="00027503">
        <w:rPr>
          <w:rStyle w:val="normaltextrun"/>
          <w:rFonts w:cstheme="minorHAnsi"/>
          <w:color w:val="000000"/>
        </w:rPr>
        <w:t xml:space="preserve"> i </w:t>
      </w:r>
      <w:r w:rsidRPr="00027503">
        <w:rPr>
          <w:rStyle w:val="normaltextrun"/>
          <w:rFonts w:cstheme="minorHAnsi"/>
          <w:color w:val="000000"/>
        </w:rPr>
        <w:t>rozumienia własnych preferowanych strategii uczenia się, mocnych</w:t>
      </w:r>
      <w:r w:rsidR="000821B8" w:rsidRPr="00027503">
        <w:rPr>
          <w:rStyle w:val="normaltextrun"/>
          <w:rFonts w:cstheme="minorHAnsi"/>
          <w:color w:val="000000"/>
        </w:rPr>
        <w:t xml:space="preserve"> i </w:t>
      </w:r>
      <w:r w:rsidRPr="00027503">
        <w:rPr>
          <w:rStyle w:val="normaltextrun"/>
          <w:rFonts w:cstheme="minorHAnsi"/>
          <w:color w:val="000000"/>
        </w:rPr>
        <w:t>słabych stron własnych umiejętności oraz kwalifikacji,</w:t>
      </w:r>
      <w:r w:rsidR="000821B8" w:rsidRPr="00027503">
        <w:rPr>
          <w:rStyle w:val="normaltextrun"/>
          <w:rFonts w:cstheme="minorHAnsi"/>
          <w:color w:val="000000"/>
        </w:rPr>
        <w:t xml:space="preserve"> a </w:t>
      </w:r>
      <w:r w:rsidRPr="00027503">
        <w:rPr>
          <w:rStyle w:val="normaltextrun"/>
          <w:rFonts w:cstheme="minorHAnsi"/>
          <w:color w:val="000000"/>
        </w:rPr>
        <w:t>także zdolności poszukiwania możliwości kształcenia</w:t>
      </w:r>
      <w:r w:rsidR="000821B8" w:rsidRPr="00027503">
        <w:rPr>
          <w:rStyle w:val="normaltextrun"/>
          <w:rFonts w:cstheme="minorHAnsi"/>
          <w:color w:val="000000"/>
        </w:rPr>
        <w:t xml:space="preserve"> i </w:t>
      </w:r>
      <w:r w:rsidRPr="00027503">
        <w:rPr>
          <w:rStyle w:val="normaltextrun"/>
          <w:rFonts w:cstheme="minorHAnsi"/>
          <w:color w:val="000000"/>
        </w:rPr>
        <w:t>szkolenia się oraz dostępnej pomocy.</w:t>
      </w:r>
    </w:p>
    <w:p w:rsidR="00D848E9" w:rsidRPr="00027503" w:rsidRDefault="00D848E9" w:rsidP="000821B8">
      <w:pPr>
        <w:pStyle w:val="tekscior"/>
        <w:tabs>
          <w:tab w:val="left" w:pos="959"/>
          <w:tab w:val="left" w:pos="3819"/>
        </w:tabs>
        <w:spacing w:before="0"/>
        <w:rPr>
          <w:rStyle w:val="normaltextrun"/>
          <w:rFonts w:cstheme="minorHAnsi"/>
          <w:color w:val="000000"/>
        </w:rPr>
      </w:pPr>
      <w:r w:rsidRPr="00027503">
        <w:rPr>
          <w:rStyle w:val="normaltextrun"/>
          <w:rFonts w:cstheme="minorHAnsi"/>
          <w:color w:val="000000"/>
        </w:rPr>
        <w:t xml:space="preserve">Umiejętności </w:t>
      </w:r>
    </w:p>
    <w:p w:rsidR="00D848E9" w:rsidRPr="00027503" w:rsidRDefault="00D848E9" w:rsidP="000821B8">
      <w:pPr>
        <w:pStyle w:val="tekscior"/>
        <w:tabs>
          <w:tab w:val="left" w:pos="959"/>
          <w:tab w:val="left" w:pos="3819"/>
        </w:tabs>
        <w:spacing w:before="0"/>
        <w:rPr>
          <w:rStyle w:val="normaltextrun"/>
          <w:rFonts w:cstheme="minorHAnsi"/>
          <w:color w:val="000000"/>
        </w:rPr>
      </w:pPr>
      <w:r w:rsidRPr="00027503">
        <w:rPr>
          <w:rStyle w:val="normaltextrun"/>
          <w:rFonts w:cstheme="minorHAnsi"/>
          <w:color w:val="000000"/>
        </w:rPr>
        <w:t>Uczenie się wymaga po pierwsze nabycia podstawowych umiejętności czytania, pisania, liczenia</w:t>
      </w:r>
      <w:r w:rsidR="000821B8" w:rsidRPr="00027503">
        <w:rPr>
          <w:rStyle w:val="normaltextrun"/>
          <w:rFonts w:cstheme="minorHAnsi"/>
          <w:color w:val="000000"/>
        </w:rPr>
        <w:t xml:space="preserve"> i </w:t>
      </w:r>
      <w:r w:rsidRPr="00027503">
        <w:rPr>
          <w:rStyle w:val="normaltextrun"/>
          <w:rFonts w:cstheme="minorHAnsi"/>
          <w:color w:val="000000"/>
        </w:rPr>
        <w:t>wykorzystywania technologii informacyjno-komunikacyjnych koniecznych do dalszego uczenia się. Kompetencja ta pozwala na docieranie do nowej wiedzy</w:t>
      </w:r>
      <w:r w:rsidR="000821B8" w:rsidRPr="00027503">
        <w:rPr>
          <w:rStyle w:val="normaltextrun"/>
          <w:rFonts w:cstheme="minorHAnsi"/>
          <w:color w:val="000000"/>
        </w:rPr>
        <w:t xml:space="preserve"> i </w:t>
      </w:r>
      <w:r w:rsidRPr="00027503">
        <w:rPr>
          <w:rStyle w:val="normaltextrun"/>
          <w:rFonts w:cstheme="minorHAnsi"/>
          <w:color w:val="000000"/>
        </w:rPr>
        <w:t>umiejętności oraz zdobywanie, przetwarzanie</w:t>
      </w:r>
      <w:r w:rsidR="000821B8" w:rsidRPr="00027503">
        <w:rPr>
          <w:rStyle w:val="normaltextrun"/>
          <w:rFonts w:cstheme="minorHAnsi"/>
          <w:color w:val="000000"/>
        </w:rPr>
        <w:t xml:space="preserve"> i </w:t>
      </w:r>
      <w:r w:rsidRPr="00027503">
        <w:rPr>
          <w:rStyle w:val="normaltextrun"/>
          <w:rFonts w:cstheme="minorHAnsi"/>
          <w:color w:val="000000"/>
        </w:rPr>
        <w:t>ich przyswajanie. Wymaga to efektywnego zarządzania własnymi wzorcami uczenia się, kształtowania kariery</w:t>
      </w:r>
      <w:r w:rsidR="000821B8" w:rsidRPr="00027503">
        <w:rPr>
          <w:rStyle w:val="normaltextrun"/>
          <w:rFonts w:cstheme="minorHAnsi"/>
          <w:color w:val="000000"/>
        </w:rPr>
        <w:t xml:space="preserve"> i </w:t>
      </w:r>
      <w:r w:rsidRPr="00027503">
        <w:rPr>
          <w:rStyle w:val="normaltextrun"/>
          <w:rFonts w:cstheme="minorHAnsi"/>
          <w:color w:val="000000"/>
        </w:rPr>
        <w:t>pracy,</w:t>
      </w:r>
      <w:r w:rsidR="000821B8" w:rsidRPr="00027503">
        <w:rPr>
          <w:rStyle w:val="normaltextrun"/>
          <w:rFonts w:cstheme="minorHAnsi"/>
          <w:color w:val="000000"/>
        </w:rPr>
        <w:t xml:space="preserve"> a </w:t>
      </w:r>
      <w:r w:rsidRPr="00027503">
        <w:rPr>
          <w:rStyle w:val="normaltextrun"/>
          <w:rFonts w:cstheme="minorHAnsi"/>
          <w:color w:val="000000"/>
        </w:rPr>
        <w:t>szczególnie wytrwałości</w:t>
      </w:r>
      <w:r w:rsidR="000821B8" w:rsidRPr="00027503">
        <w:rPr>
          <w:rStyle w:val="normaltextrun"/>
          <w:rFonts w:cstheme="minorHAnsi"/>
          <w:color w:val="000000"/>
        </w:rPr>
        <w:t xml:space="preserve"> w </w:t>
      </w:r>
      <w:r w:rsidRPr="00027503">
        <w:rPr>
          <w:rStyle w:val="normaltextrun"/>
          <w:rFonts w:cstheme="minorHAnsi"/>
          <w:color w:val="000000"/>
        </w:rPr>
        <w:t>uczeniu się, koncentracji oraz krytycznej refleksji na temat celów uczenia się. Należy zatem poświęcać czas na samodzielną naukę charakteryzującą się samodyscypliną, ale również na wspólną pracę</w:t>
      </w:r>
      <w:r w:rsidR="000821B8" w:rsidRPr="00027503">
        <w:rPr>
          <w:rStyle w:val="normaltextrun"/>
          <w:rFonts w:cstheme="minorHAnsi"/>
          <w:color w:val="000000"/>
        </w:rPr>
        <w:t xml:space="preserve"> w </w:t>
      </w:r>
      <w:r w:rsidRPr="00027503">
        <w:rPr>
          <w:rStyle w:val="normaltextrun"/>
          <w:rFonts w:cstheme="minorHAnsi"/>
          <w:color w:val="000000"/>
        </w:rPr>
        <w:t>ramach procesu uczenia się, czerpać korzyści</w:t>
      </w:r>
      <w:r w:rsidR="000821B8" w:rsidRPr="00027503">
        <w:rPr>
          <w:rStyle w:val="normaltextrun"/>
          <w:rFonts w:cstheme="minorHAnsi"/>
          <w:color w:val="000000"/>
        </w:rPr>
        <w:t xml:space="preserve"> z </w:t>
      </w:r>
      <w:r w:rsidRPr="00027503">
        <w:rPr>
          <w:rStyle w:val="normaltextrun"/>
          <w:rFonts w:cstheme="minorHAnsi"/>
          <w:color w:val="000000"/>
        </w:rPr>
        <w:t>różnorodności grupy oraz dzielić się nabytą wiedzą</w:t>
      </w:r>
      <w:r w:rsidR="000821B8" w:rsidRPr="00027503">
        <w:rPr>
          <w:rStyle w:val="normaltextrun"/>
          <w:rFonts w:cstheme="minorHAnsi"/>
          <w:color w:val="000000"/>
        </w:rPr>
        <w:t xml:space="preserve"> i </w:t>
      </w:r>
      <w:r w:rsidRPr="00027503">
        <w:rPr>
          <w:rStyle w:val="normaltextrun"/>
          <w:rFonts w:cstheme="minorHAnsi"/>
          <w:color w:val="000000"/>
        </w:rPr>
        <w:t>umiejętnościami. Ważne jest też właściwe organizowanie własnego proces uczenia się, ocenianie swojej pracy oraz</w:t>
      </w:r>
      <w:r w:rsidR="000821B8" w:rsidRPr="00027503">
        <w:rPr>
          <w:rStyle w:val="normaltextrun"/>
          <w:rFonts w:cstheme="minorHAnsi"/>
          <w:color w:val="000000"/>
        </w:rPr>
        <w:t xml:space="preserve"> w </w:t>
      </w:r>
      <w:r w:rsidRPr="00027503">
        <w:rPr>
          <w:rStyle w:val="normaltextrun"/>
          <w:rFonts w:cstheme="minorHAnsi"/>
          <w:color w:val="000000"/>
        </w:rPr>
        <w:t>razie potrzeby szukanie rady, informacji</w:t>
      </w:r>
      <w:r w:rsidR="000821B8" w:rsidRPr="00027503">
        <w:rPr>
          <w:rStyle w:val="normaltextrun"/>
          <w:rFonts w:cstheme="minorHAnsi"/>
          <w:color w:val="000000"/>
        </w:rPr>
        <w:t xml:space="preserve"> i </w:t>
      </w:r>
      <w:r w:rsidRPr="00027503">
        <w:rPr>
          <w:rStyle w:val="normaltextrun"/>
          <w:rFonts w:cstheme="minorHAnsi"/>
          <w:color w:val="000000"/>
        </w:rPr>
        <w:t>pomocy.</w:t>
      </w:r>
    </w:p>
    <w:p w:rsidR="00A3298C" w:rsidRDefault="00A3298C" w:rsidP="000821B8">
      <w:pPr>
        <w:pStyle w:val="tekscior"/>
        <w:tabs>
          <w:tab w:val="left" w:pos="959"/>
          <w:tab w:val="left" w:pos="3819"/>
        </w:tabs>
        <w:spacing w:before="0"/>
        <w:rPr>
          <w:rStyle w:val="normaltextrun"/>
          <w:rFonts w:cstheme="minorHAnsi"/>
          <w:color w:val="000000"/>
        </w:rPr>
      </w:pPr>
    </w:p>
    <w:p w:rsidR="00A3298C" w:rsidRDefault="00A3298C" w:rsidP="000821B8">
      <w:pPr>
        <w:pStyle w:val="tekscior"/>
        <w:tabs>
          <w:tab w:val="left" w:pos="959"/>
          <w:tab w:val="left" w:pos="3819"/>
        </w:tabs>
        <w:spacing w:before="0"/>
        <w:rPr>
          <w:rStyle w:val="normaltextrun"/>
          <w:rFonts w:cstheme="minorHAnsi"/>
          <w:color w:val="000000"/>
        </w:rPr>
      </w:pPr>
    </w:p>
    <w:p w:rsidR="00D848E9" w:rsidRPr="00027503" w:rsidRDefault="00D848E9" w:rsidP="000821B8">
      <w:pPr>
        <w:pStyle w:val="tekscior"/>
        <w:tabs>
          <w:tab w:val="left" w:pos="959"/>
          <w:tab w:val="left" w:pos="3819"/>
        </w:tabs>
        <w:spacing w:before="0"/>
        <w:rPr>
          <w:rStyle w:val="normaltextrun"/>
          <w:rFonts w:cstheme="minorHAnsi"/>
          <w:color w:val="000000"/>
        </w:rPr>
      </w:pPr>
      <w:r w:rsidRPr="00027503">
        <w:rPr>
          <w:rStyle w:val="normaltextrun"/>
          <w:rFonts w:cstheme="minorHAnsi"/>
          <w:color w:val="000000"/>
        </w:rPr>
        <w:t>Postawy</w:t>
      </w:r>
    </w:p>
    <w:p w:rsidR="00D848E9" w:rsidRPr="00027503" w:rsidRDefault="00D848E9" w:rsidP="000821B8">
      <w:pPr>
        <w:pStyle w:val="tekscior"/>
        <w:tabs>
          <w:tab w:val="left" w:pos="959"/>
          <w:tab w:val="left" w:pos="3819"/>
        </w:tabs>
        <w:spacing w:before="0"/>
        <w:rPr>
          <w:rStyle w:val="normaltextrun"/>
          <w:rFonts w:cstheme="minorHAnsi"/>
          <w:color w:val="000000"/>
        </w:rPr>
      </w:pPr>
      <w:r w:rsidRPr="00027503">
        <w:rPr>
          <w:rStyle w:val="normaltextrun"/>
          <w:rFonts w:cstheme="minorHAnsi"/>
          <w:color w:val="000000"/>
        </w:rPr>
        <w:t>Pozytywną postawę cechuje motywacja</w:t>
      </w:r>
      <w:r w:rsidR="000821B8" w:rsidRPr="00027503">
        <w:rPr>
          <w:rStyle w:val="normaltextrun"/>
          <w:rFonts w:cstheme="minorHAnsi"/>
          <w:color w:val="000000"/>
        </w:rPr>
        <w:t xml:space="preserve"> i </w:t>
      </w:r>
      <w:r w:rsidRPr="00027503">
        <w:rPr>
          <w:rStyle w:val="normaltextrun"/>
          <w:rFonts w:cstheme="minorHAnsi"/>
          <w:color w:val="000000"/>
        </w:rPr>
        <w:t>wiara we własne możliwości</w:t>
      </w:r>
      <w:r w:rsidR="000821B8" w:rsidRPr="00027503">
        <w:rPr>
          <w:rStyle w:val="normaltextrun"/>
          <w:rFonts w:cstheme="minorHAnsi"/>
          <w:color w:val="000000"/>
        </w:rPr>
        <w:t xml:space="preserve"> w </w:t>
      </w:r>
      <w:r w:rsidRPr="00027503">
        <w:rPr>
          <w:rStyle w:val="normaltextrun"/>
          <w:rFonts w:cstheme="minorHAnsi"/>
          <w:color w:val="000000"/>
        </w:rPr>
        <w:t>uczeniu się</w:t>
      </w:r>
      <w:r w:rsidR="000821B8" w:rsidRPr="00027503">
        <w:rPr>
          <w:rStyle w:val="normaltextrun"/>
          <w:rFonts w:cstheme="minorHAnsi"/>
          <w:color w:val="000000"/>
        </w:rPr>
        <w:t xml:space="preserve"> i </w:t>
      </w:r>
      <w:r w:rsidRPr="00027503">
        <w:rPr>
          <w:rStyle w:val="normaltextrun"/>
          <w:rFonts w:cstheme="minorHAnsi"/>
          <w:color w:val="000000"/>
        </w:rPr>
        <w:t>osiąganiu sukcesów na tym polu przez całe życie. Nastawienie na rozwiązywanie problemów sprzyja tak procesowi uczenia się, jak również zdolności do pokonywania przeszkód</w:t>
      </w:r>
      <w:r w:rsidR="000821B8" w:rsidRPr="00027503">
        <w:rPr>
          <w:rStyle w:val="normaltextrun"/>
          <w:rFonts w:cstheme="minorHAnsi"/>
          <w:color w:val="000000"/>
        </w:rPr>
        <w:t xml:space="preserve"> i </w:t>
      </w:r>
      <w:r w:rsidRPr="00027503">
        <w:rPr>
          <w:rStyle w:val="normaltextrun"/>
          <w:rFonts w:cstheme="minorHAnsi"/>
          <w:color w:val="000000"/>
        </w:rPr>
        <w:t>zmieniania się. Niezbędnymi elementami tej postawy są też: chęć wykorzystywania doświadczeń</w:t>
      </w:r>
      <w:r w:rsidR="000821B8" w:rsidRPr="00027503">
        <w:rPr>
          <w:rStyle w:val="normaltextrun"/>
          <w:rFonts w:cstheme="minorHAnsi"/>
          <w:color w:val="000000"/>
        </w:rPr>
        <w:t xml:space="preserve"> z </w:t>
      </w:r>
      <w:r w:rsidRPr="00027503">
        <w:rPr>
          <w:rStyle w:val="normaltextrun"/>
          <w:rFonts w:cstheme="minorHAnsi"/>
          <w:color w:val="000000"/>
        </w:rPr>
        <w:t>życia</w:t>
      </w:r>
      <w:r w:rsidR="000821B8" w:rsidRPr="00027503">
        <w:rPr>
          <w:rStyle w:val="normaltextrun"/>
          <w:rFonts w:cstheme="minorHAnsi"/>
          <w:color w:val="000000"/>
        </w:rPr>
        <w:t xml:space="preserve"> i </w:t>
      </w:r>
      <w:r w:rsidRPr="00027503">
        <w:rPr>
          <w:rStyle w:val="normaltextrun"/>
          <w:rFonts w:cstheme="minorHAnsi"/>
          <w:color w:val="000000"/>
        </w:rPr>
        <w:t>uczenia się, ciekawość</w:t>
      </w:r>
      <w:r w:rsidR="000821B8" w:rsidRPr="00027503">
        <w:rPr>
          <w:rStyle w:val="normaltextrun"/>
          <w:rFonts w:cstheme="minorHAnsi"/>
          <w:color w:val="000000"/>
        </w:rPr>
        <w:t xml:space="preserve"> w </w:t>
      </w:r>
      <w:r w:rsidRPr="00027503">
        <w:rPr>
          <w:rStyle w:val="normaltextrun"/>
          <w:rFonts w:cstheme="minorHAnsi"/>
          <w:color w:val="000000"/>
        </w:rPr>
        <w:t>poszukiwaniu możliwości uczenia się oraz wykorzystywanie tego procesu</w:t>
      </w:r>
      <w:r w:rsidR="000821B8" w:rsidRPr="00027503">
        <w:rPr>
          <w:rStyle w:val="normaltextrun"/>
          <w:rFonts w:cstheme="minorHAnsi"/>
          <w:color w:val="000000"/>
        </w:rPr>
        <w:t xml:space="preserve"> w </w:t>
      </w:r>
      <w:r w:rsidRPr="00027503">
        <w:rPr>
          <w:rStyle w:val="normaltextrun"/>
          <w:rFonts w:cstheme="minorHAnsi"/>
          <w:color w:val="000000"/>
        </w:rPr>
        <w:t>różnorodnych sytuacjach życiowych.</w:t>
      </w:r>
    </w:p>
    <w:p w:rsidR="00D848E9" w:rsidRPr="00027503" w:rsidRDefault="00D848E9" w:rsidP="000821B8">
      <w:pPr>
        <w:pStyle w:val="tekscior"/>
        <w:tabs>
          <w:tab w:val="left" w:pos="959"/>
          <w:tab w:val="left" w:pos="3819"/>
        </w:tabs>
        <w:spacing w:before="0"/>
        <w:rPr>
          <w:rStyle w:val="normaltextrun"/>
          <w:rFonts w:cstheme="minorHAnsi"/>
          <w:color w:val="000000"/>
        </w:rPr>
      </w:pPr>
      <w:r w:rsidRPr="00027503">
        <w:rPr>
          <w:rStyle w:val="normaltextrun"/>
          <w:rFonts w:cstheme="minorHAnsi"/>
          <w:color w:val="000000"/>
        </w:rPr>
        <w:t>Kształtowanie umiejętności uczenia się umożliwiają takie metody pracy nauczycieli, które odwołują się do aktywności uczniowskiej, stwarzają sytuacje do samodzielnego dochodzenia do wiedzy</w:t>
      </w:r>
      <w:r w:rsidR="000821B8" w:rsidRPr="00027503">
        <w:rPr>
          <w:rStyle w:val="normaltextrun"/>
          <w:rFonts w:cstheme="minorHAnsi"/>
          <w:color w:val="000000"/>
        </w:rPr>
        <w:t xml:space="preserve"> i </w:t>
      </w:r>
      <w:r w:rsidRPr="00027503">
        <w:rPr>
          <w:rStyle w:val="normaltextrun"/>
          <w:rFonts w:cstheme="minorHAnsi"/>
          <w:color w:val="000000"/>
        </w:rPr>
        <w:t>czerpania</w:t>
      </w:r>
      <w:r w:rsidR="000821B8" w:rsidRPr="00027503">
        <w:rPr>
          <w:rStyle w:val="normaltextrun"/>
          <w:rFonts w:cstheme="minorHAnsi"/>
          <w:color w:val="000000"/>
        </w:rPr>
        <w:t xml:space="preserve"> z </w:t>
      </w:r>
      <w:r w:rsidRPr="00027503">
        <w:rPr>
          <w:rStyle w:val="normaltextrun"/>
          <w:rFonts w:cstheme="minorHAnsi"/>
          <w:color w:val="000000"/>
        </w:rPr>
        <w:t>tego zadowolenia oraz zwiększają motywację do dalszego działania. Zaproponowane</w:t>
      </w:r>
      <w:r w:rsidR="000821B8" w:rsidRPr="00027503">
        <w:rPr>
          <w:rStyle w:val="normaltextrun"/>
          <w:rFonts w:cstheme="minorHAnsi"/>
          <w:color w:val="000000"/>
        </w:rPr>
        <w:t xml:space="preserve"> w </w:t>
      </w:r>
      <w:r w:rsidRPr="00027503">
        <w:rPr>
          <w:rStyle w:val="normaltextrun"/>
          <w:rFonts w:cstheme="minorHAnsi"/>
          <w:color w:val="000000"/>
        </w:rPr>
        <w:t>programie strategie</w:t>
      </w:r>
      <w:r w:rsidR="000821B8" w:rsidRPr="00027503">
        <w:rPr>
          <w:rStyle w:val="normaltextrun"/>
          <w:rFonts w:cstheme="minorHAnsi"/>
          <w:color w:val="000000"/>
        </w:rPr>
        <w:t xml:space="preserve"> i </w:t>
      </w:r>
      <w:r w:rsidRPr="00027503">
        <w:rPr>
          <w:rStyle w:val="normaltextrun"/>
          <w:rFonts w:cstheme="minorHAnsi"/>
          <w:color w:val="000000"/>
        </w:rPr>
        <w:t>metody nauczania/uczenia się, np. nauczanie/uczenie się problemowe, eksperyment</w:t>
      </w:r>
      <w:r w:rsidR="000821B8" w:rsidRPr="00027503">
        <w:rPr>
          <w:rStyle w:val="normaltextrun"/>
          <w:rFonts w:cstheme="minorHAnsi"/>
          <w:color w:val="000000"/>
        </w:rPr>
        <w:t xml:space="preserve"> i </w:t>
      </w:r>
      <w:r w:rsidRPr="00027503">
        <w:rPr>
          <w:rStyle w:val="normaltextrun"/>
          <w:rFonts w:cstheme="minorHAnsi"/>
          <w:color w:val="000000"/>
        </w:rPr>
        <w:t>doświadczenie, projekt edukacyjny oraz inne metody aktywizujące, ocenianie kształtujące, dają możliwości do samodzielnej pracy uczniów, indywidualnej</w:t>
      </w:r>
      <w:r w:rsidR="000821B8" w:rsidRPr="00027503">
        <w:rPr>
          <w:rStyle w:val="normaltextrun"/>
          <w:rFonts w:cstheme="minorHAnsi"/>
          <w:color w:val="000000"/>
        </w:rPr>
        <w:t xml:space="preserve"> i </w:t>
      </w:r>
      <w:r w:rsidRPr="00027503">
        <w:rPr>
          <w:rStyle w:val="normaltextrun"/>
          <w:rFonts w:cstheme="minorHAnsi"/>
          <w:color w:val="000000"/>
        </w:rPr>
        <w:t>zespołowej. Treści programu podkreślają znaczenie współpracy uczniów, interdyscyplinarności zdobywanej wiedzy,</w:t>
      </w:r>
      <w:r w:rsidR="000821B8" w:rsidRPr="00027503">
        <w:rPr>
          <w:rStyle w:val="normaltextrun"/>
          <w:rFonts w:cstheme="minorHAnsi"/>
          <w:color w:val="000000"/>
        </w:rPr>
        <w:t xml:space="preserve"> a </w:t>
      </w:r>
      <w:r w:rsidRPr="00027503">
        <w:rPr>
          <w:rStyle w:val="normaltextrun"/>
          <w:rFonts w:cstheme="minorHAnsi"/>
          <w:color w:val="000000"/>
        </w:rPr>
        <w:t>także samodzielności</w:t>
      </w:r>
      <w:r w:rsidR="000821B8" w:rsidRPr="00027503">
        <w:rPr>
          <w:rStyle w:val="normaltextrun"/>
          <w:rFonts w:cstheme="minorHAnsi"/>
          <w:color w:val="000000"/>
        </w:rPr>
        <w:t xml:space="preserve"> i </w:t>
      </w:r>
      <w:r w:rsidRPr="00027503">
        <w:rPr>
          <w:rStyle w:val="normaltextrun"/>
          <w:rFonts w:cstheme="minorHAnsi"/>
          <w:color w:val="000000"/>
        </w:rPr>
        <w:t>podmiotowości ucznia</w:t>
      </w:r>
      <w:r w:rsidR="000821B8" w:rsidRPr="00027503">
        <w:rPr>
          <w:rStyle w:val="normaltextrun"/>
          <w:rFonts w:cstheme="minorHAnsi"/>
          <w:color w:val="000000"/>
        </w:rPr>
        <w:t xml:space="preserve"> w </w:t>
      </w:r>
      <w:r w:rsidRPr="00027503">
        <w:rPr>
          <w:rStyle w:val="normaltextrun"/>
          <w:rFonts w:cstheme="minorHAnsi"/>
          <w:color w:val="000000"/>
        </w:rPr>
        <w:t>procesie uczenia się.</w:t>
      </w:r>
    </w:p>
    <w:p w:rsidR="00D848E9" w:rsidRPr="00027503" w:rsidRDefault="00D848E9" w:rsidP="000821B8">
      <w:pPr>
        <w:pStyle w:val="podtytul"/>
        <w:rPr>
          <w:rFonts w:cstheme="minorHAnsi"/>
          <w:sz w:val="24"/>
        </w:rPr>
      </w:pPr>
      <w:r w:rsidRPr="00027503">
        <w:rPr>
          <w:rFonts w:cstheme="minorHAnsi"/>
          <w:sz w:val="24"/>
        </w:rPr>
        <w:t>2.4 Rozwój psychomotoryczny</w:t>
      </w:r>
      <w:r w:rsidR="000821B8" w:rsidRPr="00027503">
        <w:rPr>
          <w:rFonts w:cstheme="minorHAnsi"/>
          <w:sz w:val="24"/>
        </w:rPr>
        <w:t xml:space="preserve"> i </w:t>
      </w:r>
      <w:r w:rsidRPr="00027503">
        <w:rPr>
          <w:rFonts w:cstheme="minorHAnsi"/>
          <w:sz w:val="24"/>
        </w:rPr>
        <w:t>intelektualny ucznia na 3 etapie edukacyjnym</w:t>
      </w:r>
    </w:p>
    <w:p w:rsidR="00D848E9" w:rsidRPr="00027503" w:rsidRDefault="00D848E9" w:rsidP="000821B8">
      <w:pPr>
        <w:pStyle w:val="tekscior"/>
        <w:rPr>
          <w:rFonts w:cstheme="minorHAnsi"/>
        </w:rPr>
      </w:pPr>
      <w:r w:rsidRPr="00027503">
        <w:rPr>
          <w:rFonts w:cstheme="minorHAnsi"/>
        </w:rPr>
        <w:t>W 1956 r. Benjamin Bloom kierował grupą psychologów edukacyjnych, którzy opracowali klasyfikację poziomów zachowań intelektualnych ważnych</w:t>
      </w:r>
      <w:r w:rsidR="000821B8" w:rsidRPr="00027503">
        <w:rPr>
          <w:rFonts w:cstheme="minorHAnsi"/>
        </w:rPr>
        <w:t xml:space="preserve"> w </w:t>
      </w:r>
      <w:r w:rsidRPr="00027503">
        <w:rPr>
          <w:rFonts w:cstheme="minorHAnsi"/>
        </w:rPr>
        <w:t>nauce.</w:t>
      </w:r>
      <w:r w:rsidR="000821B8" w:rsidRPr="00027503">
        <w:rPr>
          <w:rFonts w:cstheme="minorHAnsi"/>
        </w:rPr>
        <w:t xml:space="preserve"> W </w:t>
      </w:r>
      <w:r w:rsidRPr="00027503">
        <w:rPr>
          <w:rFonts w:cstheme="minorHAnsi"/>
        </w:rPr>
        <w:t>ten sposób powstała taksonomia obejmująca trzy nakładające się na siebie kategorie celów: poznawczą, afektywną</w:t>
      </w:r>
      <w:r w:rsidR="000821B8" w:rsidRPr="00027503">
        <w:rPr>
          <w:rFonts w:cstheme="minorHAnsi"/>
        </w:rPr>
        <w:t xml:space="preserve"> i </w:t>
      </w:r>
      <w:r w:rsidRPr="00027503">
        <w:rPr>
          <w:rFonts w:cstheme="minorHAnsi"/>
        </w:rPr>
        <w:t>psychomotoryczną. Zastosowanie taksonomii Blooma</w:t>
      </w:r>
      <w:r w:rsidR="000821B8" w:rsidRPr="00027503">
        <w:rPr>
          <w:rFonts w:cstheme="minorHAnsi"/>
        </w:rPr>
        <w:t xml:space="preserve"> w </w:t>
      </w:r>
      <w:r w:rsidRPr="00027503">
        <w:rPr>
          <w:rFonts w:cstheme="minorHAnsi"/>
        </w:rPr>
        <w:t>edukacji uniwersyteckiej jest właściwe, ponieważ tak było opracowany</w:t>
      </w:r>
      <w:r w:rsidR="000821B8" w:rsidRPr="00027503">
        <w:rPr>
          <w:rFonts w:cstheme="minorHAnsi"/>
        </w:rPr>
        <w:t xml:space="preserve"> w </w:t>
      </w:r>
      <w:r w:rsidRPr="00027503">
        <w:rPr>
          <w:rFonts w:cstheme="minorHAnsi"/>
        </w:rPr>
        <w:t>celu zaspokojenia potrzeb na tym poziomie. Podział na trzy kategorie był reakcją na obawę, że zbyt duży nacisk został położony na temat "wiedzy", natomiast niewystarczający na zastosowanie tej wiedzy.</w:t>
      </w:r>
      <w:r w:rsidRPr="00027503">
        <w:rPr>
          <w:rStyle w:val="Odwoanieprzypisudolnego"/>
          <w:rFonts w:cstheme="minorHAnsi"/>
        </w:rPr>
        <w:footnoteReference w:id="17"/>
      </w:r>
    </w:p>
    <w:p w:rsidR="00D848E9" w:rsidRPr="00027503" w:rsidRDefault="00D848E9" w:rsidP="000821B8">
      <w:pPr>
        <w:pStyle w:val="tekscior"/>
        <w:spacing w:before="0"/>
        <w:rPr>
          <w:rFonts w:cstheme="minorHAnsi"/>
        </w:rPr>
      </w:pPr>
      <w:r w:rsidRPr="00027503">
        <w:rPr>
          <w:rFonts w:cstheme="minorHAnsi"/>
        </w:rPr>
        <w:t>Elementy kategorii psychomotorycznej to percepcja, dyspozycja – ruchy podstawowe, działanie kierowane – zdolności percepcyjne</w:t>
      </w:r>
      <w:r w:rsidR="000821B8" w:rsidRPr="00027503">
        <w:rPr>
          <w:rFonts w:cstheme="minorHAnsi"/>
        </w:rPr>
        <w:t xml:space="preserve"> i </w:t>
      </w:r>
      <w:r w:rsidRPr="00027503">
        <w:rPr>
          <w:rFonts w:cstheme="minorHAnsi"/>
        </w:rPr>
        <w:t xml:space="preserve">fizyczne, automatyzacja, działanie kompleksowe. </w:t>
      </w:r>
    </w:p>
    <w:p w:rsidR="00D848E9" w:rsidRPr="00027503" w:rsidRDefault="00D848E9" w:rsidP="000821B8">
      <w:pPr>
        <w:pStyle w:val="tekscior"/>
        <w:spacing w:before="0"/>
        <w:rPr>
          <w:rFonts w:cstheme="minorHAnsi"/>
        </w:rPr>
      </w:pPr>
      <w:r w:rsidRPr="00027503">
        <w:rPr>
          <w:rFonts w:cstheme="minorHAnsi"/>
        </w:rPr>
        <w:t>Domena psychomotoryczna wiąże aktywność umysłową</w:t>
      </w:r>
      <w:r w:rsidR="000821B8" w:rsidRPr="00027503">
        <w:rPr>
          <w:rFonts w:cstheme="minorHAnsi"/>
        </w:rPr>
        <w:t xml:space="preserve"> z </w:t>
      </w:r>
      <w:r w:rsidRPr="00027503">
        <w:rPr>
          <w:rFonts w:cstheme="minorHAnsi"/>
        </w:rPr>
        <w:t>ruchami fizycznymi, umiejętnościami</w:t>
      </w:r>
      <w:r w:rsidR="000821B8" w:rsidRPr="00027503">
        <w:rPr>
          <w:rFonts w:cstheme="minorHAnsi"/>
        </w:rPr>
        <w:t xml:space="preserve"> i </w:t>
      </w:r>
      <w:r w:rsidRPr="00027503">
        <w:rPr>
          <w:rFonts w:cstheme="minorHAnsi"/>
        </w:rPr>
        <w:t>reakcjami na bodźce środowiskowe</w:t>
      </w:r>
      <w:r w:rsidRPr="00027503">
        <w:rPr>
          <w:rStyle w:val="Odwoanieprzypisudolnego"/>
          <w:rFonts w:cstheme="minorHAnsi"/>
        </w:rPr>
        <w:footnoteReference w:id="18"/>
      </w:r>
      <w:r w:rsidRPr="00027503">
        <w:rPr>
          <w:rFonts w:cstheme="minorHAnsi"/>
        </w:rPr>
        <w:t>. Obejmuje ona ruch fizyczny, koordynację</w:t>
      </w:r>
      <w:r w:rsidR="000821B8" w:rsidRPr="00027503">
        <w:rPr>
          <w:rFonts w:cstheme="minorHAnsi"/>
        </w:rPr>
        <w:t xml:space="preserve"> i </w:t>
      </w:r>
      <w:r w:rsidRPr="00027503">
        <w:rPr>
          <w:rFonts w:cstheme="minorHAnsi"/>
        </w:rPr>
        <w:t>wykorzystanie obszarów motorycznych. Rozwój tych umiejętności wymaga praktyki</w:t>
      </w:r>
      <w:r w:rsidR="000821B8" w:rsidRPr="00027503">
        <w:rPr>
          <w:rFonts w:cstheme="minorHAnsi"/>
        </w:rPr>
        <w:t xml:space="preserve"> i </w:t>
      </w:r>
      <w:r w:rsidRPr="00027503">
        <w:rPr>
          <w:rFonts w:cstheme="minorHAnsi"/>
        </w:rPr>
        <w:t>jest mierzony pod względem szybkości, precyzji, dystansu, procedur lub technik</w:t>
      </w:r>
      <w:r w:rsidR="000821B8" w:rsidRPr="00027503">
        <w:rPr>
          <w:rFonts w:cstheme="minorHAnsi"/>
        </w:rPr>
        <w:t xml:space="preserve"> w </w:t>
      </w:r>
      <w:r w:rsidRPr="00027503">
        <w:rPr>
          <w:rFonts w:cstheme="minorHAnsi"/>
        </w:rPr>
        <w:t>wykonaniu</w:t>
      </w:r>
      <w:r w:rsidRPr="00027503">
        <w:rPr>
          <w:rStyle w:val="Odwoanieprzypisudolnego"/>
          <w:rFonts w:cstheme="minorHAnsi"/>
        </w:rPr>
        <w:footnoteReference w:id="19"/>
      </w:r>
      <w:r w:rsidRPr="00027503">
        <w:rPr>
          <w:rFonts w:cstheme="minorHAnsi"/>
        </w:rPr>
        <w:t>. Dziedzina ta charakteryzuje się progresywnymi poziomami zachowań od obserwacji do opanowania umiejętności fizycznych</w:t>
      </w:r>
      <w:r w:rsidRPr="00027503">
        <w:rPr>
          <w:rStyle w:val="Odwoanieprzypisudolnego"/>
          <w:rFonts w:cstheme="minorHAnsi"/>
        </w:rPr>
        <w:footnoteReference w:id="20"/>
      </w:r>
      <w:r w:rsidRPr="00027503">
        <w:rPr>
          <w:rFonts w:cstheme="minorHAnsi"/>
        </w:rPr>
        <w:t>. Zamiast używać umysłu do myślenia (poznawczego) lub refleksji (metakognitywnej) lub naszej zdolności mówienia</w:t>
      </w:r>
      <w:r w:rsidR="000821B8" w:rsidRPr="00027503">
        <w:rPr>
          <w:rFonts w:cstheme="minorHAnsi"/>
        </w:rPr>
        <w:t xml:space="preserve"> i </w:t>
      </w:r>
      <w:r w:rsidRPr="00027503">
        <w:rPr>
          <w:rFonts w:cstheme="minorHAnsi"/>
        </w:rPr>
        <w:t>obserwowania</w:t>
      </w:r>
      <w:r w:rsidR="000821B8" w:rsidRPr="00027503">
        <w:rPr>
          <w:rFonts w:cstheme="minorHAnsi"/>
        </w:rPr>
        <w:t xml:space="preserve"> w </w:t>
      </w:r>
      <w:r w:rsidRPr="00027503">
        <w:rPr>
          <w:rFonts w:cstheme="minorHAnsi"/>
        </w:rPr>
        <w:t>celu rozwijania umiejętności społecznych (afektywnych, interpersonalnych), są to rzeczy, które robimy fizycznie. Umiejętności te wymagają pewnej zręczności, elastyczności lub siły. Wymagają kontroli motorycznej.</w:t>
      </w:r>
      <w:r w:rsidRPr="00027503">
        <w:rPr>
          <w:rStyle w:val="Odwoanieprzypisudolnego"/>
          <w:rFonts w:cstheme="minorHAnsi"/>
        </w:rPr>
        <w:footnoteReference w:id="21"/>
      </w:r>
      <w:r w:rsidRPr="00027503">
        <w:rPr>
          <w:rFonts w:cstheme="minorHAnsi"/>
        </w:rPr>
        <w:t xml:space="preserve"> Umiejętności</w:t>
      </w:r>
      <w:r w:rsidR="000821B8" w:rsidRPr="00027503">
        <w:rPr>
          <w:rFonts w:cstheme="minorHAnsi"/>
        </w:rPr>
        <w:t xml:space="preserve"> w </w:t>
      </w:r>
      <w:r w:rsidRPr="00027503">
        <w:rPr>
          <w:rFonts w:cstheme="minorHAnsi"/>
        </w:rPr>
        <w:t>dziedzinie psychomotorycznej opisują zdolność do fizycznego manipulowania przyrządem lub narzędziem, jak dłoń lub młotek. Cele psychomotoryczne zwykle koncentrują się na zmianie i/lub rozwoju zachowań i/lub umiejętności</w:t>
      </w:r>
      <w:r w:rsidRPr="00027503">
        <w:rPr>
          <w:rStyle w:val="Odwoanieprzypisudolnego"/>
          <w:rFonts w:cstheme="minorHAnsi"/>
        </w:rPr>
        <w:footnoteReference w:id="22"/>
      </w:r>
      <w:r w:rsidRPr="00027503">
        <w:rPr>
          <w:rFonts w:cstheme="minorHAnsi"/>
        </w:rPr>
        <w:t>.</w:t>
      </w:r>
    </w:p>
    <w:p w:rsidR="00D848E9" w:rsidRPr="00027503" w:rsidRDefault="00D848E9" w:rsidP="000821B8">
      <w:pPr>
        <w:pStyle w:val="tekscior"/>
        <w:rPr>
          <w:rFonts w:cstheme="minorHAnsi"/>
        </w:rPr>
      </w:pPr>
      <w:r w:rsidRPr="00027503">
        <w:rPr>
          <w:rFonts w:cstheme="minorHAnsi"/>
        </w:rPr>
        <w:t>Psychomotoryczne uczenie się charakteryzuje się umiejętnościami fizycznymi, takimi jak ruch, koordynacja, manipulacja, zręczność, wdzięk, siła, szybkość działania, które demonstrują doskonałe umiejętności motoryczne, takie jak użycie precyzyjnych przyrządów lub narzędzi</w:t>
      </w:r>
      <w:r w:rsidRPr="00027503">
        <w:rPr>
          <w:rStyle w:val="Odwoanieprzypisudolnego"/>
          <w:rFonts w:cstheme="minorHAnsi"/>
        </w:rPr>
        <w:footnoteReference w:id="23"/>
      </w:r>
      <w:r w:rsidRPr="00027503">
        <w:rPr>
          <w:rFonts w:cstheme="minorHAnsi"/>
        </w:rPr>
        <w:t>. Domena psychomotoryczna</w:t>
      </w:r>
      <w:r w:rsidR="000821B8" w:rsidRPr="00027503">
        <w:rPr>
          <w:rFonts w:cstheme="minorHAnsi"/>
        </w:rPr>
        <w:t xml:space="preserve"> i </w:t>
      </w:r>
      <w:r w:rsidRPr="00027503">
        <w:rPr>
          <w:rFonts w:cstheme="minorHAnsi"/>
        </w:rPr>
        <w:t>związane</w:t>
      </w:r>
      <w:r w:rsidR="000821B8" w:rsidRPr="00027503">
        <w:rPr>
          <w:rFonts w:cstheme="minorHAnsi"/>
        </w:rPr>
        <w:t xml:space="preserve"> z </w:t>
      </w:r>
      <w:r w:rsidRPr="00027503">
        <w:rPr>
          <w:rFonts w:cstheme="minorHAnsi"/>
        </w:rPr>
        <w:t>nią cele edukacyjne koncentrują się głównie na rozwoju motorycznych lub fizycznych umiejętności</w:t>
      </w:r>
      <w:r w:rsidR="000821B8" w:rsidRPr="00027503">
        <w:rPr>
          <w:rFonts w:cstheme="minorHAnsi"/>
        </w:rPr>
        <w:t xml:space="preserve"> i </w:t>
      </w:r>
      <w:r w:rsidRPr="00027503">
        <w:rPr>
          <w:rFonts w:cstheme="minorHAnsi"/>
        </w:rPr>
        <w:t>zdolności. Ograniczają się one</w:t>
      </w:r>
      <w:r w:rsidR="000821B8" w:rsidRPr="00027503">
        <w:rPr>
          <w:rFonts w:cstheme="minorHAnsi"/>
        </w:rPr>
        <w:t xml:space="preserve"> w </w:t>
      </w:r>
      <w:r w:rsidRPr="00027503">
        <w:rPr>
          <w:rFonts w:cstheme="minorHAnsi"/>
        </w:rPr>
        <w:t>znacznej mierze do fizycznych zachowań</w:t>
      </w:r>
      <w:r w:rsidR="000821B8" w:rsidRPr="00027503">
        <w:rPr>
          <w:rFonts w:cstheme="minorHAnsi"/>
        </w:rPr>
        <w:t xml:space="preserve"> i </w:t>
      </w:r>
      <w:r w:rsidRPr="00027503">
        <w:rPr>
          <w:rFonts w:cstheme="minorHAnsi"/>
        </w:rPr>
        <w:t>zachowań wykonawców oraz sposobów poruszania się. Składają się na fizyczne czynności,</w:t>
      </w:r>
      <w:r w:rsidR="000821B8" w:rsidRPr="00027503">
        <w:rPr>
          <w:rFonts w:cstheme="minorHAnsi"/>
        </w:rPr>
        <w:t xml:space="preserve"> w </w:t>
      </w:r>
      <w:r w:rsidRPr="00027503">
        <w:rPr>
          <w:rFonts w:cstheme="minorHAnsi"/>
        </w:rPr>
        <w:t>które angażują się poszczególne osoby, oraz fizyczne procedury, których używają do radzenia sobie</w:t>
      </w:r>
      <w:r w:rsidR="000821B8" w:rsidRPr="00027503">
        <w:rPr>
          <w:rFonts w:cstheme="minorHAnsi"/>
        </w:rPr>
        <w:t xml:space="preserve"> w </w:t>
      </w:r>
      <w:r w:rsidRPr="00027503">
        <w:rPr>
          <w:rFonts w:cstheme="minorHAnsi"/>
        </w:rPr>
        <w:t>codziennym życiu</w:t>
      </w:r>
      <w:r w:rsidRPr="00027503">
        <w:rPr>
          <w:rStyle w:val="Odwoanieprzypisudolnego"/>
          <w:rFonts w:cstheme="minorHAnsi"/>
        </w:rPr>
        <w:t>.</w:t>
      </w:r>
      <w:r w:rsidRPr="00027503">
        <w:rPr>
          <w:rStyle w:val="Odwoanieprzypisudolnego"/>
          <w:rFonts w:cstheme="minorHAnsi"/>
        </w:rPr>
        <w:footnoteReference w:id="24"/>
      </w:r>
      <w:r w:rsidRPr="00027503">
        <w:rPr>
          <w:rFonts w:cstheme="minorHAnsi"/>
        </w:rPr>
        <w:t xml:space="preserve"> Tak więc, zakres umiejętności psychomotorycznych obejmuje ręczne zadania, takie jak kopanie rowu lub mycie samochodu, jak również bardziej złożone zadania, takie jak obsługa skomplikowanego urządzenia lub taniec</w:t>
      </w:r>
      <w:r w:rsidRPr="00027503">
        <w:rPr>
          <w:rStyle w:val="Odwoanieprzypisudolnego"/>
          <w:rFonts w:cstheme="minorHAnsi"/>
        </w:rPr>
        <w:footnoteReference w:id="25"/>
      </w:r>
      <w:r w:rsidRPr="00027503">
        <w:rPr>
          <w:rFonts w:cstheme="minorHAnsi"/>
        </w:rPr>
        <w:t>.</w:t>
      </w:r>
    </w:p>
    <w:p w:rsidR="00D848E9" w:rsidRPr="00027503" w:rsidRDefault="00D848E9" w:rsidP="000821B8">
      <w:pPr>
        <w:pStyle w:val="tekscior"/>
        <w:rPr>
          <w:rFonts w:cstheme="minorHAnsi"/>
        </w:rPr>
      </w:pPr>
      <w:r w:rsidRPr="00027503">
        <w:rPr>
          <w:rFonts w:cstheme="minorHAnsi"/>
        </w:rPr>
        <w:t>Cele psychomotoryczne są specyficzne dla odrębnych funkcji fizycznych, odruchów</w:t>
      </w:r>
      <w:r w:rsidR="000821B8" w:rsidRPr="00027503">
        <w:rPr>
          <w:rFonts w:cstheme="minorHAnsi"/>
        </w:rPr>
        <w:t xml:space="preserve"> i </w:t>
      </w:r>
      <w:r w:rsidRPr="00027503">
        <w:rPr>
          <w:rFonts w:cstheme="minorHAnsi"/>
        </w:rPr>
        <w:t>ruchów interpretacyjnych. Tradycyjnie tego typu cele dotyczą fizycznego kodowania informacji, ruchu i/lub czynności,</w:t>
      </w:r>
      <w:r w:rsidR="000821B8" w:rsidRPr="00027503">
        <w:rPr>
          <w:rFonts w:cstheme="minorHAnsi"/>
        </w:rPr>
        <w:t xml:space="preserve"> w </w:t>
      </w:r>
      <w:r w:rsidRPr="00027503">
        <w:rPr>
          <w:rFonts w:cstheme="minorHAnsi"/>
        </w:rPr>
        <w:t>których mięśnie duże</w:t>
      </w:r>
      <w:r w:rsidR="000821B8" w:rsidRPr="00027503">
        <w:rPr>
          <w:rFonts w:cstheme="minorHAnsi"/>
        </w:rPr>
        <w:t xml:space="preserve"> i </w:t>
      </w:r>
      <w:r w:rsidRPr="00027503">
        <w:rPr>
          <w:rFonts w:cstheme="minorHAnsi"/>
        </w:rPr>
        <w:t>drobne są używane do wyrażania lub interpretowania informacji lub koncepcji. Obszar ten odnosi się również do naturalnych, autonomicznych reakcji lub odruchów</w:t>
      </w:r>
      <w:r w:rsidRPr="00027503">
        <w:rPr>
          <w:rStyle w:val="Odwoanieprzypisudolnego"/>
          <w:rFonts w:cstheme="minorHAnsi"/>
        </w:rPr>
        <w:footnoteReference w:id="26"/>
      </w:r>
      <w:r w:rsidRPr="00027503">
        <w:rPr>
          <w:rFonts w:cstheme="minorHAnsi"/>
        </w:rPr>
        <w:t>. Podobnie jak</w:t>
      </w:r>
      <w:r w:rsidR="000821B8" w:rsidRPr="00027503">
        <w:rPr>
          <w:rFonts w:cstheme="minorHAnsi"/>
        </w:rPr>
        <w:t xml:space="preserve"> w </w:t>
      </w:r>
      <w:r w:rsidRPr="00027503">
        <w:rPr>
          <w:rFonts w:cstheme="minorHAnsi"/>
        </w:rPr>
        <w:t>przypadku pozostałych dwóch głównych typów celów edukacyjnych - afektywnych</w:t>
      </w:r>
      <w:r w:rsidR="000821B8" w:rsidRPr="00027503">
        <w:rPr>
          <w:rFonts w:cstheme="minorHAnsi"/>
        </w:rPr>
        <w:t xml:space="preserve"> i </w:t>
      </w:r>
      <w:r w:rsidRPr="00027503">
        <w:rPr>
          <w:rFonts w:cstheme="minorHAnsi"/>
        </w:rPr>
        <w:t>poznawczych - te</w:t>
      </w:r>
      <w:r w:rsidR="000821B8" w:rsidRPr="00027503">
        <w:rPr>
          <w:rFonts w:cstheme="minorHAnsi"/>
        </w:rPr>
        <w:t xml:space="preserve"> z </w:t>
      </w:r>
      <w:r w:rsidRPr="00027503">
        <w:rPr>
          <w:rFonts w:cstheme="minorHAnsi"/>
        </w:rPr>
        <w:t>dziedziny psychomotorycznej są stosowane zasadniczo we wszystkich aspektach edukacji. Rozwój umiejętności psychomotorycznych opiera się na teorii uczenia się behawioralnego. Do licznych zastosowań celów domeny psychomotorycznej należy nauczanie wychowania fizycznego</w:t>
      </w:r>
      <w:r w:rsidR="000821B8" w:rsidRPr="00027503">
        <w:rPr>
          <w:rFonts w:cstheme="minorHAnsi"/>
        </w:rPr>
        <w:t xml:space="preserve"> i </w:t>
      </w:r>
      <w:r w:rsidRPr="00027503">
        <w:rPr>
          <w:rFonts w:cstheme="minorHAnsi"/>
        </w:rPr>
        <w:t>sprawności fizycznej oraz różne zajęcia sportowe, taneczne, muzyczne, teatralne</w:t>
      </w:r>
      <w:r w:rsidR="000821B8" w:rsidRPr="00027503">
        <w:rPr>
          <w:rFonts w:cstheme="minorHAnsi"/>
        </w:rPr>
        <w:t xml:space="preserve"> i </w:t>
      </w:r>
      <w:r w:rsidRPr="00027503">
        <w:rPr>
          <w:rFonts w:cstheme="minorHAnsi"/>
        </w:rPr>
        <w:t>plastyczne. Skuteczne wdrożenie domeny psychomotorycznej, podejście edukacyjne oparte na celach, wymaga wyboru ważnych celów dla konkretnych sytuacji instruktażowych. Badania naukowe potwierdziły, że korzystanie</w:t>
      </w:r>
      <w:r w:rsidR="000821B8" w:rsidRPr="00027503">
        <w:rPr>
          <w:rFonts w:cstheme="minorHAnsi"/>
        </w:rPr>
        <w:t xml:space="preserve"> z </w:t>
      </w:r>
      <w:r w:rsidRPr="00027503">
        <w:rPr>
          <w:rFonts w:cstheme="minorHAnsi"/>
        </w:rPr>
        <w:t>wielu prezentacji,</w:t>
      </w:r>
      <w:r w:rsidR="000821B8" w:rsidRPr="00027503">
        <w:rPr>
          <w:rFonts w:cstheme="minorHAnsi"/>
        </w:rPr>
        <w:t xml:space="preserve"> w </w:t>
      </w:r>
      <w:r w:rsidRPr="00027503">
        <w:rPr>
          <w:rFonts w:cstheme="minorHAnsi"/>
        </w:rPr>
        <w:t>tym wirtualnych demonstracji, jest korzystne</w:t>
      </w:r>
      <w:r w:rsidR="000821B8" w:rsidRPr="00027503">
        <w:rPr>
          <w:rFonts w:cstheme="minorHAnsi"/>
        </w:rPr>
        <w:t xml:space="preserve"> w </w:t>
      </w:r>
      <w:r w:rsidRPr="00027503">
        <w:rPr>
          <w:rFonts w:cstheme="minorHAnsi"/>
        </w:rPr>
        <w:t>przygotowywaniu uczniów do rzeczywistej prezentacji na żywo ich umiejętności psychomotorycznych</w:t>
      </w:r>
      <w:r w:rsidRPr="00027503">
        <w:rPr>
          <w:rStyle w:val="Odwoanieprzypisudolnego"/>
          <w:rFonts w:cstheme="minorHAnsi"/>
        </w:rPr>
        <w:footnoteReference w:id="27"/>
      </w:r>
      <w:r w:rsidRPr="00027503">
        <w:rPr>
          <w:rFonts w:cstheme="minorHAnsi"/>
        </w:rPr>
        <w:t>.</w:t>
      </w:r>
    </w:p>
    <w:p w:rsidR="00D848E9" w:rsidRPr="00027503" w:rsidRDefault="00D848E9" w:rsidP="000821B8">
      <w:pPr>
        <w:pStyle w:val="tekscior"/>
        <w:rPr>
          <w:rFonts w:cstheme="minorHAnsi"/>
        </w:rPr>
      </w:pPr>
      <w:r w:rsidRPr="00027503">
        <w:rPr>
          <w:rFonts w:cstheme="minorHAnsi"/>
        </w:rPr>
        <w:t>Należy zauważyć, że kategoria psychomotoryczna została pierwotnie ustanowiona</w:t>
      </w:r>
      <w:r w:rsidR="000821B8" w:rsidRPr="00027503">
        <w:rPr>
          <w:rFonts w:cstheme="minorHAnsi"/>
        </w:rPr>
        <w:t xml:space="preserve"> w </w:t>
      </w:r>
      <w:r w:rsidRPr="00027503">
        <w:rPr>
          <w:rFonts w:cstheme="minorHAnsi"/>
        </w:rPr>
        <w:t>celu rozwoju umiejętności związanych</w:t>
      </w:r>
      <w:r w:rsidR="000821B8" w:rsidRPr="00027503">
        <w:rPr>
          <w:rFonts w:cstheme="minorHAnsi"/>
        </w:rPr>
        <w:t xml:space="preserve"> z </w:t>
      </w:r>
      <w:r w:rsidRPr="00027503">
        <w:rPr>
          <w:rFonts w:cstheme="minorHAnsi"/>
        </w:rPr>
        <w:t>manualnymi zadaniami</w:t>
      </w:r>
      <w:r w:rsidR="000821B8" w:rsidRPr="00027503">
        <w:rPr>
          <w:rFonts w:cstheme="minorHAnsi"/>
        </w:rPr>
        <w:t xml:space="preserve"> i </w:t>
      </w:r>
      <w:r w:rsidRPr="00027503">
        <w:rPr>
          <w:rFonts w:cstheme="minorHAnsi"/>
        </w:rPr>
        <w:t>ruchami fizycznymi, ale obecnie obejmuje również współczesne umiejętności biznesowe</w:t>
      </w:r>
      <w:r w:rsidR="000821B8" w:rsidRPr="00027503">
        <w:rPr>
          <w:rFonts w:cstheme="minorHAnsi"/>
        </w:rPr>
        <w:t xml:space="preserve"> i </w:t>
      </w:r>
      <w:r w:rsidRPr="00027503">
        <w:rPr>
          <w:rFonts w:cstheme="minorHAnsi"/>
        </w:rPr>
        <w:t>społeczne, takie jak komunikacja</w:t>
      </w:r>
      <w:r w:rsidR="000821B8" w:rsidRPr="00027503">
        <w:rPr>
          <w:rFonts w:cstheme="minorHAnsi"/>
        </w:rPr>
        <w:t xml:space="preserve"> i </w:t>
      </w:r>
      <w:r w:rsidRPr="00027503">
        <w:rPr>
          <w:rFonts w:cstheme="minorHAnsi"/>
        </w:rPr>
        <w:t>obsługa sprzętu IT, na przykład umiejętności związane</w:t>
      </w:r>
      <w:r w:rsidR="000821B8" w:rsidRPr="00027503">
        <w:rPr>
          <w:rFonts w:cstheme="minorHAnsi"/>
        </w:rPr>
        <w:t xml:space="preserve"> z </w:t>
      </w:r>
      <w:r w:rsidRPr="00027503">
        <w:rPr>
          <w:rFonts w:cstheme="minorHAnsi"/>
        </w:rPr>
        <w:t>telefonem</w:t>
      </w:r>
      <w:r w:rsidR="000821B8" w:rsidRPr="00027503">
        <w:rPr>
          <w:rFonts w:cstheme="minorHAnsi"/>
        </w:rPr>
        <w:t xml:space="preserve"> i </w:t>
      </w:r>
      <w:r w:rsidRPr="00027503">
        <w:rPr>
          <w:rFonts w:cstheme="minorHAnsi"/>
        </w:rPr>
        <w:t>klawiaturą lub wystąpieniami publicznymi. Tak więc umiejętności "motoryczne" wykraczają poza pierwotnie tradycyjnie uznawane umiejętności manualne</w:t>
      </w:r>
      <w:r w:rsidR="000821B8" w:rsidRPr="00027503">
        <w:rPr>
          <w:rFonts w:cstheme="minorHAnsi"/>
        </w:rPr>
        <w:t xml:space="preserve"> i </w:t>
      </w:r>
      <w:r w:rsidRPr="00027503">
        <w:rPr>
          <w:rFonts w:cstheme="minorHAnsi"/>
        </w:rPr>
        <w:t>fizyczne.</w:t>
      </w:r>
      <w:r w:rsidRPr="00027503">
        <w:rPr>
          <w:rStyle w:val="Odwoanieprzypisudolnego"/>
          <w:rFonts w:cstheme="minorHAnsi"/>
        </w:rPr>
        <w:footnoteReference w:id="28"/>
      </w:r>
      <w:r w:rsidRPr="00027503">
        <w:rPr>
          <w:rFonts w:cstheme="minorHAnsi"/>
        </w:rPr>
        <w:t xml:space="preserve"> Umiejętności psychomotoryczne są ważne</w:t>
      </w:r>
      <w:r w:rsidR="000821B8" w:rsidRPr="00027503">
        <w:rPr>
          <w:rFonts w:cstheme="minorHAnsi"/>
        </w:rPr>
        <w:t xml:space="preserve"> w </w:t>
      </w:r>
      <w:r w:rsidRPr="00027503">
        <w:rPr>
          <w:rFonts w:cstheme="minorHAnsi"/>
        </w:rPr>
        <w:t>wielu dziedzinach gospodarczych</w:t>
      </w:r>
      <w:r w:rsidR="000821B8" w:rsidRPr="00027503">
        <w:rPr>
          <w:rFonts w:cstheme="minorHAnsi"/>
        </w:rPr>
        <w:t xml:space="preserve"> i </w:t>
      </w:r>
      <w:r w:rsidRPr="00027503">
        <w:rPr>
          <w:rFonts w:cstheme="minorHAnsi"/>
        </w:rPr>
        <w:t>zawodowych,</w:t>
      </w:r>
      <w:r w:rsidR="000821B8" w:rsidRPr="00027503">
        <w:rPr>
          <w:rFonts w:cstheme="minorHAnsi"/>
        </w:rPr>
        <w:t xml:space="preserve"> w </w:t>
      </w:r>
      <w:r w:rsidRPr="00027503">
        <w:rPr>
          <w:rFonts w:cstheme="minorHAnsi"/>
        </w:rPr>
        <w:t>tym inżynierii oraz technologii, nauce</w:t>
      </w:r>
      <w:r w:rsidR="000821B8" w:rsidRPr="00027503">
        <w:rPr>
          <w:rFonts w:cstheme="minorHAnsi"/>
        </w:rPr>
        <w:t xml:space="preserve"> i </w:t>
      </w:r>
      <w:r w:rsidRPr="00027503">
        <w:rPr>
          <w:rFonts w:cstheme="minorHAnsi"/>
        </w:rPr>
        <w:t>opiece zdrowotnej. Stąd konieczna jest edukacja</w:t>
      </w:r>
      <w:r w:rsidR="000821B8" w:rsidRPr="00027503">
        <w:rPr>
          <w:rFonts w:cstheme="minorHAnsi"/>
        </w:rPr>
        <w:t xml:space="preserve"> w </w:t>
      </w:r>
      <w:r w:rsidRPr="00027503">
        <w:rPr>
          <w:rFonts w:cstheme="minorHAnsi"/>
        </w:rPr>
        <w:t>tych dziedzinach oraz zapewnienie uczniom rozwoju odpowiednich umiejętności.</w:t>
      </w:r>
      <w:r w:rsidRPr="00027503">
        <w:rPr>
          <w:rStyle w:val="Odwoanieprzypisudolnego"/>
          <w:rFonts w:cstheme="minorHAnsi"/>
        </w:rPr>
        <w:footnoteReference w:id="29"/>
      </w:r>
    </w:p>
    <w:p w:rsidR="00D848E9" w:rsidRPr="00027503" w:rsidRDefault="00D848E9" w:rsidP="000821B8">
      <w:pPr>
        <w:pStyle w:val="tekscior"/>
        <w:spacing w:before="0"/>
        <w:rPr>
          <w:rFonts w:cstheme="minorHAnsi"/>
        </w:rPr>
      </w:pPr>
      <w:r w:rsidRPr="00027503">
        <w:rPr>
          <w:rFonts w:cstheme="minorHAnsi"/>
        </w:rPr>
        <w:t>Istnieje kilka różnych taksonomii kategorii psychomotorycznej – autorami których byli Dave (1970), Simpson (1972)</w:t>
      </w:r>
      <w:r w:rsidR="000821B8" w:rsidRPr="00027503">
        <w:rPr>
          <w:rFonts w:cstheme="minorHAnsi"/>
        </w:rPr>
        <w:t xml:space="preserve"> i </w:t>
      </w:r>
      <w:r w:rsidRPr="00027503">
        <w:rPr>
          <w:rFonts w:cstheme="minorHAnsi"/>
        </w:rPr>
        <w:t>Harrow (1972). Na podstawie powyższych opracowań można wyodrębnić 4 poziomy domeny psychomotorycznej:</w:t>
      </w:r>
    </w:p>
    <w:p w:rsidR="00D848E9" w:rsidRPr="00027503" w:rsidRDefault="00D848E9" w:rsidP="000821B8">
      <w:pPr>
        <w:pStyle w:val="tekscior"/>
        <w:rPr>
          <w:rFonts w:cstheme="minorHAnsi"/>
        </w:rPr>
      </w:pPr>
      <w:r w:rsidRPr="00027503">
        <w:rPr>
          <w:rFonts w:cstheme="minorHAnsi"/>
        </w:rPr>
        <w:t>1. Obserwacja - aktywny umysłowy udział</w:t>
      </w:r>
      <w:r w:rsidR="000821B8" w:rsidRPr="00027503">
        <w:rPr>
          <w:rFonts w:cstheme="minorHAnsi"/>
        </w:rPr>
        <w:t xml:space="preserve"> w </w:t>
      </w:r>
      <w:r w:rsidRPr="00027503">
        <w:rPr>
          <w:rFonts w:cstheme="minorHAnsi"/>
        </w:rPr>
        <w:t>wydarzeniu fizycznym. Uczący się obserwuje bardziej doświadczoną osobę. Inne czynności umysłowe, takie jak czytanie, mogą być częścią procesu obserwacji.</w:t>
      </w:r>
    </w:p>
    <w:p w:rsidR="00D848E9" w:rsidRPr="00027503" w:rsidRDefault="00D848E9" w:rsidP="000821B8">
      <w:pPr>
        <w:pStyle w:val="tekscior"/>
        <w:rPr>
          <w:rFonts w:cstheme="minorHAnsi"/>
        </w:rPr>
      </w:pPr>
      <w:r w:rsidRPr="00027503">
        <w:rPr>
          <w:rFonts w:cstheme="minorHAnsi"/>
        </w:rPr>
        <w:t>2. Imitacja - próba skopiowania zachowania fizycznego. Pierwsze kroki</w:t>
      </w:r>
      <w:r w:rsidR="000821B8" w:rsidRPr="00027503">
        <w:rPr>
          <w:rFonts w:cstheme="minorHAnsi"/>
        </w:rPr>
        <w:t xml:space="preserve"> w </w:t>
      </w:r>
      <w:r w:rsidRPr="00027503">
        <w:rPr>
          <w:rFonts w:cstheme="minorHAnsi"/>
        </w:rPr>
        <w:t>nauce umiejętności. Uczeń jest obserwowany</w:t>
      </w:r>
      <w:r w:rsidR="000821B8" w:rsidRPr="00027503">
        <w:rPr>
          <w:rFonts w:cstheme="minorHAnsi"/>
        </w:rPr>
        <w:t xml:space="preserve"> i </w:t>
      </w:r>
      <w:r w:rsidRPr="00027503">
        <w:rPr>
          <w:rFonts w:cstheme="minorHAnsi"/>
        </w:rPr>
        <w:t>otrzymuje wskazówki oraz informacje zwrotne na temat swoich wyników. Ruch nie jest automatyczny ani płynny.</w:t>
      </w:r>
    </w:p>
    <w:p w:rsidR="00D848E9" w:rsidRPr="00027503" w:rsidRDefault="00D848E9" w:rsidP="000821B8">
      <w:pPr>
        <w:pStyle w:val="tekscior"/>
        <w:rPr>
          <w:rFonts w:cstheme="minorHAnsi"/>
        </w:rPr>
      </w:pPr>
      <w:r w:rsidRPr="00027503">
        <w:rPr>
          <w:rFonts w:cstheme="minorHAnsi"/>
        </w:rPr>
        <w:t>3. Ćwiczenie - próba wielokrotnego wykonania określonej aktywności fizycznej. Umiejętność powtarza się</w:t>
      </w:r>
      <w:r w:rsidR="000821B8" w:rsidRPr="00027503">
        <w:rPr>
          <w:rFonts w:cstheme="minorHAnsi"/>
        </w:rPr>
        <w:t xml:space="preserve"> w </w:t>
      </w:r>
      <w:r w:rsidRPr="00027503">
        <w:rPr>
          <w:rFonts w:cstheme="minorHAnsi"/>
        </w:rPr>
        <w:t>kółko. Cała sekwencja jest wykonywana wielokrotnie. Ruch zmierza</w:t>
      </w:r>
      <w:r w:rsidR="000821B8" w:rsidRPr="00027503">
        <w:rPr>
          <w:rFonts w:cstheme="minorHAnsi"/>
        </w:rPr>
        <w:t xml:space="preserve"> w </w:t>
      </w:r>
      <w:r w:rsidRPr="00027503">
        <w:rPr>
          <w:rFonts w:cstheme="minorHAnsi"/>
        </w:rPr>
        <w:t>kierunku automatycznego</w:t>
      </w:r>
      <w:r w:rsidR="000821B8" w:rsidRPr="00027503">
        <w:rPr>
          <w:rFonts w:cstheme="minorHAnsi"/>
        </w:rPr>
        <w:t xml:space="preserve"> i </w:t>
      </w:r>
      <w:r w:rsidRPr="00027503">
        <w:rPr>
          <w:rFonts w:cstheme="minorHAnsi"/>
        </w:rPr>
        <w:t>płynnego działania.</w:t>
      </w:r>
    </w:p>
    <w:p w:rsidR="00D848E9" w:rsidRPr="00027503" w:rsidRDefault="00D848E9" w:rsidP="000821B8">
      <w:pPr>
        <w:pStyle w:val="tekscior"/>
        <w:rPr>
          <w:rFonts w:cstheme="minorHAnsi"/>
        </w:rPr>
      </w:pPr>
      <w:r w:rsidRPr="00027503">
        <w:rPr>
          <w:rFonts w:cstheme="minorHAnsi"/>
        </w:rPr>
        <w:t>4. Adaptacja - precyzyjne strojenie. Dokonywanie drobnych poprawek</w:t>
      </w:r>
      <w:r w:rsidR="000821B8" w:rsidRPr="00027503">
        <w:rPr>
          <w:rFonts w:cstheme="minorHAnsi"/>
        </w:rPr>
        <w:t xml:space="preserve"> w </w:t>
      </w:r>
      <w:r w:rsidRPr="00027503">
        <w:rPr>
          <w:rFonts w:cstheme="minorHAnsi"/>
        </w:rPr>
        <w:t>aktywności fizycznej</w:t>
      </w:r>
      <w:r w:rsidR="000821B8" w:rsidRPr="00027503">
        <w:rPr>
          <w:rFonts w:cstheme="minorHAnsi"/>
        </w:rPr>
        <w:t xml:space="preserve"> w </w:t>
      </w:r>
      <w:r w:rsidRPr="00027503">
        <w:rPr>
          <w:rFonts w:cstheme="minorHAnsi"/>
        </w:rPr>
        <w:t>celu jej doskonalenia. Umiejętność zostaje udoskonalona. Często potrzebny jest mentor lub coach, aby zapewnić zewnętrzną perspektywę poprawy lub dostosowania</w:t>
      </w:r>
      <w:r w:rsidR="000821B8" w:rsidRPr="00027503">
        <w:rPr>
          <w:rFonts w:cstheme="minorHAnsi"/>
        </w:rPr>
        <w:t xml:space="preserve"> w </w:t>
      </w:r>
      <w:r w:rsidRPr="00027503">
        <w:rPr>
          <w:rFonts w:cstheme="minorHAnsi"/>
        </w:rPr>
        <w:t>zależności od sytuacji.</w:t>
      </w:r>
      <w:r w:rsidRPr="00027503">
        <w:rPr>
          <w:rStyle w:val="Odwoanieprzypisudolnego"/>
          <w:rFonts w:cstheme="minorHAnsi"/>
        </w:rPr>
        <w:footnoteReference w:id="30"/>
      </w:r>
    </w:p>
    <w:p w:rsidR="00D848E9" w:rsidRPr="00027503" w:rsidRDefault="00D848E9" w:rsidP="000821B8">
      <w:pPr>
        <w:pStyle w:val="tekscior"/>
        <w:rPr>
          <w:rFonts w:cstheme="minorHAnsi"/>
        </w:rPr>
      </w:pPr>
      <w:r w:rsidRPr="00027503">
        <w:rPr>
          <w:rFonts w:cstheme="minorHAnsi"/>
        </w:rPr>
        <w:t>Te rozszerzenia domeny psychomotorycznej znacznie się odzwierciedlają fakt, że zakres taksonomii został rozszerzony na niższe poziomy edukacji,</w:t>
      </w:r>
      <w:r w:rsidR="000821B8" w:rsidRPr="00027503">
        <w:rPr>
          <w:rFonts w:cstheme="minorHAnsi"/>
        </w:rPr>
        <w:t xml:space="preserve"> w </w:t>
      </w:r>
      <w:r w:rsidRPr="00027503">
        <w:rPr>
          <w:rFonts w:cstheme="minorHAnsi"/>
        </w:rPr>
        <w:t>których dzieci są</w:t>
      </w:r>
      <w:r w:rsidR="000821B8" w:rsidRPr="00027503">
        <w:rPr>
          <w:rFonts w:cstheme="minorHAnsi"/>
        </w:rPr>
        <w:t xml:space="preserve"> w </w:t>
      </w:r>
      <w:r w:rsidRPr="00027503">
        <w:rPr>
          <w:rFonts w:cstheme="minorHAnsi"/>
        </w:rPr>
        <w:t>wieku,</w:t>
      </w:r>
      <w:r w:rsidR="000821B8" w:rsidRPr="00027503">
        <w:rPr>
          <w:rFonts w:cstheme="minorHAnsi"/>
        </w:rPr>
        <w:t xml:space="preserve"> w </w:t>
      </w:r>
      <w:r w:rsidRPr="00027503">
        <w:rPr>
          <w:rFonts w:cstheme="minorHAnsi"/>
        </w:rPr>
        <w:t>jakim konieczne jest nauczenie się podstawowych umiejętności fizycznych</w:t>
      </w:r>
      <w:r w:rsidR="000821B8" w:rsidRPr="00027503">
        <w:rPr>
          <w:rFonts w:cstheme="minorHAnsi"/>
        </w:rPr>
        <w:t xml:space="preserve"> i </w:t>
      </w:r>
      <w:r w:rsidRPr="00027503">
        <w:rPr>
          <w:rFonts w:cstheme="minorHAnsi"/>
        </w:rPr>
        <w:t>koordynacji</w:t>
      </w:r>
      <w:r w:rsidRPr="00027503">
        <w:rPr>
          <w:rStyle w:val="Odwoanieprzypisudolnego"/>
          <w:rFonts w:cstheme="minorHAnsi"/>
        </w:rPr>
        <w:footnoteReference w:id="31"/>
      </w:r>
      <w:r w:rsidRPr="00027503">
        <w:rPr>
          <w:rFonts w:cstheme="minorHAnsi"/>
        </w:rPr>
        <w:t xml:space="preserve">. </w:t>
      </w:r>
    </w:p>
    <w:p w:rsidR="00A3298C" w:rsidRDefault="00A3298C" w:rsidP="000821B8">
      <w:pPr>
        <w:pStyle w:val="tytul"/>
        <w:rPr>
          <w:rFonts w:eastAsia="Arial" w:cstheme="minorHAnsi"/>
          <w:sz w:val="24"/>
          <w:szCs w:val="24"/>
        </w:rPr>
      </w:pPr>
    </w:p>
    <w:p w:rsidR="00A3298C" w:rsidRDefault="00A3298C" w:rsidP="000821B8">
      <w:pPr>
        <w:pStyle w:val="tytul"/>
        <w:rPr>
          <w:rFonts w:eastAsia="Arial" w:cstheme="minorHAnsi"/>
          <w:sz w:val="24"/>
          <w:szCs w:val="24"/>
        </w:rPr>
      </w:pPr>
    </w:p>
    <w:p w:rsidR="00A3298C" w:rsidRDefault="00A3298C" w:rsidP="000821B8">
      <w:pPr>
        <w:pStyle w:val="tytul"/>
        <w:rPr>
          <w:rFonts w:eastAsia="Arial" w:cstheme="minorHAnsi"/>
          <w:sz w:val="24"/>
          <w:szCs w:val="24"/>
        </w:rPr>
      </w:pPr>
    </w:p>
    <w:p w:rsidR="00A3298C" w:rsidRDefault="00A3298C" w:rsidP="000821B8">
      <w:pPr>
        <w:pStyle w:val="tytul"/>
        <w:rPr>
          <w:rFonts w:eastAsia="Arial" w:cstheme="minorHAnsi"/>
          <w:sz w:val="24"/>
          <w:szCs w:val="24"/>
        </w:rPr>
      </w:pPr>
    </w:p>
    <w:p w:rsidR="00A3298C" w:rsidRDefault="00A3298C" w:rsidP="000821B8">
      <w:pPr>
        <w:pStyle w:val="tytul"/>
        <w:rPr>
          <w:rFonts w:eastAsia="Arial" w:cstheme="minorHAnsi"/>
          <w:sz w:val="24"/>
          <w:szCs w:val="24"/>
        </w:rPr>
      </w:pPr>
    </w:p>
    <w:p w:rsidR="00A3298C" w:rsidRDefault="00A3298C" w:rsidP="000821B8">
      <w:pPr>
        <w:pStyle w:val="tytul"/>
        <w:rPr>
          <w:rFonts w:eastAsia="Arial" w:cstheme="minorHAnsi"/>
          <w:sz w:val="24"/>
          <w:szCs w:val="24"/>
        </w:rPr>
      </w:pPr>
    </w:p>
    <w:p w:rsidR="00A3298C" w:rsidRDefault="00A3298C" w:rsidP="000821B8">
      <w:pPr>
        <w:pStyle w:val="tytul"/>
        <w:rPr>
          <w:rFonts w:eastAsia="Arial" w:cstheme="minorHAnsi"/>
          <w:sz w:val="24"/>
          <w:szCs w:val="24"/>
        </w:rPr>
      </w:pPr>
    </w:p>
    <w:p w:rsidR="00A3298C" w:rsidRDefault="00A3298C" w:rsidP="000821B8">
      <w:pPr>
        <w:pStyle w:val="tytul"/>
        <w:rPr>
          <w:rFonts w:eastAsia="Arial" w:cstheme="minorHAnsi"/>
          <w:sz w:val="24"/>
          <w:szCs w:val="24"/>
        </w:rPr>
      </w:pPr>
    </w:p>
    <w:p w:rsidR="00A3298C" w:rsidRDefault="00A3298C" w:rsidP="000821B8">
      <w:pPr>
        <w:pStyle w:val="tytul"/>
        <w:rPr>
          <w:rFonts w:eastAsia="Arial" w:cstheme="minorHAnsi"/>
          <w:sz w:val="24"/>
          <w:szCs w:val="24"/>
        </w:rPr>
      </w:pPr>
    </w:p>
    <w:p w:rsidR="00D848E9" w:rsidRPr="00027503" w:rsidRDefault="00D848E9" w:rsidP="000821B8">
      <w:pPr>
        <w:pStyle w:val="tytul"/>
        <w:rPr>
          <w:rFonts w:cstheme="minorHAnsi"/>
          <w:sz w:val="24"/>
          <w:szCs w:val="24"/>
        </w:rPr>
      </w:pPr>
      <w:r w:rsidRPr="00027503">
        <w:rPr>
          <w:rFonts w:eastAsia="Arial" w:cstheme="minorHAnsi"/>
          <w:sz w:val="24"/>
          <w:szCs w:val="24"/>
        </w:rPr>
        <w:t>Moduł III. Proces uczenia się</w:t>
      </w:r>
      <w:r w:rsidR="000821B8" w:rsidRPr="00027503">
        <w:rPr>
          <w:rFonts w:eastAsia="Arial" w:cstheme="minorHAnsi"/>
          <w:sz w:val="24"/>
          <w:szCs w:val="24"/>
        </w:rPr>
        <w:t xml:space="preserve"> i </w:t>
      </w:r>
      <w:r w:rsidRPr="00027503">
        <w:rPr>
          <w:rFonts w:eastAsia="Arial" w:cstheme="minorHAnsi"/>
          <w:sz w:val="24"/>
          <w:szCs w:val="24"/>
        </w:rPr>
        <w:t>jego uwarunkowania</w:t>
      </w:r>
    </w:p>
    <w:p w:rsidR="00D848E9" w:rsidRPr="00027503" w:rsidRDefault="00D848E9" w:rsidP="000821B8">
      <w:pPr>
        <w:pStyle w:val="tekscior"/>
        <w:spacing w:before="0"/>
        <w:rPr>
          <w:rFonts w:cstheme="minorHAnsi"/>
        </w:rPr>
      </w:pPr>
      <w:r w:rsidRPr="00027503">
        <w:rPr>
          <w:rFonts w:eastAsia="Arial" w:cstheme="minorHAnsi"/>
        </w:rPr>
        <w:t>Cele operacyjne</w:t>
      </w:r>
    </w:p>
    <w:p w:rsidR="00D848E9" w:rsidRPr="00027503" w:rsidRDefault="00D848E9" w:rsidP="000821B8">
      <w:pPr>
        <w:pStyle w:val="tekscior"/>
        <w:spacing w:before="0"/>
        <w:ind w:left="363"/>
        <w:rPr>
          <w:rFonts w:cstheme="minorHAnsi"/>
        </w:rPr>
      </w:pPr>
      <w:r w:rsidRPr="00027503">
        <w:rPr>
          <w:rFonts w:eastAsia="Arial" w:cstheme="minorHAnsi"/>
        </w:rPr>
        <w:t>Uczestnik szkolenia: opisuje przebieg procesu uczenia się; określa czynniki wpływające na efektywność procesu uczenia się wynikające</w:t>
      </w:r>
      <w:r w:rsidR="000821B8" w:rsidRPr="00027503">
        <w:rPr>
          <w:rFonts w:eastAsia="Arial" w:cstheme="minorHAnsi"/>
        </w:rPr>
        <w:t xml:space="preserve"> z </w:t>
      </w:r>
      <w:r w:rsidRPr="00027503">
        <w:rPr>
          <w:rFonts w:eastAsia="Arial" w:cstheme="minorHAnsi"/>
        </w:rPr>
        <w:t>najnowszej wiedzy</w:t>
      </w:r>
      <w:r w:rsidR="000821B8" w:rsidRPr="00027503">
        <w:rPr>
          <w:rFonts w:eastAsia="Arial" w:cstheme="minorHAnsi"/>
        </w:rPr>
        <w:t xml:space="preserve"> i </w:t>
      </w:r>
      <w:r w:rsidRPr="00027503">
        <w:rPr>
          <w:rFonts w:eastAsia="Arial" w:cstheme="minorHAnsi"/>
        </w:rPr>
        <w:t>badań; uzasadnia znaczenie relacji między uczniem</w:t>
      </w:r>
      <w:r w:rsidR="000821B8" w:rsidRPr="00027503">
        <w:rPr>
          <w:rFonts w:eastAsia="Arial" w:cstheme="minorHAnsi"/>
        </w:rPr>
        <w:t xml:space="preserve"> a </w:t>
      </w:r>
      <w:r w:rsidRPr="00027503">
        <w:rPr>
          <w:rFonts w:eastAsia="Arial" w:cstheme="minorHAnsi"/>
        </w:rPr>
        <w:t>nauczycielem</w:t>
      </w:r>
      <w:r w:rsidR="000821B8" w:rsidRPr="00027503">
        <w:rPr>
          <w:rFonts w:eastAsia="Arial" w:cstheme="minorHAnsi"/>
        </w:rPr>
        <w:t xml:space="preserve"> w </w:t>
      </w:r>
      <w:r w:rsidRPr="00027503">
        <w:rPr>
          <w:rFonts w:eastAsia="Arial" w:cstheme="minorHAnsi"/>
        </w:rPr>
        <w:t>procesie uczenia się; identyfikuje czynniki związane</w:t>
      </w:r>
      <w:r w:rsidR="000821B8" w:rsidRPr="00027503">
        <w:rPr>
          <w:rFonts w:eastAsia="Arial" w:cstheme="minorHAnsi"/>
        </w:rPr>
        <w:t xml:space="preserve"> z </w:t>
      </w:r>
      <w:r w:rsidRPr="00027503">
        <w:rPr>
          <w:rFonts w:eastAsia="Arial" w:cstheme="minorHAnsi"/>
        </w:rPr>
        <w:t>organizacją pracy szkoły, które sprzyjają procesom uczenia się; wskazuje związek procesu uczenia się</w:t>
      </w:r>
      <w:r w:rsidR="000821B8" w:rsidRPr="00027503">
        <w:rPr>
          <w:rFonts w:eastAsia="Arial" w:cstheme="minorHAnsi"/>
        </w:rPr>
        <w:t xml:space="preserve"> z </w:t>
      </w:r>
      <w:r w:rsidRPr="00027503">
        <w:rPr>
          <w:rFonts w:eastAsia="Arial" w:cstheme="minorHAnsi"/>
        </w:rPr>
        <w:t>kształtowaniem kompetencji kluczowych uczniów; łączy wiedzę na temat uczenia się</w:t>
      </w:r>
      <w:r w:rsidR="000821B8" w:rsidRPr="00027503">
        <w:rPr>
          <w:rFonts w:eastAsia="Arial" w:cstheme="minorHAnsi"/>
        </w:rPr>
        <w:t xml:space="preserve"> z </w:t>
      </w:r>
      <w:r w:rsidRPr="00027503">
        <w:rPr>
          <w:rFonts w:eastAsia="Arial" w:cstheme="minorHAnsi"/>
        </w:rPr>
        <w:t>wiedzą dotyczącą procesowego wspomagania szkół.</w:t>
      </w:r>
    </w:p>
    <w:p w:rsidR="00D848E9" w:rsidRPr="00027503" w:rsidRDefault="00D848E9" w:rsidP="000821B8">
      <w:pPr>
        <w:pStyle w:val="podtytul"/>
        <w:rPr>
          <w:rFonts w:eastAsia="Arial" w:cstheme="minorHAnsi"/>
          <w:sz w:val="24"/>
        </w:rPr>
      </w:pPr>
      <w:r w:rsidRPr="00027503">
        <w:rPr>
          <w:rFonts w:eastAsia="Arial" w:cstheme="minorHAnsi"/>
          <w:sz w:val="24"/>
        </w:rPr>
        <w:t xml:space="preserve">3.1 Przebieg procesu uczenia się: etapy procesu uczenia się: od nieświadomej niekompetencji do nieświadomej kompetencji; </w:t>
      </w:r>
    </w:p>
    <w:p w:rsidR="00D848E9" w:rsidRPr="00027503" w:rsidRDefault="00D848E9" w:rsidP="000821B8">
      <w:pPr>
        <w:pStyle w:val="tekscior"/>
        <w:spacing w:before="0"/>
        <w:rPr>
          <w:rFonts w:cstheme="minorHAnsi"/>
        </w:rPr>
      </w:pPr>
      <w:r w:rsidRPr="00027503">
        <w:rPr>
          <w:rFonts w:cstheme="minorHAnsi"/>
          <w:noProof/>
        </w:rPr>
        <w:drawing>
          <wp:inline distT="0" distB="0" distL="0" distR="0">
            <wp:extent cx="5326380" cy="3995079"/>
            <wp:effectExtent l="0" t="0" r="762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430895" cy="4073471"/>
                    </a:xfrm>
                    <a:prstGeom prst="rect">
                      <a:avLst/>
                    </a:prstGeom>
                  </pic:spPr>
                </pic:pic>
              </a:graphicData>
            </a:graphic>
          </wp:inline>
        </w:drawing>
      </w:r>
    </w:p>
    <w:p w:rsidR="00D848E9" w:rsidRPr="00027503" w:rsidRDefault="00D848E9" w:rsidP="000821B8">
      <w:pPr>
        <w:pStyle w:val="tekscior"/>
        <w:spacing w:before="0"/>
        <w:rPr>
          <w:rFonts w:cstheme="minorHAnsi"/>
          <w:i/>
        </w:rPr>
      </w:pPr>
      <w:r w:rsidRPr="00027503">
        <w:rPr>
          <w:rFonts w:cstheme="minorHAnsi"/>
          <w:i/>
        </w:rPr>
        <w:t>Źródło: https://zmiana.edu.pl/rozwoj-menedzerow-zarzadzajacych-zmiana-w-swietle-teorii-kompetencji/</w:t>
      </w:r>
    </w:p>
    <w:p w:rsidR="00D848E9" w:rsidRPr="00027503" w:rsidRDefault="00D848E9" w:rsidP="000821B8">
      <w:pPr>
        <w:pStyle w:val="tekscior"/>
        <w:spacing w:before="0"/>
        <w:rPr>
          <w:rFonts w:cstheme="minorHAnsi"/>
          <w:b/>
          <w:u w:val="single"/>
        </w:rPr>
      </w:pPr>
      <w:r w:rsidRPr="00027503">
        <w:rPr>
          <w:rFonts w:cstheme="minorHAnsi"/>
          <w:b/>
          <w:u w:val="single"/>
        </w:rPr>
        <w:t>Co to jest taksonomia?</w:t>
      </w:r>
    </w:p>
    <w:p w:rsidR="00D848E9" w:rsidRPr="00027503" w:rsidRDefault="00D848E9" w:rsidP="000821B8">
      <w:pPr>
        <w:pStyle w:val="tekscior"/>
        <w:spacing w:before="0"/>
        <w:rPr>
          <w:rFonts w:cstheme="minorHAnsi"/>
        </w:rPr>
      </w:pPr>
      <w:r w:rsidRPr="00027503">
        <w:rPr>
          <w:rFonts w:cstheme="minorHAnsi"/>
        </w:rPr>
        <w:t>Termin taksonomia pochodzi</w:t>
      </w:r>
      <w:r w:rsidR="000821B8" w:rsidRPr="00027503">
        <w:rPr>
          <w:rFonts w:cstheme="minorHAnsi"/>
        </w:rPr>
        <w:t xml:space="preserve"> z </w:t>
      </w:r>
      <w:r w:rsidRPr="00027503">
        <w:rPr>
          <w:rFonts w:cstheme="minorHAnsi"/>
        </w:rPr>
        <w:t>języka greckiego. TAKSISNOMOS=TAKSIS (układ) +NOMOS (prawo). Pojęcie taksonomii pierwotnie znalazło się</w:t>
      </w:r>
      <w:r w:rsidR="000821B8" w:rsidRPr="00027503">
        <w:rPr>
          <w:rFonts w:cstheme="minorHAnsi"/>
        </w:rPr>
        <w:t xml:space="preserve"> w </w:t>
      </w:r>
      <w:r w:rsidRPr="00027503">
        <w:rPr>
          <w:rFonts w:cstheme="minorHAnsi"/>
        </w:rPr>
        <w:t>naukach biologicznych</w:t>
      </w:r>
      <w:r w:rsidR="000821B8" w:rsidRPr="00027503">
        <w:rPr>
          <w:rFonts w:cstheme="minorHAnsi"/>
        </w:rPr>
        <w:t xml:space="preserve"> i </w:t>
      </w:r>
      <w:r w:rsidRPr="00027503">
        <w:rPr>
          <w:rFonts w:cstheme="minorHAnsi"/>
        </w:rPr>
        <w:t>oznaczało naukę</w:t>
      </w:r>
      <w:r w:rsidR="000821B8" w:rsidRPr="00027503">
        <w:rPr>
          <w:rFonts w:cstheme="minorHAnsi"/>
        </w:rPr>
        <w:t xml:space="preserve"> o </w:t>
      </w:r>
      <w:r w:rsidRPr="00027503">
        <w:rPr>
          <w:rFonts w:cstheme="minorHAnsi"/>
        </w:rPr>
        <w:t>zasadach klasyfikacji gatunków zwierzęcych</w:t>
      </w:r>
      <w:r w:rsidR="000821B8" w:rsidRPr="00027503">
        <w:rPr>
          <w:rFonts w:cstheme="minorHAnsi"/>
        </w:rPr>
        <w:t xml:space="preserve"> i </w:t>
      </w:r>
      <w:r w:rsidRPr="00027503">
        <w:rPr>
          <w:rFonts w:cstheme="minorHAnsi"/>
        </w:rPr>
        <w:t>roślinnych.</w:t>
      </w:r>
      <w:r w:rsidR="000821B8" w:rsidRPr="00027503">
        <w:rPr>
          <w:rFonts w:cstheme="minorHAnsi"/>
        </w:rPr>
        <w:t xml:space="preserve"> W </w:t>
      </w:r>
      <w:r w:rsidRPr="00027503">
        <w:rPr>
          <w:rFonts w:cstheme="minorHAnsi"/>
        </w:rPr>
        <w:t>sferze pedagogiki egzystuje jako nauka</w:t>
      </w:r>
      <w:r w:rsidR="000821B8" w:rsidRPr="00027503">
        <w:rPr>
          <w:rFonts w:cstheme="minorHAnsi"/>
        </w:rPr>
        <w:t xml:space="preserve"> o </w:t>
      </w:r>
      <w:r w:rsidRPr="00027503">
        <w:rPr>
          <w:rFonts w:cstheme="minorHAnsi"/>
        </w:rPr>
        <w:t xml:space="preserve">zasadach klasyfikacji, układach, hierarchii, porządku.            </w:t>
      </w:r>
    </w:p>
    <w:p w:rsidR="00D848E9" w:rsidRPr="00027503" w:rsidRDefault="00D848E9" w:rsidP="000821B8">
      <w:pPr>
        <w:pStyle w:val="tekscior"/>
        <w:spacing w:before="0"/>
        <w:rPr>
          <w:rFonts w:cstheme="minorHAnsi"/>
        </w:rPr>
      </w:pPr>
      <w:r w:rsidRPr="00027503">
        <w:rPr>
          <w:rFonts w:cstheme="minorHAnsi"/>
        </w:rPr>
        <w:t>Taksonomię cechuje:</w:t>
      </w:r>
    </w:p>
    <w:p w:rsidR="00D848E9" w:rsidRPr="00027503" w:rsidRDefault="00D848E9" w:rsidP="000821B8">
      <w:pPr>
        <w:pStyle w:val="tekscior"/>
        <w:spacing w:before="0"/>
        <w:rPr>
          <w:rFonts w:cstheme="minorHAnsi"/>
        </w:rPr>
      </w:pPr>
      <w:r w:rsidRPr="00027503">
        <w:rPr>
          <w:rFonts w:cstheme="minorHAnsi"/>
        </w:rPr>
        <w:t>a) trafność nazewnictwa dydaktycznego</w:t>
      </w:r>
    </w:p>
    <w:p w:rsidR="00D848E9" w:rsidRPr="00027503" w:rsidRDefault="00D848E9" w:rsidP="000821B8">
      <w:pPr>
        <w:pStyle w:val="tekscior"/>
        <w:spacing w:before="0"/>
        <w:rPr>
          <w:rFonts w:cstheme="minorHAnsi"/>
        </w:rPr>
      </w:pPr>
      <w:r w:rsidRPr="00027503">
        <w:rPr>
          <w:rFonts w:cstheme="minorHAnsi"/>
        </w:rPr>
        <w:t>b) zwartość</w:t>
      </w:r>
      <w:r w:rsidR="000821B8" w:rsidRPr="00027503">
        <w:rPr>
          <w:rFonts w:cstheme="minorHAnsi"/>
        </w:rPr>
        <w:t xml:space="preserve"> i </w:t>
      </w:r>
      <w:r w:rsidRPr="00027503">
        <w:rPr>
          <w:rFonts w:cstheme="minorHAnsi"/>
        </w:rPr>
        <w:t>przejrzystość definicji</w:t>
      </w:r>
    </w:p>
    <w:p w:rsidR="00D848E9" w:rsidRPr="00027503" w:rsidRDefault="00D848E9" w:rsidP="000821B8">
      <w:pPr>
        <w:pStyle w:val="tekscior"/>
        <w:spacing w:before="0"/>
        <w:rPr>
          <w:rFonts w:cstheme="minorHAnsi"/>
        </w:rPr>
      </w:pPr>
      <w:r w:rsidRPr="00027503">
        <w:rPr>
          <w:rFonts w:cstheme="minorHAnsi"/>
        </w:rPr>
        <w:t>c) określenie typów celów</w:t>
      </w:r>
      <w:r w:rsidR="000821B8" w:rsidRPr="00027503">
        <w:rPr>
          <w:rFonts w:cstheme="minorHAnsi"/>
        </w:rPr>
        <w:t xml:space="preserve"> z </w:t>
      </w:r>
      <w:r w:rsidRPr="00027503">
        <w:rPr>
          <w:rFonts w:cstheme="minorHAnsi"/>
        </w:rPr>
        <w:t>wzorami zadań</w:t>
      </w:r>
    </w:p>
    <w:p w:rsidR="00D848E9" w:rsidRPr="00027503" w:rsidRDefault="00D848E9" w:rsidP="000821B8">
      <w:pPr>
        <w:pStyle w:val="tekscior"/>
        <w:spacing w:before="0"/>
        <w:rPr>
          <w:rFonts w:cstheme="minorHAnsi"/>
        </w:rPr>
      </w:pPr>
      <w:r w:rsidRPr="00027503">
        <w:rPr>
          <w:rFonts w:cstheme="minorHAnsi"/>
        </w:rPr>
        <w:t>d) wyraźna współzależność indywidualnych typów</w:t>
      </w:r>
      <w:r w:rsidR="000821B8" w:rsidRPr="00027503">
        <w:rPr>
          <w:rFonts w:cstheme="minorHAnsi"/>
        </w:rPr>
        <w:t xml:space="preserve"> z </w:t>
      </w:r>
      <w:r w:rsidRPr="00027503">
        <w:rPr>
          <w:rFonts w:cstheme="minorHAnsi"/>
        </w:rPr>
        <w:t xml:space="preserve">czynnościami przyswajania wiedzy </w:t>
      </w:r>
    </w:p>
    <w:p w:rsidR="00D848E9" w:rsidRPr="00027503" w:rsidRDefault="00D848E9" w:rsidP="000821B8">
      <w:pPr>
        <w:pStyle w:val="tekscior"/>
        <w:spacing w:before="0"/>
        <w:rPr>
          <w:rFonts w:cstheme="minorHAnsi"/>
        </w:rPr>
      </w:pPr>
      <w:r w:rsidRPr="00027503">
        <w:rPr>
          <w:rFonts w:cstheme="minorHAnsi"/>
        </w:rPr>
        <w:t>e) zhierarchizowaną systematyzacją od typów najniższych do najwyższych</w:t>
      </w:r>
    </w:p>
    <w:p w:rsidR="00D848E9" w:rsidRPr="00027503" w:rsidRDefault="00D848E9" w:rsidP="000821B8">
      <w:pPr>
        <w:pStyle w:val="tekscior"/>
        <w:spacing w:before="0" w:after="0"/>
        <w:rPr>
          <w:rFonts w:cstheme="minorHAnsi"/>
          <w:u w:val="single"/>
        </w:rPr>
      </w:pPr>
      <w:bookmarkStart w:id="6" w:name="_Hlk535436342"/>
    </w:p>
    <w:p w:rsidR="00D848E9" w:rsidRPr="00027503" w:rsidRDefault="00D848E9" w:rsidP="000821B8">
      <w:pPr>
        <w:pStyle w:val="tekscior"/>
        <w:spacing w:before="0" w:after="0"/>
        <w:rPr>
          <w:rFonts w:cstheme="minorHAnsi"/>
          <w:u w:val="single"/>
        </w:rPr>
      </w:pPr>
      <w:r w:rsidRPr="00027503">
        <w:rPr>
          <w:rFonts w:cstheme="minorHAnsi"/>
          <w:u w:val="single"/>
        </w:rPr>
        <w:t>Kategoria kognitywna</w:t>
      </w:r>
    </w:p>
    <w:p w:rsidR="00D848E9" w:rsidRPr="00027503" w:rsidRDefault="00D848E9" w:rsidP="000821B8">
      <w:pPr>
        <w:pStyle w:val="tekscior"/>
        <w:spacing w:before="0" w:after="0"/>
        <w:rPr>
          <w:rFonts w:cstheme="minorHAnsi"/>
        </w:rPr>
      </w:pPr>
      <w:r w:rsidRPr="00027503">
        <w:rPr>
          <w:rFonts w:cstheme="minorHAnsi"/>
        </w:rPr>
        <w:t>Zdefiniowana</w:t>
      </w:r>
      <w:r w:rsidR="000821B8" w:rsidRPr="00027503">
        <w:rPr>
          <w:rFonts w:cstheme="minorHAnsi"/>
        </w:rPr>
        <w:t xml:space="preserve"> w </w:t>
      </w:r>
      <w:r w:rsidRPr="00027503">
        <w:rPr>
          <w:rFonts w:cstheme="minorHAnsi"/>
        </w:rPr>
        <w:t>1956 r. przez Benjamina Blooma wyróżnia sześć poziomów:</w:t>
      </w:r>
    </w:p>
    <w:p w:rsidR="00D848E9" w:rsidRPr="00027503" w:rsidRDefault="00D848E9" w:rsidP="000821B8">
      <w:pPr>
        <w:pStyle w:val="tekscior"/>
        <w:spacing w:before="0" w:after="0"/>
        <w:rPr>
          <w:rFonts w:cstheme="minorHAnsi"/>
        </w:rPr>
      </w:pPr>
      <w:r w:rsidRPr="00027503">
        <w:rPr>
          <w:rFonts w:cstheme="minorHAnsi"/>
        </w:rPr>
        <w:t>WIEDZA – opanowanie wiadomości różnorodnego typu takich jak fakty, definicje ogólne czy teorie.</w:t>
      </w:r>
    </w:p>
    <w:p w:rsidR="00D848E9" w:rsidRPr="00027503" w:rsidRDefault="00D848E9" w:rsidP="000821B8">
      <w:pPr>
        <w:pStyle w:val="tekscior"/>
        <w:spacing w:before="0" w:after="0"/>
        <w:rPr>
          <w:rFonts w:cstheme="minorHAnsi"/>
        </w:rPr>
      </w:pPr>
      <w:r w:rsidRPr="00027503">
        <w:rPr>
          <w:rFonts w:cstheme="minorHAnsi"/>
        </w:rPr>
        <w:t>ROZUMIENIE- prezentowanie pojmowania faktów przez systematyzację, porównywanie, charakteryzowanie</w:t>
      </w:r>
      <w:r w:rsidR="000821B8" w:rsidRPr="00027503">
        <w:rPr>
          <w:rFonts w:cstheme="minorHAnsi"/>
        </w:rPr>
        <w:t xml:space="preserve"> i </w:t>
      </w:r>
      <w:r w:rsidRPr="00027503">
        <w:rPr>
          <w:rFonts w:cstheme="minorHAnsi"/>
        </w:rPr>
        <w:t>wyjaśnianie.</w:t>
      </w:r>
    </w:p>
    <w:p w:rsidR="00D848E9" w:rsidRPr="00027503" w:rsidRDefault="00D848E9" w:rsidP="000821B8">
      <w:pPr>
        <w:pStyle w:val="tekscior"/>
        <w:spacing w:before="0" w:after="0"/>
        <w:rPr>
          <w:rFonts w:cstheme="minorHAnsi"/>
        </w:rPr>
      </w:pPr>
      <w:r w:rsidRPr="00027503">
        <w:rPr>
          <w:rFonts w:cstheme="minorHAnsi"/>
        </w:rPr>
        <w:t>ZASTOSOWANIE – rozwiązywanie problemów</w:t>
      </w:r>
      <w:r w:rsidR="000821B8" w:rsidRPr="00027503">
        <w:rPr>
          <w:rFonts w:cstheme="minorHAnsi"/>
        </w:rPr>
        <w:t xml:space="preserve"> w </w:t>
      </w:r>
      <w:r w:rsidRPr="00027503">
        <w:rPr>
          <w:rFonts w:cstheme="minorHAnsi"/>
        </w:rPr>
        <w:t>nowych sytuacjach</w:t>
      </w:r>
      <w:r w:rsidR="000821B8" w:rsidRPr="00027503">
        <w:rPr>
          <w:rFonts w:cstheme="minorHAnsi"/>
        </w:rPr>
        <w:t xml:space="preserve"> w </w:t>
      </w:r>
      <w:r w:rsidRPr="00027503">
        <w:rPr>
          <w:rFonts w:cstheme="minorHAnsi"/>
        </w:rPr>
        <w:t>drodze zastosowania zdobytej wiedzy</w:t>
      </w:r>
    </w:p>
    <w:p w:rsidR="00D848E9" w:rsidRPr="00027503" w:rsidRDefault="00D848E9" w:rsidP="000821B8">
      <w:pPr>
        <w:pStyle w:val="tekscior"/>
        <w:spacing w:before="0" w:after="0"/>
        <w:rPr>
          <w:rFonts w:cstheme="minorHAnsi"/>
        </w:rPr>
      </w:pPr>
      <w:r w:rsidRPr="00027503">
        <w:rPr>
          <w:rFonts w:cstheme="minorHAnsi"/>
        </w:rPr>
        <w:t>ANALIZA – analiza informacji, ich fragmentacja na części</w:t>
      </w:r>
      <w:r w:rsidR="000821B8" w:rsidRPr="00027503">
        <w:rPr>
          <w:rFonts w:cstheme="minorHAnsi"/>
        </w:rPr>
        <w:t xml:space="preserve"> i </w:t>
      </w:r>
      <w:r w:rsidRPr="00027503">
        <w:rPr>
          <w:rFonts w:cstheme="minorHAnsi"/>
        </w:rPr>
        <w:t>zdefiniowanie relacji między nimi. Prezentacja dowodów</w:t>
      </w:r>
      <w:r w:rsidR="000821B8" w:rsidRPr="00027503">
        <w:rPr>
          <w:rFonts w:cstheme="minorHAnsi"/>
        </w:rPr>
        <w:t xml:space="preserve"> i </w:t>
      </w:r>
      <w:r w:rsidRPr="00027503">
        <w:rPr>
          <w:rFonts w:cstheme="minorHAnsi"/>
        </w:rPr>
        <w:t>konkluzji na poparcie twierdzeń.</w:t>
      </w:r>
    </w:p>
    <w:p w:rsidR="00D848E9" w:rsidRPr="00027503" w:rsidRDefault="00D848E9" w:rsidP="000821B8">
      <w:pPr>
        <w:pStyle w:val="tekscior"/>
        <w:spacing w:before="0" w:after="0"/>
        <w:rPr>
          <w:rFonts w:cstheme="minorHAnsi"/>
        </w:rPr>
      </w:pPr>
      <w:r w:rsidRPr="00027503">
        <w:rPr>
          <w:rFonts w:cstheme="minorHAnsi"/>
        </w:rPr>
        <w:t>SYNTEZA – uporządkowanie informacji</w:t>
      </w:r>
      <w:r w:rsidR="000821B8" w:rsidRPr="00027503">
        <w:rPr>
          <w:rFonts w:cstheme="minorHAnsi"/>
        </w:rPr>
        <w:t xml:space="preserve"> w </w:t>
      </w:r>
      <w:r w:rsidRPr="00027503">
        <w:rPr>
          <w:rFonts w:cstheme="minorHAnsi"/>
        </w:rPr>
        <w:t>nowy sposób przez kombinację komponentów</w:t>
      </w:r>
      <w:r w:rsidR="000821B8" w:rsidRPr="00027503">
        <w:rPr>
          <w:rFonts w:cstheme="minorHAnsi"/>
        </w:rPr>
        <w:t xml:space="preserve"> w </w:t>
      </w:r>
      <w:r w:rsidRPr="00027503">
        <w:rPr>
          <w:rFonts w:cstheme="minorHAnsi"/>
        </w:rPr>
        <w:t>nowe struktury lub sugerowanie rozwiązań zamiennych.</w:t>
      </w:r>
    </w:p>
    <w:p w:rsidR="00D848E9" w:rsidRPr="00027503" w:rsidRDefault="00D848E9" w:rsidP="000821B8">
      <w:pPr>
        <w:pStyle w:val="tekscior"/>
        <w:spacing w:before="0" w:after="0"/>
        <w:rPr>
          <w:rFonts w:cstheme="minorHAnsi"/>
        </w:rPr>
      </w:pPr>
      <w:r w:rsidRPr="00027503">
        <w:rPr>
          <w:rFonts w:cstheme="minorHAnsi"/>
        </w:rPr>
        <w:t>OCENIANIE - prezentacja</w:t>
      </w:r>
      <w:r w:rsidR="000821B8" w:rsidRPr="00027503">
        <w:rPr>
          <w:rFonts w:cstheme="minorHAnsi"/>
        </w:rPr>
        <w:t xml:space="preserve"> i </w:t>
      </w:r>
      <w:r w:rsidRPr="00027503">
        <w:rPr>
          <w:rFonts w:cstheme="minorHAnsi"/>
        </w:rPr>
        <w:t>obrona stanowisk przez formułowanie sądów</w:t>
      </w:r>
      <w:r w:rsidR="000821B8" w:rsidRPr="00027503">
        <w:rPr>
          <w:rFonts w:cstheme="minorHAnsi"/>
        </w:rPr>
        <w:t xml:space="preserve"> o </w:t>
      </w:r>
      <w:r w:rsidRPr="00027503">
        <w:rPr>
          <w:rFonts w:cstheme="minorHAnsi"/>
        </w:rPr>
        <w:t>celowości pomysłów lub jakości pracy pod kątem sformułowanych celów. Rozpatrywanie, dokumentowanie.</w:t>
      </w:r>
    </w:p>
    <w:p w:rsidR="00D848E9" w:rsidRPr="00027503" w:rsidRDefault="00D848E9" w:rsidP="000821B8">
      <w:pPr>
        <w:pStyle w:val="tekscior"/>
        <w:spacing w:before="0" w:after="0"/>
        <w:rPr>
          <w:rFonts w:cstheme="minorHAnsi"/>
          <w:u w:val="single"/>
        </w:rPr>
      </w:pPr>
      <w:r w:rsidRPr="00027503">
        <w:rPr>
          <w:rFonts w:cstheme="minorHAnsi"/>
          <w:u w:val="single"/>
        </w:rPr>
        <w:t>Kategoria afektywna</w:t>
      </w:r>
    </w:p>
    <w:p w:rsidR="00D848E9" w:rsidRPr="00027503" w:rsidRDefault="00D848E9" w:rsidP="000821B8">
      <w:pPr>
        <w:pStyle w:val="tekscior"/>
        <w:spacing w:before="0" w:after="0"/>
        <w:rPr>
          <w:rFonts w:cstheme="minorHAnsi"/>
        </w:rPr>
      </w:pPr>
      <w:r w:rsidRPr="00027503">
        <w:rPr>
          <w:rFonts w:cstheme="minorHAnsi"/>
        </w:rPr>
        <w:t>Autorstwa zespołu</w:t>
      </w:r>
      <w:r w:rsidR="000821B8" w:rsidRPr="00027503">
        <w:rPr>
          <w:rFonts w:cstheme="minorHAnsi"/>
        </w:rPr>
        <w:t xml:space="preserve"> w </w:t>
      </w:r>
      <w:r w:rsidRPr="00027503">
        <w:rPr>
          <w:rFonts w:cstheme="minorHAnsi"/>
        </w:rPr>
        <w:t>składzie: Dawid R. Krathwol, Benjamin Bloom, Bertram B. Masia. Obejmuje pięć kategorii:</w:t>
      </w:r>
    </w:p>
    <w:p w:rsidR="00D848E9" w:rsidRPr="00027503" w:rsidRDefault="00D848E9" w:rsidP="000821B8">
      <w:pPr>
        <w:pStyle w:val="tekscior"/>
        <w:spacing w:before="0" w:after="0"/>
        <w:rPr>
          <w:rFonts w:cstheme="minorHAnsi"/>
        </w:rPr>
      </w:pPr>
      <w:r w:rsidRPr="00027503">
        <w:rPr>
          <w:rFonts w:cstheme="minorHAnsi"/>
        </w:rPr>
        <w:t>RECEPCJA- odbieranie impulsów emocjonalnych</w:t>
      </w:r>
      <w:r w:rsidR="000821B8" w:rsidRPr="00027503">
        <w:rPr>
          <w:rFonts w:cstheme="minorHAnsi"/>
        </w:rPr>
        <w:t xml:space="preserve"> z </w:t>
      </w:r>
      <w:r w:rsidRPr="00027503">
        <w:rPr>
          <w:rFonts w:cstheme="minorHAnsi"/>
        </w:rPr>
        <w:t>należytym nastawieniem, inklinacją oraz uwagą selektywną lub dowolnie ukierunkowaną. Uczący się powinien opanować ze zrozumieniem m.in. dźwięki, wydarzenia, rozmiary.</w:t>
      </w:r>
    </w:p>
    <w:p w:rsidR="00D848E9" w:rsidRPr="00027503" w:rsidRDefault="00D848E9" w:rsidP="000821B8">
      <w:pPr>
        <w:pStyle w:val="tekscior"/>
        <w:spacing w:before="0" w:after="0"/>
        <w:rPr>
          <w:rFonts w:cstheme="minorHAnsi"/>
        </w:rPr>
      </w:pPr>
      <w:r w:rsidRPr="00027503">
        <w:rPr>
          <w:rFonts w:cstheme="minorHAnsi"/>
        </w:rPr>
        <w:t>DZIAŁANIE –</w:t>
      </w:r>
      <w:r w:rsidR="000821B8" w:rsidRPr="00027503">
        <w:rPr>
          <w:rFonts w:cstheme="minorHAnsi"/>
        </w:rPr>
        <w:t xml:space="preserve"> z </w:t>
      </w:r>
      <w:r w:rsidRPr="00027503">
        <w:rPr>
          <w:rFonts w:cstheme="minorHAnsi"/>
        </w:rPr>
        <w:t>wyrażaniem na nie akceptacji,</w:t>
      </w:r>
      <w:r w:rsidR="000821B8" w:rsidRPr="00027503">
        <w:rPr>
          <w:rFonts w:cstheme="minorHAnsi"/>
        </w:rPr>
        <w:t xml:space="preserve"> z </w:t>
      </w:r>
      <w:r w:rsidRPr="00027503">
        <w:rPr>
          <w:rFonts w:cstheme="minorHAnsi"/>
        </w:rPr>
        <w:t>chęcią działania</w:t>
      </w:r>
      <w:r w:rsidR="000821B8" w:rsidRPr="00027503">
        <w:rPr>
          <w:rFonts w:cstheme="minorHAnsi"/>
        </w:rPr>
        <w:t xml:space="preserve"> i </w:t>
      </w:r>
      <w:r w:rsidRPr="00027503">
        <w:rPr>
          <w:rFonts w:cstheme="minorHAnsi"/>
        </w:rPr>
        <w:t>satysfakcją</w:t>
      </w:r>
      <w:r w:rsidR="000821B8" w:rsidRPr="00027503">
        <w:rPr>
          <w:rFonts w:cstheme="minorHAnsi"/>
        </w:rPr>
        <w:t xml:space="preserve"> z </w:t>
      </w:r>
      <w:r w:rsidRPr="00027503">
        <w:rPr>
          <w:rFonts w:cstheme="minorHAnsi"/>
        </w:rPr>
        <w:t>wszczętego działania. Obeznanie</w:t>
      </w:r>
      <w:r w:rsidR="000821B8" w:rsidRPr="00027503">
        <w:rPr>
          <w:rFonts w:cstheme="minorHAnsi"/>
        </w:rPr>
        <w:t xml:space="preserve"> z </w:t>
      </w:r>
      <w:r w:rsidRPr="00027503">
        <w:rPr>
          <w:rFonts w:cstheme="minorHAnsi"/>
        </w:rPr>
        <w:t>narzędziami, instrukcjami, przemówieniami, twórczością artystyczną itd.</w:t>
      </w:r>
    </w:p>
    <w:p w:rsidR="00D848E9" w:rsidRPr="00027503" w:rsidRDefault="00D848E9" w:rsidP="000821B8">
      <w:pPr>
        <w:pStyle w:val="tekscior"/>
        <w:spacing w:before="0" w:after="0"/>
        <w:rPr>
          <w:rFonts w:cstheme="minorHAnsi"/>
        </w:rPr>
      </w:pPr>
      <w:r w:rsidRPr="00027503">
        <w:rPr>
          <w:rFonts w:cstheme="minorHAnsi"/>
        </w:rPr>
        <w:t>WARTOŚCIOWANIE – aprobata wartości, wiara</w:t>
      </w:r>
      <w:r w:rsidR="000821B8" w:rsidRPr="00027503">
        <w:rPr>
          <w:rFonts w:cstheme="minorHAnsi"/>
        </w:rPr>
        <w:t xml:space="preserve"> i </w:t>
      </w:r>
      <w:r w:rsidRPr="00027503">
        <w:rPr>
          <w:rFonts w:cstheme="minorHAnsi"/>
        </w:rPr>
        <w:t>zaangażowanie</w:t>
      </w:r>
      <w:r w:rsidR="000821B8" w:rsidRPr="00027503">
        <w:rPr>
          <w:rFonts w:cstheme="minorHAnsi"/>
        </w:rPr>
        <w:t xml:space="preserve"> w </w:t>
      </w:r>
      <w:r w:rsidRPr="00027503">
        <w:rPr>
          <w:rFonts w:cstheme="minorHAnsi"/>
        </w:rPr>
        <w:t>nie</w:t>
      </w:r>
      <w:r w:rsidR="000821B8" w:rsidRPr="00027503">
        <w:rPr>
          <w:rFonts w:cstheme="minorHAnsi"/>
        </w:rPr>
        <w:t xml:space="preserve"> i </w:t>
      </w:r>
      <w:r w:rsidRPr="00027503">
        <w:rPr>
          <w:rFonts w:cstheme="minorHAnsi"/>
        </w:rPr>
        <w:t>poświęcenie im. Inną formą działania wspierającą uznawane wartości jest ich obrona podejmowana</w:t>
      </w:r>
      <w:r w:rsidR="000821B8" w:rsidRPr="00027503">
        <w:rPr>
          <w:rFonts w:cstheme="minorHAnsi"/>
        </w:rPr>
        <w:t xml:space="preserve"> w </w:t>
      </w:r>
      <w:r w:rsidRPr="00027503">
        <w:rPr>
          <w:rFonts w:cstheme="minorHAnsi"/>
        </w:rPr>
        <w:t>polemikach czy protestach, co</w:t>
      </w:r>
      <w:r w:rsidR="000821B8" w:rsidRPr="00027503">
        <w:rPr>
          <w:rFonts w:cstheme="minorHAnsi"/>
        </w:rPr>
        <w:t xml:space="preserve"> w </w:t>
      </w:r>
      <w:r w:rsidRPr="00027503">
        <w:rPr>
          <w:rFonts w:cstheme="minorHAnsi"/>
        </w:rPr>
        <w:t>rezultacie często prowadzi do członkostwa</w:t>
      </w:r>
      <w:r w:rsidR="000821B8" w:rsidRPr="00027503">
        <w:rPr>
          <w:rFonts w:cstheme="minorHAnsi"/>
        </w:rPr>
        <w:t xml:space="preserve"> w </w:t>
      </w:r>
      <w:r w:rsidRPr="00027503">
        <w:rPr>
          <w:rFonts w:cstheme="minorHAnsi"/>
        </w:rPr>
        <w:t>grupach czy twórczości artystycznej.</w:t>
      </w:r>
    </w:p>
    <w:p w:rsidR="00D848E9" w:rsidRPr="00027503" w:rsidRDefault="00D848E9" w:rsidP="000821B8">
      <w:pPr>
        <w:pStyle w:val="tekscior"/>
        <w:spacing w:before="0" w:after="0"/>
        <w:rPr>
          <w:rFonts w:cstheme="minorHAnsi"/>
        </w:rPr>
      </w:pPr>
      <w:r w:rsidRPr="00027503">
        <w:rPr>
          <w:rFonts w:cstheme="minorHAnsi"/>
        </w:rPr>
        <w:t>ORGANIZACJA- konceptualne sformułowanie wartości</w:t>
      </w:r>
      <w:r w:rsidR="000821B8" w:rsidRPr="00027503">
        <w:rPr>
          <w:rFonts w:cstheme="minorHAnsi"/>
        </w:rPr>
        <w:t xml:space="preserve"> i </w:t>
      </w:r>
      <w:r w:rsidRPr="00027503">
        <w:rPr>
          <w:rFonts w:cstheme="minorHAnsi"/>
        </w:rPr>
        <w:t>kreowanie systemu wartości. Umiejętności konieczne na tym poziomie to definiowanie, precyzowanie, polemizowanie. Skutkami są: strategie, wyznaczniki, normy.</w:t>
      </w:r>
    </w:p>
    <w:p w:rsidR="00D848E9" w:rsidRPr="00027503" w:rsidRDefault="00D848E9" w:rsidP="000821B8">
      <w:pPr>
        <w:pStyle w:val="tekscior"/>
        <w:spacing w:before="0" w:after="0"/>
        <w:rPr>
          <w:rFonts w:cstheme="minorHAnsi"/>
        </w:rPr>
      </w:pPr>
      <w:r w:rsidRPr="00027503">
        <w:rPr>
          <w:rFonts w:cstheme="minorHAnsi"/>
        </w:rPr>
        <w:t>SELEKCJA WŁASNEGO SYSTEMU WARTOŚCI – podporządkowanie zachowania wartościom, które stają się atrybutami osobowymi. Uformowane wartości przekształcają się</w:t>
      </w:r>
      <w:r w:rsidR="000821B8" w:rsidRPr="00027503">
        <w:rPr>
          <w:rFonts w:cstheme="minorHAnsi"/>
        </w:rPr>
        <w:t xml:space="preserve"> w </w:t>
      </w:r>
      <w:r w:rsidRPr="00027503">
        <w:rPr>
          <w:rFonts w:cstheme="minorHAnsi"/>
        </w:rPr>
        <w:t>światopogląd.</w:t>
      </w:r>
    </w:p>
    <w:p w:rsidR="00D848E9" w:rsidRPr="00027503" w:rsidRDefault="00D848E9" w:rsidP="000821B8">
      <w:pPr>
        <w:pStyle w:val="tekscior"/>
        <w:spacing w:before="0" w:after="0"/>
        <w:rPr>
          <w:rFonts w:cstheme="minorHAnsi"/>
          <w:u w:val="single"/>
        </w:rPr>
      </w:pPr>
      <w:r w:rsidRPr="00027503">
        <w:rPr>
          <w:rFonts w:cstheme="minorHAnsi"/>
          <w:u w:val="single"/>
        </w:rPr>
        <w:t>Kategoria psychomotoryczna</w:t>
      </w:r>
    </w:p>
    <w:p w:rsidR="00D848E9" w:rsidRPr="00027503" w:rsidRDefault="00D848E9" w:rsidP="000821B8">
      <w:pPr>
        <w:pStyle w:val="tekscior"/>
        <w:spacing w:before="0" w:after="0"/>
        <w:rPr>
          <w:rFonts w:cstheme="minorHAnsi"/>
        </w:rPr>
      </w:pPr>
      <w:r w:rsidRPr="00027503">
        <w:rPr>
          <w:rFonts w:cstheme="minorHAnsi"/>
        </w:rPr>
        <w:t>W tej kategorii wyróżnia się 5 etapów:</w:t>
      </w:r>
    </w:p>
    <w:p w:rsidR="00D848E9" w:rsidRPr="00027503" w:rsidRDefault="00D848E9" w:rsidP="000821B8">
      <w:pPr>
        <w:pStyle w:val="tekscior"/>
        <w:spacing w:before="0" w:after="0"/>
        <w:rPr>
          <w:rFonts w:cstheme="minorHAnsi"/>
        </w:rPr>
      </w:pPr>
      <w:r w:rsidRPr="00027503">
        <w:rPr>
          <w:rFonts w:cstheme="minorHAnsi"/>
        </w:rPr>
        <w:t>Etap 1 – stymulacja sensualna</w:t>
      </w:r>
    </w:p>
    <w:p w:rsidR="00D848E9" w:rsidRPr="00027503" w:rsidRDefault="00D848E9" w:rsidP="000821B8">
      <w:pPr>
        <w:pStyle w:val="tekscior"/>
        <w:spacing w:before="0" w:after="0"/>
        <w:rPr>
          <w:rFonts w:cstheme="minorHAnsi"/>
        </w:rPr>
      </w:pPr>
      <w:r w:rsidRPr="00027503">
        <w:rPr>
          <w:rFonts w:cstheme="minorHAnsi"/>
        </w:rPr>
        <w:t>Etap 2 – nastawienie mentalno-emocjonalne</w:t>
      </w:r>
    </w:p>
    <w:p w:rsidR="00D848E9" w:rsidRPr="00027503" w:rsidRDefault="00D848E9" w:rsidP="000821B8">
      <w:pPr>
        <w:pStyle w:val="tekscior"/>
        <w:spacing w:before="0" w:after="0"/>
        <w:rPr>
          <w:rFonts w:cstheme="minorHAnsi"/>
        </w:rPr>
      </w:pPr>
      <w:r w:rsidRPr="00027503">
        <w:rPr>
          <w:rFonts w:cstheme="minorHAnsi"/>
        </w:rPr>
        <w:t>Etap 3 – działanie pod czyimś kierownictwem</w:t>
      </w:r>
    </w:p>
    <w:p w:rsidR="00D848E9" w:rsidRPr="00027503" w:rsidRDefault="00D848E9" w:rsidP="000821B8">
      <w:pPr>
        <w:pStyle w:val="tekscior"/>
        <w:spacing w:before="0" w:after="0"/>
        <w:rPr>
          <w:rFonts w:cstheme="minorHAnsi"/>
        </w:rPr>
      </w:pPr>
      <w:r w:rsidRPr="00027503">
        <w:rPr>
          <w:rFonts w:cstheme="minorHAnsi"/>
        </w:rPr>
        <w:t>Etap 4 – automatyzacja</w:t>
      </w:r>
    </w:p>
    <w:p w:rsidR="00D848E9" w:rsidRPr="00027503" w:rsidRDefault="00D848E9" w:rsidP="000821B8">
      <w:pPr>
        <w:pStyle w:val="tekscior"/>
        <w:spacing w:before="0" w:after="0"/>
        <w:rPr>
          <w:rFonts w:cstheme="minorHAnsi"/>
        </w:rPr>
      </w:pPr>
      <w:r w:rsidRPr="00027503">
        <w:rPr>
          <w:rFonts w:cstheme="minorHAnsi"/>
        </w:rPr>
        <w:t>Etap 5 – działania holistyczne.</w:t>
      </w:r>
    </w:p>
    <w:p w:rsidR="00D848E9" w:rsidRPr="00027503" w:rsidRDefault="00D848E9" w:rsidP="000821B8">
      <w:pPr>
        <w:pStyle w:val="tekscior"/>
        <w:spacing w:before="0"/>
        <w:rPr>
          <w:rFonts w:cstheme="minorHAnsi"/>
        </w:rPr>
      </w:pPr>
      <w:r w:rsidRPr="00027503">
        <w:rPr>
          <w:rFonts w:cstheme="minorHAnsi"/>
        </w:rPr>
        <w:t xml:space="preserve">Więcej: </w:t>
      </w:r>
      <w:hyperlink r:id="rId22" w:history="1">
        <w:r w:rsidRPr="00027503">
          <w:rPr>
            <w:rStyle w:val="Hipercze"/>
            <w:rFonts w:cstheme="minorHAnsi"/>
          </w:rPr>
          <w:t>http://www.ptde.org/mod/page/view.php?id=606</w:t>
        </w:r>
      </w:hyperlink>
      <w:bookmarkEnd w:id="6"/>
      <w:r w:rsidR="000821B8" w:rsidRPr="00027503">
        <w:rPr>
          <w:rFonts w:cstheme="minorHAnsi"/>
        </w:rPr>
        <w:t xml:space="preserve"> </w:t>
      </w:r>
    </w:p>
    <w:p w:rsidR="00D848E9" w:rsidRPr="00027503" w:rsidRDefault="00D848E9" w:rsidP="000821B8">
      <w:pPr>
        <w:pStyle w:val="tekscior"/>
        <w:rPr>
          <w:rFonts w:eastAsia="Arial" w:cstheme="minorHAnsi"/>
        </w:rPr>
      </w:pPr>
      <w:r w:rsidRPr="00027503">
        <w:rPr>
          <w:rFonts w:cstheme="minorHAnsi"/>
          <w:b/>
        </w:rPr>
        <w:t>Czynniki wpływające na proces uczenia się:</w:t>
      </w:r>
      <w:r w:rsidRPr="00027503">
        <w:rPr>
          <w:rFonts w:cstheme="minorHAnsi"/>
        </w:rPr>
        <w:t xml:space="preserve"> podmiotowość ucznia</w:t>
      </w:r>
      <w:r w:rsidR="000821B8" w:rsidRPr="00027503">
        <w:rPr>
          <w:rFonts w:cstheme="minorHAnsi"/>
        </w:rPr>
        <w:t xml:space="preserve"> w </w:t>
      </w:r>
      <w:r w:rsidRPr="00027503">
        <w:rPr>
          <w:rFonts w:cstheme="minorHAnsi"/>
        </w:rPr>
        <w:t>procesie uczenia się; znajomość metod</w:t>
      </w:r>
      <w:r w:rsidR="000821B8" w:rsidRPr="00027503">
        <w:rPr>
          <w:rFonts w:cstheme="minorHAnsi"/>
        </w:rPr>
        <w:t xml:space="preserve"> i </w:t>
      </w:r>
      <w:r w:rsidRPr="00027503">
        <w:rPr>
          <w:rFonts w:cstheme="minorHAnsi"/>
        </w:rPr>
        <w:t>technik służących poznaniu własnych strategii uczenia się; łączenie wiedzy (nowej</w:t>
      </w:r>
      <w:r w:rsidR="000821B8" w:rsidRPr="00027503">
        <w:rPr>
          <w:rFonts w:cstheme="minorHAnsi"/>
        </w:rPr>
        <w:t xml:space="preserve"> z </w:t>
      </w:r>
      <w:r w:rsidRPr="00027503">
        <w:rPr>
          <w:rFonts w:cstheme="minorHAnsi"/>
        </w:rPr>
        <w:t>dotychczas zdobytą, wiedzy</w:t>
      </w:r>
      <w:r w:rsidR="000821B8" w:rsidRPr="00027503">
        <w:rPr>
          <w:rFonts w:cstheme="minorHAnsi"/>
        </w:rPr>
        <w:t xml:space="preserve"> z </w:t>
      </w:r>
      <w:r w:rsidRPr="00027503">
        <w:rPr>
          <w:rFonts w:cstheme="minorHAnsi"/>
        </w:rPr>
        <w:t>różnych dziedzin)</w:t>
      </w:r>
      <w:r w:rsidR="000821B8" w:rsidRPr="00027503">
        <w:rPr>
          <w:rFonts w:cstheme="minorHAnsi"/>
        </w:rPr>
        <w:t xml:space="preserve"> i </w:t>
      </w:r>
      <w:r w:rsidRPr="00027503">
        <w:rPr>
          <w:rFonts w:cstheme="minorHAnsi"/>
        </w:rPr>
        <w:t>hierarchiczne jej porządkowanie; praktyczne wykorzystywanie zdobywanej wiedzy</w:t>
      </w:r>
      <w:r w:rsidR="000821B8" w:rsidRPr="00027503">
        <w:rPr>
          <w:rFonts w:cstheme="minorHAnsi"/>
        </w:rPr>
        <w:t xml:space="preserve"> i </w:t>
      </w:r>
      <w:r w:rsidRPr="00027503">
        <w:rPr>
          <w:rFonts w:cstheme="minorHAnsi"/>
        </w:rPr>
        <w:t>umiejętności</w:t>
      </w:r>
      <w:r w:rsidR="000821B8" w:rsidRPr="00027503">
        <w:rPr>
          <w:rFonts w:cstheme="minorHAnsi"/>
        </w:rPr>
        <w:t xml:space="preserve"> w </w:t>
      </w:r>
      <w:r w:rsidRPr="00027503">
        <w:rPr>
          <w:rFonts w:cstheme="minorHAnsi"/>
        </w:rPr>
        <w:t>szkole oraz codziennym życiu; wpływ motywacji</w:t>
      </w:r>
      <w:r w:rsidR="000821B8" w:rsidRPr="00027503">
        <w:rPr>
          <w:rFonts w:cstheme="minorHAnsi"/>
        </w:rPr>
        <w:t xml:space="preserve"> i </w:t>
      </w:r>
      <w:r w:rsidRPr="00027503">
        <w:rPr>
          <w:rFonts w:cstheme="minorHAnsi"/>
        </w:rPr>
        <w:t>emocji na przebieg procesu uczenia się; możliwości</w:t>
      </w:r>
      <w:r w:rsidR="000821B8" w:rsidRPr="00027503">
        <w:rPr>
          <w:rFonts w:cstheme="minorHAnsi"/>
        </w:rPr>
        <w:t xml:space="preserve"> i </w:t>
      </w:r>
      <w:r w:rsidRPr="00027503">
        <w:rPr>
          <w:rFonts w:cstheme="minorHAnsi"/>
        </w:rPr>
        <w:t xml:space="preserve">ograniczenia ludzkich zdolności do przyswajania informacji. </w:t>
      </w:r>
      <w:r w:rsidRPr="00027503">
        <w:rPr>
          <w:rFonts w:eastAsia="Arial" w:cstheme="minorHAnsi"/>
          <w:noProof/>
        </w:rPr>
        <w:drawing>
          <wp:inline distT="0" distB="0" distL="0" distR="0">
            <wp:extent cx="5759450" cy="348170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3481705"/>
                    </a:xfrm>
                    <a:prstGeom prst="rect">
                      <a:avLst/>
                    </a:prstGeom>
                    <a:noFill/>
                    <a:ln>
                      <a:noFill/>
                    </a:ln>
                  </pic:spPr>
                </pic:pic>
              </a:graphicData>
            </a:graphic>
          </wp:inline>
        </w:drawing>
      </w:r>
    </w:p>
    <w:p w:rsidR="00D848E9" w:rsidRPr="00027503" w:rsidRDefault="00D848E9" w:rsidP="000821B8">
      <w:pPr>
        <w:pStyle w:val="tekscior"/>
        <w:spacing w:before="0"/>
        <w:rPr>
          <w:rFonts w:eastAsia="Arial" w:cstheme="minorHAnsi"/>
        </w:rPr>
      </w:pPr>
      <w:r w:rsidRPr="00027503">
        <w:rPr>
          <w:rFonts w:eastAsia="Arial" w:cstheme="minorHAnsi"/>
        </w:rPr>
        <w:t>Według badań, najwięcej uczniów jest wzrokowcami.</w:t>
      </w:r>
    </w:p>
    <w:p w:rsidR="00D848E9" w:rsidRPr="00027503" w:rsidRDefault="00D848E9" w:rsidP="000821B8">
      <w:pPr>
        <w:pStyle w:val="tekscior"/>
        <w:rPr>
          <w:rFonts w:cstheme="minorHAnsi"/>
        </w:rPr>
      </w:pPr>
      <w:r w:rsidRPr="00027503">
        <w:rPr>
          <w:rFonts w:eastAsia="Arial" w:cstheme="minorHAnsi"/>
        </w:rPr>
        <w:t>„</w:t>
      </w:r>
      <w:r w:rsidRPr="00027503">
        <w:rPr>
          <w:rFonts w:cstheme="minorHAnsi"/>
        </w:rPr>
        <w:t>Sposoby na pobudzenie wzrokowca do nauki:</w:t>
      </w:r>
    </w:p>
    <w:p w:rsidR="00D848E9" w:rsidRPr="00027503" w:rsidRDefault="00D848E9" w:rsidP="000821B8">
      <w:pPr>
        <w:pStyle w:val="tekscior"/>
        <w:numPr>
          <w:ilvl w:val="0"/>
          <w:numId w:val="2"/>
        </w:numPr>
        <w:spacing w:before="0" w:after="0"/>
        <w:rPr>
          <w:rFonts w:cstheme="minorHAnsi"/>
        </w:rPr>
      </w:pPr>
      <w:r w:rsidRPr="00027503">
        <w:rPr>
          <w:rFonts w:cstheme="minorHAnsi"/>
        </w:rPr>
        <w:t>Na zajęciach wykorzystuj obrazy, zdjęcia, mapy, wykresy, diagramy, prezentacje PowerPoint</w:t>
      </w:r>
    </w:p>
    <w:p w:rsidR="00D848E9" w:rsidRPr="00027503" w:rsidRDefault="00D848E9" w:rsidP="000821B8">
      <w:pPr>
        <w:pStyle w:val="tekscior"/>
        <w:numPr>
          <w:ilvl w:val="0"/>
          <w:numId w:val="2"/>
        </w:numPr>
        <w:spacing w:before="0" w:after="0"/>
        <w:rPr>
          <w:rFonts w:cstheme="minorHAnsi"/>
        </w:rPr>
      </w:pPr>
      <w:r w:rsidRPr="00027503">
        <w:rPr>
          <w:rFonts w:cstheme="minorHAnsi"/>
        </w:rPr>
        <w:t>Wybieraj te podręczniki do nauki, które są bogate</w:t>
      </w:r>
      <w:r w:rsidR="000821B8" w:rsidRPr="00027503">
        <w:rPr>
          <w:rFonts w:cstheme="minorHAnsi"/>
        </w:rPr>
        <w:t xml:space="preserve"> w </w:t>
      </w:r>
      <w:r w:rsidRPr="00027503">
        <w:rPr>
          <w:rFonts w:cstheme="minorHAnsi"/>
        </w:rPr>
        <w:t>formy graficzne</w:t>
      </w:r>
    </w:p>
    <w:p w:rsidR="00D848E9" w:rsidRPr="00027503" w:rsidRDefault="00D848E9" w:rsidP="000821B8">
      <w:pPr>
        <w:pStyle w:val="tekscior"/>
        <w:numPr>
          <w:ilvl w:val="0"/>
          <w:numId w:val="2"/>
        </w:numPr>
        <w:spacing w:before="0" w:after="0"/>
        <w:rPr>
          <w:rFonts w:cstheme="minorHAnsi"/>
        </w:rPr>
      </w:pPr>
      <w:r w:rsidRPr="00027503">
        <w:rPr>
          <w:rFonts w:cstheme="minorHAnsi"/>
        </w:rPr>
        <w:t>Zachęcaj ucznia do korzystania</w:t>
      </w:r>
      <w:r w:rsidR="000821B8" w:rsidRPr="00027503">
        <w:rPr>
          <w:rFonts w:cstheme="minorHAnsi"/>
        </w:rPr>
        <w:t xml:space="preserve"> z </w:t>
      </w:r>
      <w:r w:rsidRPr="00027503">
        <w:rPr>
          <w:rFonts w:cstheme="minorHAnsi"/>
        </w:rPr>
        <w:t>zakreślaczy,</w:t>
      </w:r>
      <w:r w:rsidR="000821B8" w:rsidRPr="00027503">
        <w:rPr>
          <w:rFonts w:cstheme="minorHAnsi"/>
        </w:rPr>
        <w:t xml:space="preserve"> w </w:t>
      </w:r>
      <w:r w:rsidRPr="00027503">
        <w:rPr>
          <w:rFonts w:cstheme="minorHAnsi"/>
        </w:rPr>
        <w:t>czasie robienia notatek, powtórek, przygotowań do testów</w:t>
      </w:r>
    </w:p>
    <w:p w:rsidR="00D848E9" w:rsidRPr="00027503" w:rsidRDefault="00D848E9" w:rsidP="000821B8">
      <w:pPr>
        <w:pStyle w:val="tekscior"/>
        <w:numPr>
          <w:ilvl w:val="0"/>
          <w:numId w:val="2"/>
        </w:numPr>
        <w:spacing w:before="0" w:after="0"/>
        <w:rPr>
          <w:rFonts w:cstheme="minorHAnsi"/>
        </w:rPr>
      </w:pPr>
      <w:r w:rsidRPr="00027503">
        <w:rPr>
          <w:rFonts w:cstheme="minorHAnsi"/>
        </w:rPr>
        <w:t>Pokaż uczniom jak się uczyć nowych zwrotów</w:t>
      </w:r>
    </w:p>
    <w:p w:rsidR="00D848E9" w:rsidRPr="00027503" w:rsidRDefault="00D848E9" w:rsidP="000821B8">
      <w:pPr>
        <w:pStyle w:val="tekscior"/>
        <w:numPr>
          <w:ilvl w:val="0"/>
          <w:numId w:val="2"/>
        </w:numPr>
        <w:spacing w:before="0" w:after="0"/>
        <w:rPr>
          <w:rFonts w:cstheme="minorHAnsi"/>
        </w:rPr>
      </w:pPr>
      <w:r w:rsidRPr="00027503">
        <w:rPr>
          <w:rFonts w:cstheme="minorHAnsi"/>
        </w:rPr>
        <w:t>Obrazami</w:t>
      </w:r>
      <w:r w:rsidR="000821B8" w:rsidRPr="00027503">
        <w:rPr>
          <w:rFonts w:cstheme="minorHAnsi"/>
        </w:rPr>
        <w:t xml:space="preserve"> i </w:t>
      </w:r>
      <w:r w:rsidRPr="00027503">
        <w:rPr>
          <w:rFonts w:cstheme="minorHAnsi"/>
        </w:rPr>
        <w:t>słowami kluczowymi ubogacaj wskazówki ustne</w:t>
      </w:r>
    </w:p>
    <w:p w:rsidR="00D848E9" w:rsidRPr="00027503" w:rsidRDefault="00D848E9" w:rsidP="000821B8">
      <w:pPr>
        <w:pStyle w:val="tekscior"/>
        <w:numPr>
          <w:ilvl w:val="0"/>
          <w:numId w:val="2"/>
        </w:numPr>
        <w:spacing w:before="0" w:after="0"/>
        <w:rPr>
          <w:rFonts w:cstheme="minorHAnsi"/>
        </w:rPr>
      </w:pPr>
      <w:r w:rsidRPr="00027503">
        <w:rPr>
          <w:rFonts w:cstheme="minorHAnsi"/>
        </w:rPr>
        <w:t>Mniej mów, więcej pokazuj</w:t>
      </w:r>
    </w:p>
    <w:p w:rsidR="00D848E9" w:rsidRPr="00027503" w:rsidRDefault="00D848E9" w:rsidP="000821B8">
      <w:pPr>
        <w:pStyle w:val="tekscior"/>
        <w:numPr>
          <w:ilvl w:val="0"/>
          <w:numId w:val="2"/>
        </w:numPr>
        <w:spacing w:before="0" w:after="0"/>
        <w:rPr>
          <w:rFonts w:cstheme="minorHAnsi"/>
        </w:rPr>
      </w:pPr>
      <w:r w:rsidRPr="00027503">
        <w:rPr>
          <w:rFonts w:cstheme="minorHAnsi"/>
        </w:rPr>
        <w:t>Posługuj się różnymi kolorami zapisując informacje na tablicy</w:t>
      </w:r>
    </w:p>
    <w:p w:rsidR="00D848E9" w:rsidRPr="00027503" w:rsidRDefault="00D848E9" w:rsidP="000821B8">
      <w:pPr>
        <w:pStyle w:val="tekscior"/>
        <w:numPr>
          <w:ilvl w:val="0"/>
          <w:numId w:val="2"/>
        </w:numPr>
        <w:spacing w:before="0" w:after="0"/>
        <w:rPr>
          <w:rFonts w:cstheme="minorHAnsi"/>
        </w:rPr>
      </w:pPr>
      <w:r w:rsidRPr="00027503">
        <w:rPr>
          <w:rFonts w:cstheme="minorHAnsi"/>
        </w:rPr>
        <w:t>Pliki audio zastępuj filmami (zdjęcia</w:t>
      </w:r>
      <w:r w:rsidR="000821B8" w:rsidRPr="00027503">
        <w:rPr>
          <w:rFonts w:cstheme="minorHAnsi"/>
        </w:rPr>
        <w:t xml:space="preserve"> i </w:t>
      </w:r>
      <w:r w:rsidRPr="00027503">
        <w:rPr>
          <w:rFonts w:cstheme="minorHAnsi"/>
        </w:rPr>
        <w:t>kontekst pozwolą lepiej zrozumieć treść usłyszaną)</w:t>
      </w:r>
    </w:p>
    <w:p w:rsidR="00D848E9" w:rsidRPr="00027503" w:rsidRDefault="00D848E9" w:rsidP="000821B8">
      <w:pPr>
        <w:pStyle w:val="tekscior"/>
        <w:numPr>
          <w:ilvl w:val="0"/>
          <w:numId w:val="2"/>
        </w:numPr>
        <w:spacing w:before="0" w:after="0"/>
        <w:rPr>
          <w:rFonts w:cstheme="minorHAnsi"/>
        </w:rPr>
      </w:pPr>
      <w:r w:rsidRPr="00027503">
        <w:rPr>
          <w:rFonts w:cstheme="minorHAnsi"/>
        </w:rPr>
        <w:t>Zachęcaj do indywidualnego oglądania filmów edukacyjnych online (…)</w:t>
      </w:r>
    </w:p>
    <w:p w:rsidR="00D848E9" w:rsidRPr="00027503" w:rsidRDefault="00D848E9" w:rsidP="000821B8">
      <w:pPr>
        <w:pStyle w:val="tekscior"/>
        <w:numPr>
          <w:ilvl w:val="0"/>
          <w:numId w:val="2"/>
        </w:numPr>
        <w:spacing w:before="0" w:after="0"/>
        <w:rPr>
          <w:rFonts w:cstheme="minorHAnsi"/>
        </w:rPr>
      </w:pPr>
      <w:r w:rsidRPr="00027503">
        <w:rPr>
          <w:rFonts w:cstheme="minorHAnsi"/>
        </w:rPr>
        <w:t>Przygotuj zagadki słowne np. krzyżówki polegające na wyszukiwaniu słów (oprócz wizualizacji na wzrokowca działa również słowo pisane)”</w:t>
      </w:r>
      <w:r w:rsidRPr="00027503">
        <w:rPr>
          <w:rStyle w:val="Odwoanieprzypisudolnego"/>
          <w:rFonts w:cstheme="minorHAnsi"/>
        </w:rPr>
        <w:footnoteReference w:id="32"/>
      </w:r>
    </w:p>
    <w:p w:rsidR="00D848E9" w:rsidRPr="00027503" w:rsidRDefault="00D848E9" w:rsidP="000821B8">
      <w:pPr>
        <w:pStyle w:val="tekscior"/>
        <w:rPr>
          <w:rFonts w:cstheme="minorHAnsi"/>
        </w:rPr>
      </w:pPr>
      <w:r w:rsidRPr="00027503">
        <w:rPr>
          <w:rFonts w:eastAsia="Arial" w:cstheme="minorHAnsi"/>
        </w:rPr>
        <w:t>„</w:t>
      </w:r>
      <w:r w:rsidRPr="00027503">
        <w:rPr>
          <w:rFonts w:cstheme="minorHAnsi"/>
        </w:rPr>
        <w:t>Sposoby na pobudzenie słuchowca do nauki:</w:t>
      </w:r>
    </w:p>
    <w:p w:rsidR="00D848E9" w:rsidRPr="00027503" w:rsidRDefault="00D848E9" w:rsidP="000821B8">
      <w:pPr>
        <w:pStyle w:val="tekscior"/>
        <w:numPr>
          <w:ilvl w:val="0"/>
          <w:numId w:val="3"/>
        </w:numPr>
        <w:spacing w:before="0" w:after="0"/>
        <w:rPr>
          <w:rFonts w:cstheme="minorHAnsi"/>
        </w:rPr>
      </w:pPr>
      <w:r w:rsidRPr="00027503">
        <w:rPr>
          <w:rFonts w:cstheme="minorHAnsi"/>
        </w:rPr>
        <w:t>Zachęć ucznia do korzystania ze słownych skojarzeń do zapamiętywania faktów</w:t>
      </w:r>
    </w:p>
    <w:p w:rsidR="00D848E9" w:rsidRPr="00027503" w:rsidRDefault="00D848E9" w:rsidP="000821B8">
      <w:pPr>
        <w:pStyle w:val="tekscior"/>
        <w:numPr>
          <w:ilvl w:val="0"/>
          <w:numId w:val="3"/>
        </w:numPr>
        <w:spacing w:before="0" w:after="0"/>
        <w:rPr>
          <w:rFonts w:cstheme="minorHAnsi"/>
        </w:rPr>
      </w:pPr>
      <w:r w:rsidRPr="00027503">
        <w:rPr>
          <w:rFonts w:cstheme="minorHAnsi"/>
        </w:rPr>
        <w:t>Wykorzystaj rytm, stukanie, klaskanie, piosenki</w:t>
      </w:r>
    </w:p>
    <w:p w:rsidR="00D848E9" w:rsidRPr="00027503" w:rsidRDefault="00D848E9" w:rsidP="000821B8">
      <w:pPr>
        <w:pStyle w:val="tekscior"/>
        <w:numPr>
          <w:ilvl w:val="0"/>
          <w:numId w:val="3"/>
        </w:numPr>
        <w:spacing w:before="0" w:after="0"/>
        <w:rPr>
          <w:rFonts w:cstheme="minorHAnsi"/>
        </w:rPr>
      </w:pPr>
      <w:r w:rsidRPr="00027503">
        <w:rPr>
          <w:rFonts w:cstheme="minorHAnsi"/>
        </w:rPr>
        <w:t>Zachęcaj do oglądania filmów</w:t>
      </w:r>
    </w:p>
    <w:p w:rsidR="00D848E9" w:rsidRPr="00027503" w:rsidRDefault="00D848E9" w:rsidP="000821B8">
      <w:pPr>
        <w:pStyle w:val="tekscior"/>
        <w:numPr>
          <w:ilvl w:val="0"/>
          <w:numId w:val="3"/>
        </w:numPr>
        <w:spacing w:before="0" w:after="0"/>
        <w:rPr>
          <w:rFonts w:cstheme="minorHAnsi"/>
        </w:rPr>
      </w:pPr>
      <w:r w:rsidRPr="00027503">
        <w:rPr>
          <w:rFonts w:cstheme="minorHAnsi"/>
        </w:rPr>
        <w:t>Wykorzystuj na lekcjach pliki audio</w:t>
      </w:r>
    </w:p>
    <w:p w:rsidR="00D848E9" w:rsidRPr="00027503" w:rsidRDefault="00D848E9" w:rsidP="000821B8">
      <w:pPr>
        <w:pStyle w:val="tekscior"/>
        <w:numPr>
          <w:ilvl w:val="0"/>
          <w:numId w:val="3"/>
        </w:numPr>
        <w:spacing w:before="0" w:after="0"/>
        <w:rPr>
          <w:rFonts w:cstheme="minorHAnsi"/>
        </w:rPr>
      </w:pPr>
      <w:r w:rsidRPr="00027503">
        <w:rPr>
          <w:rFonts w:cstheme="minorHAnsi"/>
        </w:rPr>
        <w:t>W trakcie zajęć zachęcaj uczniów do powtarzania swoimi słowami omawianych kwestii</w:t>
      </w:r>
    </w:p>
    <w:p w:rsidR="00D848E9" w:rsidRPr="00027503" w:rsidRDefault="00D848E9" w:rsidP="000821B8">
      <w:pPr>
        <w:pStyle w:val="tekscior"/>
        <w:numPr>
          <w:ilvl w:val="0"/>
          <w:numId w:val="3"/>
        </w:numPr>
        <w:spacing w:before="0" w:after="0"/>
        <w:rPr>
          <w:rFonts w:cstheme="minorHAnsi"/>
        </w:rPr>
      </w:pPr>
      <w:r w:rsidRPr="00027503">
        <w:rPr>
          <w:rFonts w:cstheme="minorHAnsi"/>
        </w:rPr>
        <w:t>Proponuj naukę poprzez głośne powtarzanie materiału, tworzenie monologów</w:t>
      </w:r>
    </w:p>
    <w:p w:rsidR="00D848E9" w:rsidRPr="00027503" w:rsidRDefault="00D848E9" w:rsidP="000821B8">
      <w:pPr>
        <w:pStyle w:val="tekscior"/>
        <w:numPr>
          <w:ilvl w:val="0"/>
          <w:numId w:val="3"/>
        </w:numPr>
        <w:spacing w:before="0" w:after="0"/>
        <w:rPr>
          <w:rFonts w:cstheme="minorHAnsi"/>
        </w:rPr>
      </w:pPr>
      <w:r w:rsidRPr="00027503">
        <w:rPr>
          <w:rFonts w:cstheme="minorHAnsi"/>
        </w:rPr>
        <w:t>W trakcie zajęć stosuj ustne prezentacje, pisemne instrukcje zadań łącz</w:t>
      </w:r>
      <w:r w:rsidR="000821B8" w:rsidRPr="00027503">
        <w:rPr>
          <w:rFonts w:cstheme="minorHAnsi"/>
        </w:rPr>
        <w:t xml:space="preserve"> z </w:t>
      </w:r>
      <w:r w:rsidRPr="00027503">
        <w:rPr>
          <w:rFonts w:cstheme="minorHAnsi"/>
        </w:rPr>
        <w:t>relacjami ustnymi</w:t>
      </w:r>
    </w:p>
    <w:p w:rsidR="00D848E9" w:rsidRPr="00027503" w:rsidRDefault="00D848E9" w:rsidP="000821B8">
      <w:pPr>
        <w:pStyle w:val="tekscior"/>
        <w:numPr>
          <w:ilvl w:val="0"/>
          <w:numId w:val="3"/>
        </w:numPr>
        <w:spacing w:before="0" w:after="0"/>
        <w:rPr>
          <w:rFonts w:cstheme="minorHAnsi"/>
        </w:rPr>
      </w:pPr>
      <w:r w:rsidRPr="00027503">
        <w:rPr>
          <w:rFonts w:cstheme="minorHAnsi"/>
        </w:rPr>
        <w:t>Zachęcaj do udziału</w:t>
      </w:r>
      <w:r w:rsidR="000821B8" w:rsidRPr="00027503">
        <w:rPr>
          <w:rFonts w:cstheme="minorHAnsi"/>
        </w:rPr>
        <w:t xml:space="preserve"> w </w:t>
      </w:r>
      <w:r w:rsidRPr="00027503">
        <w:rPr>
          <w:rFonts w:cstheme="minorHAnsi"/>
        </w:rPr>
        <w:t>dyskusjach grupowych</w:t>
      </w:r>
    </w:p>
    <w:p w:rsidR="00D848E9" w:rsidRPr="00027503" w:rsidRDefault="00D848E9" w:rsidP="000821B8">
      <w:pPr>
        <w:pStyle w:val="tekscior"/>
        <w:numPr>
          <w:ilvl w:val="0"/>
          <w:numId w:val="3"/>
        </w:numPr>
        <w:spacing w:before="0" w:after="0"/>
        <w:rPr>
          <w:rFonts w:cstheme="minorHAnsi"/>
        </w:rPr>
      </w:pPr>
      <w:r w:rsidRPr="00027503">
        <w:rPr>
          <w:rFonts w:cstheme="minorHAnsi"/>
        </w:rPr>
        <w:t>Daj uczniowi więcej czasu na odczytanie fragmentu tekstu biorąc pod uwagę fakt, że czyta on wolniej</w:t>
      </w:r>
    </w:p>
    <w:p w:rsidR="00D848E9" w:rsidRPr="00027503" w:rsidRDefault="00D848E9" w:rsidP="000821B8">
      <w:pPr>
        <w:pStyle w:val="tekscior"/>
        <w:numPr>
          <w:ilvl w:val="0"/>
          <w:numId w:val="3"/>
        </w:numPr>
        <w:spacing w:before="0" w:after="0"/>
        <w:rPr>
          <w:rFonts w:cstheme="minorHAnsi"/>
        </w:rPr>
      </w:pPr>
      <w:r w:rsidRPr="00027503">
        <w:rPr>
          <w:rFonts w:cstheme="minorHAnsi"/>
        </w:rPr>
        <w:t>W czasie wykładu moduluj głos kładąc nacisk na kwestie najistotniejsze”</w:t>
      </w:r>
      <w:r w:rsidRPr="00027503">
        <w:rPr>
          <w:rStyle w:val="Odwoanieprzypisudolnego"/>
          <w:rFonts w:cstheme="minorHAnsi"/>
        </w:rPr>
        <w:footnoteReference w:id="33"/>
      </w:r>
    </w:p>
    <w:p w:rsidR="00D848E9" w:rsidRPr="00027503" w:rsidRDefault="00D848E9" w:rsidP="000821B8">
      <w:pPr>
        <w:pStyle w:val="tekscior"/>
        <w:spacing w:before="0" w:after="0"/>
        <w:rPr>
          <w:rFonts w:cstheme="minorHAnsi"/>
        </w:rPr>
      </w:pPr>
      <w:r w:rsidRPr="00027503">
        <w:rPr>
          <w:rFonts w:cstheme="minorHAnsi"/>
        </w:rPr>
        <w:t>Najtrudniejszą grupą wydają się być dotykowcy / kinestetycy. „Jak zachęcić kinestetyka do nauki?</w:t>
      </w:r>
    </w:p>
    <w:p w:rsidR="00D848E9" w:rsidRPr="00027503" w:rsidRDefault="00D848E9" w:rsidP="000821B8">
      <w:pPr>
        <w:pStyle w:val="tekscior"/>
        <w:spacing w:before="0" w:after="0"/>
        <w:rPr>
          <w:rFonts w:cstheme="minorHAnsi"/>
        </w:rPr>
      </w:pPr>
    </w:p>
    <w:p w:rsidR="00D848E9" w:rsidRPr="00027503" w:rsidRDefault="00D848E9" w:rsidP="000821B8">
      <w:pPr>
        <w:pStyle w:val="punkty"/>
      </w:pPr>
      <w:r w:rsidRPr="00027503">
        <w:t>Używaj na lekcjach obiektów fizycznych np. modeli</w:t>
      </w:r>
    </w:p>
    <w:p w:rsidR="00D848E9" w:rsidRPr="00027503" w:rsidRDefault="00D848E9" w:rsidP="000821B8">
      <w:pPr>
        <w:pStyle w:val="punkty"/>
      </w:pPr>
      <w:r w:rsidRPr="00027503">
        <w:t>Zachęcaj ucznia do korzystania</w:t>
      </w:r>
      <w:r w:rsidR="000821B8" w:rsidRPr="00027503">
        <w:t xml:space="preserve"> z </w:t>
      </w:r>
      <w:r w:rsidRPr="00027503">
        <w:t>fiszek</w:t>
      </w:r>
      <w:r w:rsidR="000821B8" w:rsidRPr="00027503">
        <w:t xml:space="preserve"> w </w:t>
      </w:r>
      <w:r w:rsidRPr="00027503">
        <w:t>trakcie nauki (można je dotknąć</w:t>
      </w:r>
      <w:r w:rsidR="000821B8" w:rsidRPr="00027503">
        <w:t xml:space="preserve"> i </w:t>
      </w:r>
      <w:r w:rsidRPr="00027503">
        <w:t>przenieść, co ułatwia kinestetykowi proces nauki)</w:t>
      </w:r>
    </w:p>
    <w:p w:rsidR="00D848E9" w:rsidRPr="00027503" w:rsidRDefault="00D848E9" w:rsidP="000821B8">
      <w:pPr>
        <w:pStyle w:val="punkty"/>
      </w:pPr>
      <w:r w:rsidRPr="00027503">
        <w:t>W edukacji wczesnoszkolnej stosuj modelinę, puzzle, drewniane litery, globusy, mapy</w:t>
      </w:r>
    </w:p>
    <w:p w:rsidR="00D848E9" w:rsidRPr="00027503" w:rsidRDefault="00D848E9" w:rsidP="000821B8">
      <w:pPr>
        <w:pStyle w:val="punkty"/>
      </w:pPr>
      <w:r w:rsidRPr="00027503">
        <w:t>Zachęcaj do pisania</w:t>
      </w:r>
      <w:r w:rsidR="000821B8" w:rsidRPr="00027503">
        <w:t xml:space="preserve"> i </w:t>
      </w:r>
      <w:r w:rsidRPr="00027503">
        <w:t>rysowania na dużych arkuszach papieru, gdyż to także jest aktywność fizyczna</w:t>
      </w:r>
    </w:p>
    <w:p w:rsidR="00D848E9" w:rsidRPr="00027503" w:rsidRDefault="00D848E9" w:rsidP="000821B8">
      <w:pPr>
        <w:pStyle w:val="punkty"/>
      </w:pPr>
      <w:r w:rsidRPr="00027503">
        <w:t>W miarę możliwości wykorzystuj odgrywanie scen</w:t>
      </w:r>
      <w:r w:rsidR="000821B8" w:rsidRPr="00027503">
        <w:t xml:space="preserve"> i </w:t>
      </w:r>
      <w:r w:rsidRPr="00027503">
        <w:t>gry</w:t>
      </w:r>
      <w:r w:rsidR="000821B8" w:rsidRPr="00027503">
        <w:t xml:space="preserve"> w </w:t>
      </w:r>
      <w:r w:rsidRPr="00027503">
        <w:t>czasie lekcji</w:t>
      </w:r>
    </w:p>
    <w:p w:rsidR="00D848E9" w:rsidRPr="00027503" w:rsidRDefault="00D848E9" w:rsidP="000821B8">
      <w:pPr>
        <w:pStyle w:val="punkty"/>
      </w:pPr>
      <w:r w:rsidRPr="00027503">
        <w:t>Przeprowadzaj na lekcji eksperymenty</w:t>
      </w:r>
      <w:r w:rsidR="000821B8" w:rsidRPr="00027503">
        <w:t xml:space="preserve"> i </w:t>
      </w:r>
      <w:r w:rsidRPr="00027503">
        <w:t>zajęcia laboratoryjne</w:t>
      </w:r>
    </w:p>
    <w:p w:rsidR="00D848E9" w:rsidRPr="00027503" w:rsidRDefault="00D848E9" w:rsidP="000821B8">
      <w:pPr>
        <w:pStyle w:val="punkty"/>
      </w:pPr>
      <w:r w:rsidRPr="00027503">
        <w:t>Organizuj wycieczki pozaszkolne</w:t>
      </w:r>
    </w:p>
    <w:p w:rsidR="00D848E9" w:rsidRPr="00027503" w:rsidRDefault="00D848E9" w:rsidP="000821B8">
      <w:pPr>
        <w:pStyle w:val="punkty"/>
      </w:pPr>
      <w:r w:rsidRPr="00027503">
        <w:t>Mobilizuj ucznia do samodzielnego przygotowywania projektów</w:t>
      </w:r>
    </w:p>
    <w:p w:rsidR="00D848E9" w:rsidRPr="00027503" w:rsidRDefault="00D848E9" w:rsidP="000821B8">
      <w:pPr>
        <w:pStyle w:val="punkty"/>
      </w:pPr>
      <w:r w:rsidRPr="00027503">
        <w:t>Rób przerwy</w:t>
      </w:r>
      <w:r w:rsidR="000821B8" w:rsidRPr="00027503">
        <w:t xml:space="preserve"> w </w:t>
      </w:r>
      <w:r w:rsidRPr="00027503">
        <w:t>czasie nauki, proponuj naukę</w:t>
      </w:r>
      <w:r w:rsidR="000821B8" w:rsidRPr="00027503">
        <w:t xml:space="preserve"> w </w:t>
      </w:r>
      <w:r w:rsidRPr="00027503">
        <w:t>krótkich blokach czasowych</w:t>
      </w:r>
    </w:p>
    <w:p w:rsidR="00D848E9" w:rsidRPr="00027503" w:rsidRDefault="00D848E9" w:rsidP="000821B8">
      <w:pPr>
        <w:pStyle w:val="punkty"/>
      </w:pPr>
      <w:r w:rsidRPr="00027503">
        <w:t>Zachęcaj do nauki</w:t>
      </w:r>
      <w:r w:rsidR="000821B8" w:rsidRPr="00027503">
        <w:t xml:space="preserve"> w </w:t>
      </w:r>
      <w:r w:rsidRPr="00027503">
        <w:t>czasie aktywności fizycznej: biegania, jazdy na rowerze itp.”</w:t>
      </w:r>
      <w:r w:rsidRPr="00027503">
        <w:rPr>
          <w:rStyle w:val="Odwoanieprzypisudolnego"/>
        </w:rPr>
        <w:footnoteReference w:id="34"/>
      </w:r>
    </w:p>
    <w:p w:rsidR="00D848E9" w:rsidRPr="00027503" w:rsidRDefault="00D848E9" w:rsidP="000821B8">
      <w:pPr>
        <w:pStyle w:val="tekscior"/>
        <w:spacing w:before="0"/>
        <w:rPr>
          <w:rFonts w:eastAsia="Arial" w:cstheme="minorHAnsi"/>
        </w:rPr>
      </w:pPr>
      <w:r w:rsidRPr="00027503">
        <w:rPr>
          <w:rFonts w:eastAsia="Arial" w:cstheme="minorHAnsi"/>
        </w:rPr>
        <w:t xml:space="preserve">Więcej: </w:t>
      </w:r>
      <w:hyperlink r:id="rId24" w:history="1">
        <w:r w:rsidRPr="00027503">
          <w:rPr>
            <w:rStyle w:val="Hipercze"/>
            <w:rFonts w:eastAsia="Arial" w:cstheme="minorHAnsi"/>
          </w:rPr>
          <w:t>http://www.edulider.pl/search/node/style%20uczenia%20si%C4%99</w:t>
        </w:r>
      </w:hyperlink>
    </w:p>
    <w:p w:rsidR="00D848E9" w:rsidRPr="00027503" w:rsidRDefault="00167689" w:rsidP="000821B8">
      <w:pPr>
        <w:pStyle w:val="tekscior"/>
        <w:spacing w:before="0"/>
        <w:rPr>
          <w:rFonts w:eastAsia="Arial" w:cstheme="minorHAnsi"/>
        </w:rPr>
      </w:pPr>
      <w:hyperlink r:id="rId25" w:history="1">
        <w:r w:rsidR="00D848E9" w:rsidRPr="00027503">
          <w:rPr>
            <w:rStyle w:val="Hipercze"/>
            <w:rFonts w:eastAsia="Arial" w:cstheme="minorHAnsi"/>
          </w:rPr>
          <w:t>https://www.ore.edu.pl/wp-content/plugins/download-attachments/includes/download.php?id=6810</w:t>
        </w:r>
      </w:hyperlink>
      <w:r w:rsidR="00D848E9" w:rsidRPr="00027503">
        <w:rPr>
          <w:rFonts w:eastAsia="Arial" w:cstheme="minorHAnsi"/>
        </w:rPr>
        <w:t xml:space="preserve"> </w:t>
      </w:r>
    </w:p>
    <w:p w:rsidR="00C67DEF" w:rsidRPr="00027503" w:rsidRDefault="00C67DEF" w:rsidP="000821B8">
      <w:pPr>
        <w:pStyle w:val="tekscior"/>
        <w:spacing w:before="0"/>
        <w:rPr>
          <w:rFonts w:cstheme="minorHAnsi"/>
        </w:rPr>
      </w:pPr>
      <w:r w:rsidRPr="00027503">
        <w:rPr>
          <w:rFonts w:eastAsia="Arial" w:cstheme="minorHAnsi"/>
        </w:rPr>
        <w:t xml:space="preserve">Warto tu przytoczyć również model </w:t>
      </w:r>
      <w:r w:rsidR="00AE434D" w:rsidRPr="00027503">
        <w:rPr>
          <w:rFonts w:eastAsia="Arial" w:cstheme="minorHAnsi"/>
        </w:rPr>
        <w:t>inteligencji wielorakich Howarda Gardnera. Wyróżniono osiem rodzajów</w:t>
      </w:r>
      <w:r w:rsidR="000821B8" w:rsidRPr="00027503">
        <w:rPr>
          <w:rFonts w:eastAsia="Arial" w:cstheme="minorHAnsi"/>
        </w:rPr>
        <w:t xml:space="preserve"> i </w:t>
      </w:r>
      <w:r w:rsidR="00AE434D" w:rsidRPr="00027503">
        <w:rPr>
          <w:rFonts w:eastAsia="Arial" w:cstheme="minorHAnsi"/>
        </w:rPr>
        <w:t xml:space="preserve">są to: </w:t>
      </w:r>
      <w:r w:rsidR="00AE434D" w:rsidRPr="00027503">
        <w:rPr>
          <w:rFonts w:cstheme="minorHAnsi"/>
        </w:rPr>
        <w:t>lingwistyczna, logiczna, muzyczna, przestrzenna, kinestetyczna, interpersonalna, intrapersonalna, oraz naturalistyczna. Teoria ta wymusza</w:t>
      </w:r>
      <w:r w:rsidR="000821B8" w:rsidRPr="00027503">
        <w:rPr>
          <w:rFonts w:cstheme="minorHAnsi"/>
        </w:rPr>
        <w:t xml:space="preserve"> u </w:t>
      </w:r>
      <w:r w:rsidR="00AE434D" w:rsidRPr="00027503">
        <w:rPr>
          <w:rFonts w:cstheme="minorHAnsi"/>
        </w:rPr>
        <w:t>nauczyciela inne spojrzenie na proces nauczania</w:t>
      </w:r>
      <w:r w:rsidR="000821B8" w:rsidRPr="00027503">
        <w:rPr>
          <w:rFonts w:cstheme="minorHAnsi"/>
        </w:rPr>
        <w:t xml:space="preserve"> i </w:t>
      </w:r>
      <w:r w:rsidR="00AE434D" w:rsidRPr="00027503">
        <w:rPr>
          <w:rFonts w:cstheme="minorHAnsi"/>
        </w:rPr>
        <w:t>uczenia się.</w:t>
      </w:r>
    </w:p>
    <w:p w:rsidR="00536AD6" w:rsidRPr="00027503" w:rsidRDefault="001129D3" w:rsidP="000821B8">
      <w:pPr>
        <w:pStyle w:val="tekscior"/>
        <w:spacing w:before="0"/>
        <w:rPr>
          <w:rFonts w:eastAsia="Arial" w:cstheme="minorHAnsi"/>
        </w:rPr>
      </w:pPr>
      <w:r w:rsidRPr="00027503">
        <w:rPr>
          <w:rFonts w:cstheme="minorHAnsi"/>
          <w:noProof/>
        </w:rPr>
        <w:drawing>
          <wp:inline distT="0" distB="0" distL="0" distR="0">
            <wp:extent cx="5399405" cy="3817620"/>
            <wp:effectExtent l="0" t="0" r="0" b="0"/>
            <wp:docPr id="1" name="Obraz 1" descr="Znalezione obrazy dla zapytania inteligencje wieloraki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inteligencje wielorakie tes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9405" cy="3817620"/>
                    </a:xfrm>
                    <a:prstGeom prst="rect">
                      <a:avLst/>
                    </a:prstGeom>
                    <a:noFill/>
                    <a:ln>
                      <a:noFill/>
                    </a:ln>
                  </pic:spPr>
                </pic:pic>
              </a:graphicData>
            </a:graphic>
          </wp:inline>
        </w:drawing>
      </w:r>
    </w:p>
    <w:p w:rsidR="001129D3" w:rsidRPr="00027503" w:rsidRDefault="001129D3" w:rsidP="000821B8">
      <w:pPr>
        <w:pStyle w:val="tekscior"/>
        <w:spacing w:before="0"/>
        <w:rPr>
          <w:rFonts w:eastAsia="Arial" w:cstheme="minorHAnsi"/>
        </w:rPr>
      </w:pPr>
      <w:r w:rsidRPr="00027503">
        <w:rPr>
          <w:rFonts w:eastAsia="Arial" w:cstheme="minorHAnsi"/>
        </w:rPr>
        <w:t>Źródło: http://www.multitablica.pl/wp-content/uploads/2016/02/8inteligencji_jpg-1024x724.jpg</w:t>
      </w:r>
    </w:p>
    <w:p w:rsidR="00EA0B0C" w:rsidRPr="00027503" w:rsidRDefault="00EA0B0C" w:rsidP="000821B8">
      <w:pPr>
        <w:pStyle w:val="podtytul"/>
        <w:rPr>
          <w:rFonts w:eastAsia="Arial" w:cstheme="minorHAnsi"/>
          <w:sz w:val="24"/>
        </w:rPr>
      </w:pPr>
      <w:r w:rsidRPr="00027503">
        <w:rPr>
          <w:rFonts w:eastAsia="Arial" w:cstheme="minorHAnsi"/>
          <w:sz w:val="24"/>
        </w:rPr>
        <w:t>3.2 Rola środowiska edukacyjnego</w:t>
      </w:r>
      <w:r w:rsidR="000821B8" w:rsidRPr="00027503">
        <w:rPr>
          <w:rFonts w:eastAsia="Arial" w:cstheme="minorHAnsi"/>
          <w:sz w:val="24"/>
        </w:rPr>
        <w:t xml:space="preserve"> w </w:t>
      </w:r>
      <w:r w:rsidRPr="00027503">
        <w:rPr>
          <w:rFonts w:eastAsia="Arial" w:cstheme="minorHAnsi"/>
          <w:sz w:val="24"/>
        </w:rPr>
        <w:t>procesie uczenia się.</w:t>
      </w:r>
    </w:p>
    <w:p w:rsidR="00EA0B0C" w:rsidRPr="00027503" w:rsidRDefault="00EA0B0C" w:rsidP="000821B8">
      <w:pPr>
        <w:pStyle w:val="tekscior"/>
        <w:rPr>
          <w:rFonts w:eastAsia="Arial" w:cstheme="minorHAnsi"/>
        </w:rPr>
      </w:pPr>
      <w:r w:rsidRPr="00027503">
        <w:rPr>
          <w:rFonts w:eastAsia="Arial" w:cstheme="minorHAnsi"/>
        </w:rPr>
        <w:t>Podmioty środowiska szkolnego odgrywające istotną rolę</w:t>
      </w:r>
      <w:r w:rsidR="000821B8" w:rsidRPr="00027503">
        <w:rPr>
          <w:rFonts w:eastAsia="Arial" w:cstheme="minorHAnsi"/>
        </w:rPr>
        <w:t xml:space="preserve"> w </w:t>
      </w:r>
      <w:r w:rsidRPr="00027503">
        <w:rPr>
          <w:rFonts w:eastAsia="Arial" w:cstheme="minorHAnsi"/>
        </w:rPr>
        <w:t>kształtowaniu kompetencji kluczowych</w:t>
      </w:r>
      <w:r w:rsidR="000821B8" w:rsidRPr="00027503">
        <w:rPr>
          <w:rFonts w:eastAsia="Arial" w:cstheme="minorHAnsi"/>
        </w:rPr>
        <w:t xml:space="preserve"> u </w:t>
      </w:r>
      <w:r w:rsidRPr="00027503">
        <w:rPr>
          <w:rFonts w:eastAsia="Arial" w:cstheme="minorHAnsi"/>
        </w:rPr>
        <w:t>uczniów, to nauczyciele (wychowawcy, nauczyciele przedmiotowi), dyrekcja szkoły oraz pedagodzy szkolni.</w:t>
      </w:r>
    </w:p>
    <w:p w:rsidR="00EA0B0C" w:rsidRPr="00027503" w:rsidRDefault="00EA0B0C" w:rsidP="000821B8">
      <w:pPr>
        <w:pStyle w:val="tekscior"/>
        <w:rPr>
          <w:rFonts w:eastAsia="Arial" w:cstheme="minorHAnsi"/>
        </w:rPr>
      </w:pPr>
      <w:r w:rsidRPr="00027503">
        <w:rPr>
          <w:rFonts w:eastAsia="Arial" w:cstheme="minorHAnsi"/>
        </w:rPr>
        <w:t>Nauczyciel stanowi najważniejszy element systemu edukacji</w:t>
      </w:r>
      <w:r w:rsidR="000821B8" w:rsidRPr="00027503">
        <w:rPr>
          <w:rFonts w:eastAsia="Arial" w:cstheme="minorHAnsi"/>
        </w:rPr>
        <w:t xml:space="preserve"> i </w:t>
      </w:r>
      <w:r w:rsidRPr="00027503">
        <w:rPr>
          <w:rFonts w:eastAsia="Arial" w:cstheme="minorHAnsi"/>
        </w:rPr>
        <w:t>odgrywa decydującą rolę</w:t>
      </w:r>
      <w:r w:rsidR="000821B8" w:rsidRPr="00027503">
        <w:rPr>
          <w:rFonts w:eastAsia="Arial" w:cstheme="minorHAnsi"/>
        </w:rPr>
        <w:t xml:space="preserve"> w </w:t>
      </w:r>
      <w:r w:rsidRPr="00027503">
        <w:rPr>
          <w:rFonts w:eastAsia="Arial" w:cstheme="minorHAnsi"/>
        </w:rPr>
        <w:t>rozwoju każdego ucznia. To bezpośrednio</w:t>
      </w:r>
      <w:r w:rsidR="000821B8" w:rsidRPr="00027503">
        <w:rPr>
          <w:rFonts w:eastAsia="Arial" w:cstheme="minorHAnsi"/>
        </w:rPr>
        <w:t xml:space="preserve"> w </w:t>
      </w:r>
      <w:r w:rsidRPr="00027503">
        <w:rPr>
          <w:rFonts w:eastAsia="Arial" w:cstheme="minorHAnsi"/>
        </w:rPr>
        <w:t>jego profesjonalnych działaniach urzeczywistnia się konkretna wizja edukacji</w:t>
      </w:r>
      <w:r w:rsidR="000821B8" w:rsidRPr="00027503">
        <w:rPr>
          <w:rFonts w:eastAsia="Arial" w:cstheme="minorHAnsi"/>
        </w:rPr>
        <w:t xml:space="preserve"> i </w:t>
      </w:r>
      <w:r w:rsidRPr="00027503">
        <w:rPr>
          <w:rFonts w:eastAsia="Arial" w:cstheme="minorHAnsi"/>
        </w:rPr>
        <w:t>funkcjonowania szkoły. Za formowanie kompetencji kluczowych uczniów odpowiedzialni są wszyscy nauczyciele. Natomiast szczegółowe zadania szkolnego pedagoga obejmują postulowanie zorganizowania dla ucznia dodatkowych zajęć,</w:t>
      </w:r>
      <w:r w:rsidR="000821B8" w:rsidRPr="00027503">
        <w:rPr>
          <w:rFonts w:eastAsia="Arial" w:cstheme="minorHAnsi"/>
        </w:rPr>
        <w:t xml:space="preserve"> w </w:t>
      </w:r>
      <w:r w:rsidRPr="00027503">
        <w:rPr>
          <w:rFonts w:eastAsia="Arial" w:cstheme="minorHAnsi"/>
        </w:rPr>
        <w:t xml:space="preserve">tym rozwijających kompetencje emocjonalno – społeczne. </w:t>
      </w:r>
    </w:p>
    <w:p w:rsidR="00EA0B0C" w:rsidRPr="00027503" w:rsidRDefault="00EA0B0C" w:rsidP="000821B8">
      <w:pPr>
        <w:pStyle w:val="tekscior"/>
        <w:rPr>
          <w:rFonts w:eastAsia="Arial" w:cstheme="minorHAnsi"/>
        </w:rPr>
      </w:pPr>
      <w:r w:rsidRPr="00027503">
        <w:rPr>
          <w:rFonts w:eastAsia="Arial" w:cstheme="minorHAnsi"/>
        </w:rPr>
        <w:t>Szkoła</w:t>
      </w:r>
      <w:r w:rsidR="000821B8" w:rsidRPr="00027503">
        <w:rPr>
          <w:rFonts w:eastAsia="Arial" w:cstheme="minorHAnsi"/>
        </w:rPr>
        <w:t xml:space="preserve"> i </w:t>
      </w:r>
      <w:r w:rsidRPr="00027503">
        <w:rPr>
          <w:rFonts w:eastAsia="Arial" w:cstheme="minorHAnsi"/>
        </w:rPr>
        <w:t>poszczególni nauczyciele powinni uwzględniać zróżnicowane potrzeby edukacyjne uczniów, indywidualizować pracę</w:t>
      </w:r>
      <w:r w:rsidR="000821B8" w:rsidRPr="00027503">
        <w:rPr>
          <w:rFonts w:eastAsia="Arial" w:cstheme="minorHAnsi"/>
        </w:rPr>
        <w:t xml:space="preserve"> z </w:t>
      </w:r>
      <w:r w:rsidRPr="00027503">
        <w:rPr>
          <w:rFonts w:eastAsia="Arial" w:cstheme="minorHAnsi"/>
        </w:rPr>
        <w:t>uczniem, dostosowywać wymagania edukacyjne.</w:t>
      </w:r>
    </w:p>
    <w:p w:rsidR="00EA0B0C" w:rsidRPr="00027503" w:rsidRDefault="00EA0B0C" w:rsidP="000821B8">
      <w:pPr>
        <w:pStyle w:val="tekscior"/>
        <w:rPr>
          <w:rFonts w:eastAsia="Arial" w:cstheme="minorHAnsi"/>
        </w:rPr>
      </w:pPr>
      <w:r w:rsidRPr="00027503">
        <w:rPr>
          <w:rFonts w:eastAsia="Arial" w:cstheme="minorHAnsi"/>
        </w:rPr>
        <w:t>Nauczyciel powinien posiadać zdolność wspierania procesu rozwoju umiejętności uczenia się, dzięki któremu uczniowie stają się coraz lepiej przygotowani do autonomicznego uczenia się przez całe życie. Nauczyciele powinni być organizatorami procesu uczenia się uczniów, tak aby odgrywali częściej rolę badaczy niż odbiorców jego wiedzy</w:t>
      </w:r>
      <w:r w:rsidR="000821B8" w:rsidRPr="00027503">
        <w:rPr>
          <w:rFonts w:eastAsia="Arial" w:cstheme="minorHAnsi"/>
        </w:rPr>
        <w:t xml:space="preserve"> o </w:t>
      </w:r>
      <w:r w:rsidRPr="00027503">
        <w:rPr>
          <w:rFonts w:eastAsia="Arial" w:cstheme="minorHAnsi"/>
        </w:rPr>
        <w:t>uczeniu się.</w:t>
      </w:r>
    </w:p>
    <w:p w:rsidR="00EA0B0C" w:rsidRPr="00027503" w:rsidRDefault="00EA0B0C" w:rsidP="000821B8">
      <w:pPr>
        <w:pStyle w:val="tekscior"/>
        <w:rPr>
          <w:rFonts w:eastAsia="Arial" w:cstheme="minorHAnsi"/>
        </w:rPr>
      </w:pPr>
      <w:r w:rsidRPr="00027503">
        <w:rPr>
          <w:rFonts w:eastAsia="Arial" w:cstheme="minorHAnsi"/>
        </w:rPr>
        <w:t>Należy dostrzec potrzebę stworzenia przez nauczycieli sytuacji metodycznych, wykorzystujących pasję poznawczą dzieci, chęć zabawy, gotowość do współpracy. Nauczyciel powinien organizować proces dydaktyczno-wychowawczy</w:t>
      </w:r>
      <w:r w:rsidR="000821B8" w:rsidRPr="00027503">
        <w:rPr>
          <w:rFonts w:eastAsia="Arial" w:cstheme="minorHAnsi"/>
        </w:rPr>
        <w:t xml:space="preserve"> w </w:t>
      </w:r>
      <w:r w:rsidRPr="00027503">
        <w:rPr>
          <w:rFonts w:eastAsia="Arial" w:cstheme="minorHAnsi"/>
        </w:rPr>
        <w:t>taki sposób, aby stanowił on dla uczniów przygodę prowadzącą do samopoznania, bodźcem do ciągłego poznawania świata</w:t>
      </w:r>
      <w:r w:rsidR="000821B8" w:rsidRPr="00027503">
        <w:rPr>
          <w:rFonts w:eastAsia="Arial" w:cstheme="minorHAnsi"/>
        </w:rPr>
        <w:t xml:space="preserve"> i </w:t>
      </w:r>
      <w:r w:rsidRPr="00027503">
        <w:rPr>
          <w:rFonts w:eastAsia="Arial" w:cstheme="minorHAnsi"/>
        </w:rPr>
        <w:t>porządkowania jego wizerunku.</w:t>
      </w:r>
    </w:p>
    <w:p w:rsidR="00EA0B0C" w:rsidRPr="00027503" w:rsidRDefault="00EA0B0C" w:rsidP="000821B8">
      <w:pPr>
        <w:pStyle w:val="tekscior"/>
        <w:rPr>
          <w:rFonts w:eastAsia="Arial" w:cstheme="minorHAnsi"/>
        </w:rPr>
      </w:pPr>
      <w:r w:rsidRPr="00027503">
        <w:rPr>
          <w:rFonts w:eastAsia="Arial" w:cstheme="minorHAnsi"/>
        </w:rPr>
        <w:t>Wsparciem</w:t>
      </w:r>
      <w:r w:rsidR="000821B8" w:rsidRPr="00027503">
        <w:rPr>
          <w:rFonts w:eastAsia="Arial" w:cstheme="minorHAnsi"/>
        </w:rPr>
        <w:t xml:space="preserve"> w </w:t>
      </w:r>
      <w:r w:rsidRPr="00027503">
        <w:rPr>
          <w:rFonts w:eastAsia="Arial" w:cstheme="minorHAnsi"/>
        </w:rPr>
        <w:t>realizacji celów sformułowanych</w:t>
      </w:r>
      <w:r w:rsidR="000821B8" w:rsidRPr="00027503">
        <w:rPr>
          <w:rFonts w:eastAsia="Arial" w:cstheme="minorHAnsi"/>
        </w:rPr>
        <w:t xml:space="preserve"> w </w:t>
      </w:r>
      <w:r w:rsidRPr="00027503">
        <w:rPr>
          <w:rFonts w:eastAsia="Arial" w:cstheme="minorHAnsi"/>
        </w:rPr>
        <w:t>podstawie programowej powinna być dobrze wyposażona biblioteka szkolna, dysponująca aktualnymi zbiorami, zarówno</w:t>
      </w:r>
      <w:r w:rsidR="000821B8" w:rsidRPr="00027503">
        <w:rPr>
          <w:rFonts w:eastAsia="Arial" w:cstheme="minorHAnsi"/>
        </w:rPr>
        <w:t xml:space="preserve"> w </w:t>
      </w:r>
      <w:r w:rsidRPr="00027503">
        <w:rPr>
          <w:rFonts w:eastAsia="Arial" w:cstheme="minorHAnsi"/>
        </w:rPr>
        <w:t>formie księgozbioru, jak</w:t>
      </w:r>
      <w:r w:rsidR="000821B8" w:rsidRPr="00027503">
        <w:rPr>
          <w:rFonts w:eastAsia="Arial" w:cstheme="minorHAnsi"/>
        </w:rPr>
        <w:t xml:space="preserve"> i </w:t>
      </w:r>
      <w:r w:rsidRPr="00027503">
        <w:rPr>
          <w:rFonts w:eastAsia="Arial" w:cstheme="minorHAnsi"/>
        </w:rPr>
        <w:t>zasobów multimedialnych.</w:t>
      </w:r>
    </w:p>
    <w:p w:rsidR="00EA0B0C" w:rsidRPr="00027503" w:rsidRDefault="00EA0B0C" w:rsidP="000821B8">
      <w:pPr>
        <w:pStyle w:val="tekscior"/>
        <w:rPr>
          <w:rFonts w:eastAsia="Arial" w:cstheme="minorHAnsi"/>
        </w:rPr>
      </w:pPr>
      <w:r w:rsidRPr="00027503">
        <w:rPr>
          <w:rFonts w:eastAsia="Arial" w:cstheme="minorHAnsi"/>
        </w:rPr>
        <w:t>W ostatnich latach zauważyć można odchodzenie od dotychczasowej roli nauczyciela-eksperta, na rzecz nauczyciela doradcy, obserwatora</w:t>
      </w:r>
      <w:r w:rsidR="000821B8" w:rsidRPr="00027503">
        <w:rPr>
          <w:rFonts w:eastAsia="Arial" w:cstheme="minorHAnsi"/>
        </w:rPr>
        <w:t xml:space="preserve"> i </w:t>
      </w:r>
      <w:r w:rsidRPr="00027503">
        <w:rPr>
          <w:rFonts w:eastAsia="Arial" w:cstheme="minorHAnsi"/>
        </w:rPr>
        <w:t>słuchacza, uczestnika procesu dydaktycznego. Rozwijanie kompetencji wymaga</w:t>
      </w:r>
      <w:r w:rsidR="000821B8" w:rsidRPr="00027503">
        <w:rPr>
          <w:rFonts w:eastAsia="Arial" w:cstheme="minorHAnsi"/>
        </w:rPr>
        <w:t xml:space="preserve"> w </w:t>
      </w:r>
      <w:r w:rsidRPr="00027503">
        <w:rPr>
          <w:rFonts w:eastAsia="Arial" w:cstheme="minorHAnsi"/>
        </w:rPr>
        <w:t>wielu przypadkach wyjścia poza ramy przedmiotów,</w:t>
      </w:r>
      <w:r w:rsidR="000821B8" w:rsidRPr="00027503">
        <w:rPr>
          <w:rFonts w:eastAsia="Arial" w:cstheme="minorHAnsi"/>
        </w:rPr>
        <w:t xml:space="preserve"> z </w:t>
      </w:r>
      <w:r w:rsidRPr="00027503">
        <w:rPr>
          <w:rFonts w:eastAsia="Arial" w:cstheme="minorHAnsi"/>
        </w:rPr>
        <w:t xml:space="preserve">tego względu należy sięgać do: </w:t>
      </w:r>
    </w:p>
    <w:p w:rsidR="00EA0B0C" w:rsidRPr="00027503" w:rsidRDefault="00EA0B0C" w:rsidP="000821B8">
      <w:pPr>
        <w:pStyle w:val="tekscior"/>
        <w:rPr>
          <w:rFonts w:eastAsia="Arial" w:cstheme="minorHAnsi"/>
        </w:rPr>
      </w:pPr>
      <w:r w:rsidRPr="00027503">
        <w:rPr>
          <w:rFonts w:eastAsia="Arial" w:cstheme="minorHAnsi"/>
        </w:rPr>
        <w:t>•</w:t>
      </w:r>
      <w:r w:rsidRPr="00027503">
        <w:rPr>
          <w:rFonts w:eastAsia="Arial" w:cstheme="minorHAnsi"/>
        </w:rPr>
        <w:tab/>
        <w:t xml:space="preserve">metody projektów </w:t>
      </w:r>
    </w:p>
    <w:p w:rsidR="00EA0B0C" w:rsidRPr="00027503" w:rsidRDefault="00EA0B0C" w:rsidP="000821B8">
      <w:pPr>
        <w:pStyle w:val="tekscior"/>
        <w:rPr>
          <w:rFonts w:eastAsia="Arial" w:cstheme="minorHAnsi"/>
        </w:rPr>
      </w:pPr>
      <w:r w:rsidRPr="00027503">
        <w:rPr>
          <w:rFonts w:eastAsia="Arial" w:cstheme="minorHAnsi"/>
        </w:rPr>
        <w:t>•</w:t>
      </w:r>
      <w:r w:rsidRPr="00027503">
        <w:rPr>
          <w:rFonts w:eastAsia="Arial" w:cstheme="minorHAnsi"/>
        </w:rPr>
        <w:tab/>
        <w:t xml:space="preserve">zajęć terenowych </w:t>
      </w:r>
    </w:p>
    <w:p w:rsidR="00EA0B0C" w:rsidRPr="00027503" w:rsidRDefault="00EA0B0C" w:rsidP="000821B8">
      <w:pPr>
        <w:pStyle w:val="tekscior"/>
        <w:rPr>
          <w:rFonts w:eastAsia="Arial" w:cstheme="minorHAnsi"/>
        </w:rPr>
      </w:pPr>
      <w:r w:rsidRPr="00027503">
        <w:rPr>
          <w:rFonts w:eastAsia="Arial" w:cstheme="minorHAnsi"/>
        </w:rPr>
        <w:t>•</w:t>
      </w:r>
      <w:r w:rsidRPr="00027503">
        <w:rPr>
          <w:rFonts w:eastAsia="Arial" w:cstheme="minorHAnsi"/>
        </w:rPr>
        <w:tab/>
        <w:t xml:space="preserve">inscenizacji, itd. </w:t>
      </w:r>
    </w:p>
    <w:p w:rsidR="00EA0B0C" w:rsidRPr="00027503" w:rsidRDefault="00EA0B0C" w:rsidP="000821B8">
      <w:pPr>
        <w:pStyle w:val="tekscior"/>
        <w:rPr>
          <w:rFonts w:eastAsia="Arial" w:cstheme="minorHAnsi"/>
        </w:rPr>
      </w:pPr>
      <w:r w:rsidRPr="00027503">
        <w:rPr>
          <w:rFonts w:eastAsia="Arial" w:cstheme="minorHAnsi"/>
        </w:rPr>
        <w:t xml:space="preserve">W ramach kształtowania kompetencji kluczowych, szkoła powinna przygotowywać uczniów do następujących działań: </w:t>
      </w:r>
    </w:p>
    <w:p w:rsidR="00EA0B0C" w:rsidRPr="00027503" w:rsidRDefault="00EA0B0C" w:rsidP="000821B8">
      <w:pPr>
        <w:pStyle w:val="tekscior"/>
        <w:rPr>
          <w:rFonts w:eastAsia="Arial" w:cstheme="minorHAnsi"/>
        </w:rPr>
      </w:pPr>
      <w:r w:rsidRPr="00027503">
        <w:rPr>
          <w:rFonts w:eastAsia="Arial" w:cstheme="minorHAnsi"/>
        </w:rPr>
        <w:t>•</w:t>
      </w:r>
      <w:r w:rsidRPr="00027503">
        <w:rPr>
          <w:rFonts w:eastAsia="Arial" w:cstheme="minorHAnsi"/>
        </w:rPr>
        <w:tab/>
        <w:t>ciągłego zdobywania nowej wiedzy</w:t>
      </w:r>
      <w:r w:rsidR="000821B8" w:rsidRPr="00027503">
        <w:rPr>
          <w:rFonts w:eastAsia="Arial" w:cstheme="minorHAnsi"/>
        </w:rPr>
        <w:t xml:space="preserve"> i </w:t>
      </w:r>
      <w:r w:rsidRPr="00027503">
        <w:rPr>
          <w:rFonts w:eastAsia="Arial" w:cstheme="minorHAnsi"/>
        </w:rPr>
        <w:t xml:space="preserve">umiejętności, </w:t>
      </w:r>
    </w:p>
    <w:p w:rsidR="00EA0B0C" w:rsidRPr="00027503" w:rsidRDefault="00EA0B0C" w:rsidP="000821B8">
      <w:pPr>
        <w:pStyle w:val="tekscior"/>
        <w:rPr>
          <w:rFonts w:eastAsia="Arial" w:cstheme="minorHAnsi"/>
        </w:rPr>
      </w:pPr>
      <w:r w:rsidRPr="00027503">
        <w:rPr>
          <w:rFonts w:eastAsia="Arial" w:cstheme="minorHAnsi"/>
        </w:rPr>
        <w:t>•</w:t>
      </w:r>
      <w:r w:rsidRPr="00027503">
        <w:rPr>
          <w:rFonts w:eastAsia="Arial" w:cstheme="minorHAnsi"/>
        </w:rPr>
        <w:tab/>
        <w:t>samodzielnego korzystania</w:t>
      </w:r>
      <w:r w:rsidR="000821B8" w:rsidRPr="00027503">
        <w:rPr>
          <w:rFonts w:eastAsia="Arial" w:cstheme="minorHAnsi"/>
        </w:rPr>
        <w:t xml:space="preserve"> z </w:t>
      </w:r>
      <w:r w:rsidRPr="00027503">
        <w:rPr>
          <w:rFonts w:eastAsia="Arial" w:cstheme="minorHAnsi"/>
        </w:rPr>
        <w:t xml:space="preserve">zasobów informacyjnych, </w:t>
      </w:r>
    </w:p>
    <w:p w:rsidR="00EA0B0C" w:rsidRPr="00027503" w:rsidRDefault="00EA0B0C" w:rsidP="000821B8">
      <w:pPr>
        <w:pStyle w:val="tekscior"/>
        <w:rPr>
          <w:rFonts w:eastAsia="Arial" w:cstheme="minorHAnsi"/>
        </w:rPr>
      </w:pPr>
      <w:r w:rsidRPr="00027503">
        <w:rPr>
          <w:rFonts w:eastAsia="Arial" w:cstheme="minorHAnsi"/>
        </w:rPr>
        <w:t>•</w:t>
      </w:r>
      <w:r w:rsidRPr="00027503">
        <w:rPr>
          <w:rFonts w:eastAsia="Arial" w:cstheme="minorHAnsi"/>
        </w:rPr>
        <w:tab/>
        <w:t>współpracy</w:t>
      </w:r>
      <w:r w:rsidR="000821B8" w:rsidRPr="00027503">
        <w:rPr>
          <w:rFonts w:eastAsia="Arial" w:cstheme="minorHAnsi"/>
        </w:rPr>
        <w:t xml:space="preserve"> z </w:t>
      </w:r>
      <w:r w:rsidRPr="00027503">
        <w:rPr>
          <w:rFonts w:eastAsia="Arial" w:cstheme="minorHAnsi"/>
        </w:rPr>
        <w:t xml:space="preserve">innymi, </w:t>
      </w:r>
    </w:p>
    <w:p w:rsidR="00EA0B0C" w:rsidRPr="00027503" w:rsidRDefault="00EA0B0C" w:rsidP="000821B8">
      <w:pPr>
        <w:pStyle w:val="tekscior"/>
        <w:rPr>
          <w:rFonts w:eastAsia="Arial" w:cstheme="minorHAnsi"/>
        </w:rPr>
      </w:pPr>
      <w:r w:rsidRPr="00027503">
        <w:rPr>
          <w:rFonts w:eastAsia="Arial" w:cstheme="minorHAnsi"/>
        </w:rPr>
        <w:t>•</w:t>
      </w:r>
      <w:r w:rsidRPr="00027503">
        <w:rPr>
          <w:rFonts w:eastAsia="Arial" w:cstheme="minorHAnsi"/>
        </w:rPr>
        <w:tab/>
        <w:t xml:space="preserve">rozwiązywania problemów. </w:t>
      </w:r>
    </w:p>
    <w:p w:rsidR="00EA0B0C" w:rsidRPr="00027503" w:rsidRDefault="00EA0B0C" w:rsidP="000821B8">
      <w:pPr>
        <w:pStyle w:val="tekscior"/>
        <w:rPr>
          <w:rFonts w:eastAsia="Arial" w:cstheme="minorHAnsi"/>
        </w:rPr>
      </w:pPr>
      <w:r w:rsidRPr="00027503">
        <w:rPr>
          <w:rFonts w:eastAsia="Arial" w:cstheme="minorHAnsi"/>
        </w:rPr>
        <w:t>Zadaniem dyrektora szkoły jest wspieranie nauczycieli</w:t>
      </w:r>
      <w:r w:rsidR="000821B8" w:rsidRPr="00027503">
        <w:rPr>
          <w:rFonts w:eastAsia="Arial" w:cstheme="minorHAnsi"/>
        </w:rPr>
        <w:t xml:space="preserve"> w </w:t>
      </w:r>
      <w:r w:rsidRPr="00027503">
        <w:rPr>
          <w:rFonts w:eastAsia="Arial" w:cstheme="minorHAnsi"/>
        </w:rPr>
        <w:t>zakresie kształtowania kompetencji kluczowych uczniów. Adekwatny dobór metod nauczania, zadań edukacyjnych</w:t>
      </w:r>
      <w:r w:rsidR="000821B8" w:rsidRPr="00027503">
        <w:rPr>
          <w:rFonts w:eastAsia="Arial" w:cstheme="minorHAnsi"/>
        </w:rPr>
        <w:t xml:space="preserve"> i </w:t>
      </w:r>
      <w:r w:rsidRPr="00027503">
        <w:rPr>
          <w:rFonts w:eastAsia="Arial" w:cstheme="minorHAnsi"/>
        </w:rPr>
        <w:t>środków dydaktycznych odgrywa istotną rolę</w:t>
      </w:r>
      <w:r w:rsidR="000821B8" w:rsidRPr="00027503">
        <w:rPr>
          <w:rFonts w:eastAsia="Arial" w:cstheme="minorHAnsi"/>
        </w:rPr>
        <w:t xml:space="preserve"> w </w:t>
      </w:r>
      <w:r w:rsidRPr="00027503">
        <w:rPr>
          <w:rFonts w:eastAsia="Arial" w:cstheme="minorHAnsi"/>
        </w:rPr>
        <w:t xml:space="preserve">kształtowaniu tych kompetencji. </w:t>
      </w:r>
    </w:p>
    <w:p w:rsidR="00EA0B0C" w:rsidRPr="00027503" w:rsidRDefault="00EA0B0C" w:rsidP="000821B8">
      <w:pPr>
        <w:pStyle w:val="tekscior"/>
        <w:rPr>
          <w:rFonts w:eastAsia="Arial" w:cstheme="minorHAnsi"/>
        </w:rPr>
      </w:pPr>
      <w:r w:rsidRPr="00027503">
        <w:rPr>
          <w:rFonts w:eastAsia="Arial" w:cstheme="minorHAnsi"/>
        </w:rPr>
        <w:t>Dyrektor powinien mieć pełną świadomość wagi tej tematyki oraz sprawować efektywny nadzór nad jej realizacją</w:t>
      </w:r>
      <w:r w:rsidR="000821B8" w:rsidRPr="00027503">
        <w:rPr>
          <w:rFonts w:eastAsia="Arial" w:cstheme="minorHAnsi"/>
        </w:rPr>
        <w:t xml:space="preserve"> w </w:t>
      </w:r>
      <w:r w:rsidRPr="00027503">
        <w:rPr>
          <w:rFonts w:eastAsia="Arial" w:cstheme="minorHAnsi"/>
        </w:rPr>
        <w:t>szkole</w:t>
      </w:r>
      <w:r w:rsidR="000821B8" w:rsidRPr="00027503">
        <w:rPr>
          <w:rFonts w:eastAsia="Arial" w:cstheme="minorHAnsi"/>
        </w:rPr>
        <w:t xml:space="preserve"> i </w:t>
      </w:r>
      <w:r w:rsidRPr="00027503">
        <w:rPr>
          <w:rFonts w:eastAsia="Arial" w:cstheme="minorHAnsi"/>
        </w:rPr>
        <w:t>wykonaniem tego zadania przez nauczycieli.</w:t>
      </w:r>
    </w:p>
    <w:p w:rsidR="00EA0B0C" w:rsidRPr="00027503" w:rsidRDefault="00EA0B0C" w:rsidP="000821B8">
      <w:pPr>
        <w:pStyle w:val="tekscior"/>
        <w:rPr>
          <w:rFonts w:eastAsia="Arial" w:cstheme="minorHAnsi"/>
        </w:rPr>
      </w:pPr>
      <w:r w:rsidRPr="00027503">
        <w:rPr>
          <w:rFonts w:eastAsia="Arial" w:cstheme="minorHAnsi"/>
        </w:rPr>
        <w:t>Szkoła,</w:t>
      </w:r>
      <w:r w:rsidR="000821B8" w:rsidRPr="00027503">
        <w:rPr>
          <w:rFonts w:eastAsia="Arial" w:cstheme="minorHAnsi"/>
        </w:rPr>
        <w:t xml:space="preserve"> a </w:t>
      </w:r>
      <w:r w:rsidRPr="00027503">
        <w:rPr>
          <w:rFonts w:eastAsia="Arial" w:cstheme="minorHAnsi"/>
        </w:rPr>
        <w:t>tym samym dyrektor, powinna rozważyć pojęcie rozwoju ucznia. Warunkiem szeroko rozumianego rozwoju ucznia jest stworzenie koncepcji pedagogicznego działania</w:t>
      </w:r>
      <w:r w:rsidR="000821B8" w:rsidRPr="00027503">
        <w:rPr>
          <w:rFonts w:eastAsia="Arial" w:cstheme="minorHAnsi"/>
        </w:rPr>
        <w:t xml:space="preserve"> w </w:t>
      </w:r>
      <w:r w:rsidRPr="00027503">
        <w:rPr>
          <w:rFonts w:eastAsia="Arial" w:cstheme="minorHAnsi"/>
        </w:rPr>
        <w:t xml:space="preserve">danej, konkretnej szkole, ukierunkowanej na takie kompetencje kluczowe, które absolwentom szkoły są nieodzowne. </w:t>
      </w:r>
    </w:p>
    <w:p w:rsidR="00EA0B0C" w:rsidRPr="00027503" w:rsidRDefault="00EA0B0C" w:rsidP="000821B8">
      <w:pPr>
        <w:pStyle w:val="tekscior"/>
        <w:rPr>
          <w:rFonts w:eastAsia="Arial" w:cstheme="minorHAnsi"/>
        </w:rPr>
      </w:pPr>
      <w:r w:rsidRPr="00027503">
        <w:rPr>
          <w:rFonts w:eastAsia="Arial" w:cstheme="minorHAnsi"/>
        </w:rPr>
        <w:t>Nadzór pedagogiczny sprawowany przez dyrektora szkoły odnosi się przede wszystkim do podstawowej działalności szkoły, czyli dydaktyki, wychowania, opieki nad dzieckiem oraz kulturotwórczej funkcji szkoły</w:t>
      </w:r>
      <w:r w:rsidR="000821B8" w:rsidRPr="00027503">
        <w:rPr>
          <w:rFonts w:eastAsia="Arial" w:cstheme="minorHAnsi"/>
        </w:rPr>
        <w:t xml:space="preserve"> w </w:t>
      </w:r>
      <w:r w:rsidRPr="00027503">
        <w:rPr>
          <w:rFonts w:eastAsia="Arial" w:cstheme="minorHAnsi"/>
        </w:rPr>
        <w:t xml:space="preserve">środowisku lokalnym. </w:t>
      </w:r>
    </w:p>
    <w:p w:rsidR="00EA0B0C" w:rsidRPr="00027503" w:rsidRDefault="00EA0B0C" w:rsidP="000821B8">
      <w:pPr>
        <w:pStyle w:val="tekscior"/>
        <w:rPr>
          <w:rFonts w:eastAsia="Arial" w:cstheme="minorHAnsi"/>
        </w:rPr>
      </w:pPr>
      <w:r w:rsidRPr="00027503">
        <w:rPr>
          <w:rFonts w:eastAsia="Arial" w:cstheme="minorHAnsi"/>
        </w:rPr>
        <w:t>Aby uczeń był</w:t>
      </w:r>
      <w:r w:rsidR="000821B8" w:rsidRPr="00027503">
        <w:rPr>
          <w:rFonts w:eastAsia="Arial" w:cstheme="minorHAnsi"/>
        </w:rPr>
        <w:t xml:space="preserve"> w </w:t>
      </w:r>
      <w:r w:rsidRPr="00027503">
        <w:rPr>
          <w:rFonts w:eastAsia="Arial" w:cstheme="minorHAnsi"/>
        </w:rPr>
        <w:t>stanie zdobywać kompetencje umożliwiające mu adekwatne funkcjonowanie</w:t>
      </w:r>
      <w:r w:rsidR="000821B8" w:rsidRPr="00027503">
        <w:rPr>
          <w:rFonts w:eastAsia="Arial" w:cstheme="minorHAnsi"/>
        </w:rPr>
        <w:t xml:space="preserve"> w </w:t>
      </w:r>
      <w:r w:rsidRPr="00027503">
        <w:rPr>
          <w:rFonts w:eastAsia="Arial" w:cstheme="minorHAnsi"/>
        </w:rPr>
        <w:t>środowisku pozaszkolnym, sama szkoła powinna być jednym</w:t>
      </w:r>
      <w:r w:rsidR="000821B8" w:rsidRPr="00027503">
        <w:rPr>
          <w:rFonts w:eastAsia="Arial" w:cstheme="minorHAnsi"/>
        </w:rPr>
        <w:t xml:space="preserve"> z </w:t>
      </w:r>
      <w:r w:rsidRPr="00027503">
        <w:rPr>
          <w:rFonts w:eastAsia="Arial" w:cstheme="minorHAnsi"/>
        </w:rPr>
        <w:t>elementów zintegrowanego środowiska edukacyjnego.</w:t>
      </w:r>
      <w:r w:rsidR="000821B8" w:rsidRPr="00027503">
        <w:rPr>
          <w:rFonts w:eastAsia="Arial" w:cstheme="minorHAnsi"/>
        </w:rPr>
        <w:t xml:space="preserve"> W </w:t>
      </w:r>
      <w:r w:rsidRPr="00027503">
        <w:rPr>
          <w:rFonts w:eastAsia="Arial" w:cstheme="minorHAnsi"/>
        </w:rPr>
        <w:t>związku</w:t>
      </w:r>
      <w:r w:rsidR="000821B8" w:rsidRPr="00027503">
        <w:rPr>
          <w:rFonts w:eastAsia="Arial" w:cstheme="minorHAnsi"/>
        </w:rPr>
        <w:t xml:space="preserve"> z </w:t>
      </w:r>
      <w:r w:rsidRPr="00027503">
        <w:rPr>
          <w:rFonts w:eastAsia="Arial" w:cstheme="minorHAnsi"/>
        </w:rPr>
        <w:t>tym we współczesnej szkole nieodłączną jakość stanowią partnerstwa lokalne, wspólnoty oparte na celach ukierunkowanych na wyposażanie uczniów</w:t>
      </w:r>
      <w:r w:rsidR="000821B8" w:rsidRPr="00027503">
        <w:rPr>
          <w:rFonts w:eastAsia="Arial" w:cstheme="minorHAnsi"/>
        </w:rPr>
        <w:t xml:space="preserve"> w </w:t>
      </w:r>
      <w:r w:rsidRPr="00027503">
        <w:rPr>
          <w:rFonts w:eastAsia="Arial" w:cstheme="minorHAnsi"/>
        </w:rPr>
        <w:t>kompetencje sprawdzane</w:t>
      </w:r>
      <w:r w:rsidR="000821B8" w:rsidRPr="00027503">
        <w:rPr>
          <w:rFonts w:eastAsia="Arial" w:cstheme="minorHAnsi"/>
        </w:rPr>
        <w:t xml:space="preserve"> w </w:t>
      </w:r>
      <w:r w:rsidRPr="00027503">
        <w:rPr>
          <w:rFonts w:eastAsia="Arial" w:cstheme="minorHAnsi"/>
        </w:rPr>
        <w:t xml:space="preserve">różnorakich pozaszkolnych (lokalnych, państwowych) okolicznościach. </w:t>
      </w:r>
    </w:p>
    <w:p w:rsidR="00EA0B0C" w:rsidRPr="00027503" w:rsidRDefault="00EA0B0C" w:rsidP="000821B8">
      <w:pPr>
        <w:pStyle w:val="tekscior"/>
        <w:rPr>
          <w:rFonts w:eastAsia="Arial" w:cstheme="minorHAnsi"/>
        </w:rPr>
      </w:pPr>
      <w:r w:rsidRPr="00027503">
        <w:rPr>
          <w:rFonts w:eastAsia="Arial" w:cstheme="minorHAnsi"/>
        </w:rPr>
        <w:t>Istnieją następujące kategorie sieci społecznej szkoły:</w:t>
      </w:r>
    </w:p>
    <w:p w:rsidR="00EA0B0C" w:rsidRPr="00027503" w:rsidRDefault="00EA0B0C" w:rsidP="000821B8">
      <w:pPr>
        <w:pStyle w:val="tekscior"/>
        <w:rPr>
          <w:rFonts w:eastAsia="Arial" w:cstheme="minorHAnsi"/>
        </w:rPr>
      </w:pPr>
      <w:r w:rsidRPr="00027503">
        <w:rPr>
          <w:rFonts w:eastAsia="Arial" w:cstheme="minorHAnsi"/>
        </w:rPr>
        <w:t>•</w:t>
      </w:r>
      <w:r w:rsidRPr="00027503">
        <w:rPr>
          <w:rFonts w:eastAsia="Arial" w:cstheme="minorHAnsi"/>
        </w:rPr>
        <w:tab/>
        <w:t>rodzinna – umożliwiająca na optymalizowanie</w:t>
      </w:r>
      <w:r w:rsidR="000821B8" w:rsidRPr="00027503">
        <w:rPr>
          <w:rFonts w:eastAsia="Arial" w:cstheme="minorHAnsi"/>
        </w:rPr>
        <w:t xml:space="preserve"> i </w:t>
      </w:r>
      <w:r w:rsidRPr="00027503">
        <w:rPr>
          <w:rFonts w:eastAsia="Arial" w:cstheme="minorHAnsi"/>
        </w:rPr>
        <w:t xml:space="preserve">kompensowanie potrzeb, </w:t>
      </w:r>
    </w:p>
    <w:p w:rsidR="00EA0B0C" w:rsidRPr="00027503" w:rsidRDefault="00EA0B0C" w:rsidP="000821B8">
      <w:pPr>
        <w:pStyle w:val="tekscior"/>
        <w:rPr>
          <w:rFonts w:eastAsia="Arial" w:cstheme="minorHAnsi"/>
        </w:rPr>
      </w:pPr>
      <w:r w:rsidRPr="00027503">
        <w:rPr>
          <w:rFonts w:eastAsia="Arial" w:cstheme="minorHAnsi"/>
        </w:rPr>
        <w:t>•</w:t>
      </w:r>
      <w:r w:rsidRPr="00027503">
        <w:rPr>
          <w:rFonts w:eastAsia="Arial" w:cstheme="minorHAnsi"/>
        </w:rPr>
        <w:tab/>
        <w:t xml:space="preserve">kompetencyjna – umożliwiająca optymalizację aktualnych potencjałów, np. kółek zainteresowań, stowarzyszeń tematycznych, grup rozwojowych dla nauczycieli, zakładów pracy, </w:t>
      </w:r>
    </w:p>
    <w:p w:rsidR="00EA0B0C" w:rsidRPr="00027503" w:rsidRDefault="00EA0B0C" w:rsidP="000821B8">
      <w:pPr>
        <w:pStyle w:val="tekscior"/>
        <w:rPr>
          <w:rFonts w:eastAsia="Arial" w:cstheme="minorHAnsi"/>
        </w:rPr>
      </w:pPr>
      <w:r w:rsidRPr="00027503">
        <w:rPr>
          <w:rFonts w:eastAsia="Arial" w:cstheme="minorHAnsi"/>
        </w:rPr>
        <w:t>•</w:t>
      </w:r>
      <w:r w:rsidRPr="00027503">
        <w:rPr>
          <w:rFonts w:eastAsia="Arial" w:cstheme="minorHAnsi"/>
        </w:rPr>
        <w:tab/>
        <w:t>społeczna – umożliwiająca wybieranie przez uczniów rodzaju</w:t>
      </w:r>
      <w:r w:rsidR="000821B8" w:rsidRPr="00027503">
        <w:rPr>
          <w:rFonts w:eastAsia="Arial" w:cstheme="minorHAnsi"/>
        </w:rPr>
        <w:t xml:space="preserve"> i </w:t>
      </w:r>
      <w:r w:rsidRPr="00027503">
        <w:rPr>
          <w:rFonts w:eastAsia="Arial" w:cstheme="minorHAnsi"/>
        </w:rPr>
        <w:t>sfery angażowania społecznego</w:t>
      </w:r>
      <w:r w:rsidR="000821B8" w:rsidRPr="00027503">
        <w:rPr>
          <w:rFonts w:eastAsia="Arial" w:cstheme="minorHAnsi"/>
        </w:rPr>
        <w:t xml:space="preserve"> w </w:t>
      </w:r>
      <w:r w:rsidRPr="00027503">
        <w:rPr>
          <w:rFonts w:eastAsia="Arial" w:cstheme="minorHAnsi"/>
        </w:rPr>
        <w:t>rolach związanych</w:t>
      </w:r>
      <w:r w:rsidR="000821B8" w:rsidRPr="00027503">
        <w:rPr>
          <w:rFonts w:eastAsia="Arial" w:cstheme="minorHAnsi"/>
        </w:rPr>
        <w:t xml:space="preserve"> z </w:t>
      </w:r>
      <w:r w:rsidRPr="00027503">
        <w:rPr>
          <w:rFonts w:eastAsia="Arial" w:cstheme="minorHAnsi"/>
        </w:rPr>
        <w:t>przejmowaniem odpowiedzialności za innych (wolontariat, stowarzyszenia użyteczności publicznej, działalność społeczna, światopoglądowa).</w:t>
      </w:r>
    </w:p>
    <w:p w:rsidR="00A61BDB" w:rsidRPr="00027503" w:rsidRDefault="000821B8" w:rsidP="000821B8">
      <w:pPr>
        <w:pStyle w:val="tekscior"/>
        <w:rPr>
          <w:rFonts w:eastAsia="Arial" w:cstheme="minorHAnsi"/>
        </w:rPr>
      </w:pPr>
      <w:r w:rsidRPr="00027503">
        <w:rPr>
          <w:rFonts w:eastAsia="Arial" w:cstheme="minorHAnsi"/>
        </w:rPr>
        <w:t xml:space="preserve"> W </w:t>
      </w:r>
      <w:r w:rsidR="00EA0B0C" w:rsidRPr="00027503">
        <w:rPr>
          <w:rFonts w:eastAsia="Arial" w:cstheme="minorHAnsi"/>
        </w:rPr>
        <w:t>tej sferze sieci społecznej uczniowie rozpoznają formy przyszłego zaangażowania zawodowego</w:t>
      </w:r>
      <w:r w:rsidRPr="00027503">
        <w:rPr>
          <w:rFonts w:eastAsia="Arial" w:cstheme="minorHAnsi"/>
        </w:rPr>
        <w:t xml:space="preserve"> i </w:t>
      </w:r>
      <w:r w:rsidR="00EA0B0C" w:rsidRPr="00027503">
        <w:rPr>
          <w:rFonts w:eastAsia="Arial" w:cstheme="minorHAnsi"/>
        </w:rPr>
        <w:t>społecznego oraz konfrontują posiadany poziom kompetencji społecznych</w:t>
      </w:r>
      <w:r w:rsidRPr="00027503">
        <w:rPr>
          <w:rFonts w:eastAsia="Arial" w:cstheme="minorHAnsi"/>
        </w:rPr>
        <w:t xml:space="preserve"> i </w:t>
      </w:r>
      <w:r w:rsidR="00EA0B0C" w:rsidRPr="00027503">
        <w:rPr>
          <w:rFonts w:eastAsia="Arial" w:cstheme="minorHAnsi"/>
        </w:rPr>
        <w:t>kognitywnych. Sieć organizacji edukacyjnych, społecznych oznacza również,</w:t>
      </w:r>
      <w:r w:rsidRPr="00027503">
        <w:rPr>
          <w:rFonts w:eastAsia="Arial" w:cstheme="minorHAnsi"/>
        </w:rPr>
        <w:t xml:space="preserve"> z </w:t>
      </w:r>
      <w:r w:rsidR="00EA0B0C" w:rsidRPr="00027503">
        <w:rPr>
          <w:rFonts w:eastAsia="Arial" w:cstheme="minorHAnsi"/>
        </w:rPr>
        <w:t>punktu widzenia ucznia, możliwość bycia otoczonym osobami, które świadomie modelują określony rodzaj zaangażowania społecznego, modelują budowanie sieci kontaktów, posiadają gotowość nauczania bycia członkiem społeczności zarówno szkolnej, jak</w:t>
      </w:r>
      <w:r w:rsidRPr="00027503">
        <w:rPr>
          <w:rFonts w:eastAsia="Arial" w:cstheme="minorHAnsi"/>
        </w:rPr>
        <w:t xml:space="preserve"> i </w:t>
      </w:r>
      <w:r w:rsidR="00EA0B0C" w:rsidRPr="00027503">
        <w:rPr>
          <w:rFonts w:eastAsia="Arial" w:cstheme="minorHAnsi"/>
        </w:rPr>
        <w:t>pozaszkolnej.</w:t>
      </w:r>
    </w:p>
    <w:p w:rsidR="00D848E9" w:rsidRPr="00027503" w:rsidRDefault="00D848E9" w:rsidP="000821B8">
      <w:pPr>
        <w:pStyle w:val="podtytul"/>
        <w:rPr>
          <w:rFonts w:cstheme="minorHAnsi"/>
          <w:b w:val="0"/>
          <w:sz w:val="24"/>
        </w:rPr>
      </w:pPr>
      <w:r w:rsidRPr="00027503">
        <w:rPr>
          <w:rFonts w:eastAsia="Arial" w:cstheme="minorHAnsi"/>
          <w:sz w:val="24"/>
        </w:rPr>
        <w:t>3.</w:t>
      </w:r>
      <w:r w:rsidR="00EA0B0C" w:rsidRPr="00027503">
        <w:rPr>
          <w:rFonts w:eastAsia="Arial" w:cstheme="minorHAnsi"/>
          <w:sz w:val="24"/>
        </w:rPr>
        <w:t>3</w:t>
      </w:r>
      <w:r w:rsidRPr="00027503">
        <w:rPr>
          <w:rFonts w:eastAsia="Arial" w:cstheme="minorHAnsi"/>
          <w:sz w:val="24"/>
        </w:rPr>
        <w:t xml:space="preserve"> </w:t>
      </w:r>
      <w:bookmarkStart w:id="7" w:name="_Hlk535446678"/>
      <w:r w:rsidRPr="00027503">
        <w:rPr>
          <w:rFonts w:cstheme="minorHAnsi"/>
          <w:sz w:val="24"/>
        </w:rPr>
        <w:t>Diagnozowanie pracy szkoły</w:t>
      </w:r>
      <w:r w:rsidR="000821B8" w:rsidRPr="00027503">
        <w:rPr>
          <w:rFonts w:cstheme="minorHAnsi"/>
          <w:sz w:val="24"/>
        </w:rPr>
        <w:t xml:space="preserve"> w </w:t>
      </w:r>
      <w:r w:rsidRPr="00027503">
        <w:rPr>
          <w:rFonts w:cstheme="minorHAnsi"/>
          <w:sz w:val="24"/>
        </w:rPr>
        <w:t>odniesieniu do procesu uczenia się.</w:t>
      </w:r>
      <w:r w:rsidRPr="00027503">
        <w:rPr>
          <w:rFonts w:eastAsia="Arial" w:cstheme="minorHAnsi"/>
          <w:sz w:val="24"/>
        </w:rPr>
        <w:t xml:space="preserve"> Monitorowanie procesu uczenia się jako istotny element wdrażania zmian służących kształtowaniu kompetencji kluczowych uczniów.</w:t>
      </w:r>
      <w:r w:rsidRPr="00027503">
        <w:rPr>
          <w:rFonts w:cstheme="minorHAnsi"/>
          <w:b w:val="0"/>
          <w:sz w:val="24"/>
        </w:rPr>
        <w:t xml:space="preserve"> </w:t>
      </w:r>
      <w:bookmarkEnd w:id="7"/>
    </w:p>
    <w:p w:rsidR="00D848E9" w:rsidRPr="00027503" w:rsidRDefault="00D848E9" w:rsidP="000821B8">
      <w:pPr>
        <w:pStyle w:val="tekscior"/>
        <w:rPr>
          <w:rFonts w:cstheme="minorHAnsi"/>
        </w:rPr>
      </w:pPr>
      <w:bookmarkStart w:id="8" w:name="_Hlk535450916"/>
      <w:r w:rsidRPr="00027503">
        <w:rPr>
          <w:rFonts w:cstheme="minorHAnsi"/>
        </w:rPr>
        <w:t>Propozycje obszarów do diagnozy – proces nauczania</w:t>
      </w:r>
      <w:r w:rsidR="000821B8" w:rsidRPr="00027503">
        <w:rPr>
          <w:rFonts w:cstheme="minorHAnsi"/>
        </w:rPr>
        <w:t xml:space="preserve"> i </w:t>
      </w:r>
      <w:r w:rsidRPr="00027503">
        <w:rPr>
          <w:rFonts w:cstheme="minorHAnsi"/>
        </w:rPr>
        <w:t>uczenia się uczniów</w:t>
      </w:r>
    </w:p>
    <w:p w:rsidR="00D848E9" w:rsidRPr="00027503" w:rsidRDefault="00D848E9" w:rsidP="000821B8">
      <w:pPr>
        <w:pStyle w:val="tekscior"/>
        <w:rPr>
          <w:rFonts w:cstheme="minorHAnsi"/>
        </w:rPr>
      </w:pPr>
      <w:r w:rsidRPr="00027503">
        <w:rPr>
          <w:rFonts w:cstheme="minorHAnsi"/>
        </w:rPr>
        <w:t>1. Przygotowanie uczniów do zajęć szkolnych.</w:t>
      </w:r>
    </w:p>
    <w:p w:rsidR="00A3298C" w:rsidRDefault="00A3298C" w:rsidP="000821B8">
      <w:pPr>
        <w:pStyle w:val="tekscior"/>
        <w:rPr>
          <w:rFonts w:cstheme="minorHAnsi"/>
        </w:rPr>
      </w:pPr>
    </w:p>
    <w:p w:rsidR="00D848E9" w:rsidRPr="00027503" w:rsidRDefault="00D848E9" w:rsidP="000821B8">
      <w:pPr>
        <w:pStyle w:val="tekscior"/>
        <w:rPr>
          <w:rFonts w:cstheme="minorHAnsi"/>
        </w:rPr>
      </w:pPr>
      <w:r w:rsidRPr="00027503">
        <w:rPr>
          <w:rFonts w:cstheme="minorHAnsi"/>
        </w:rPr>
        <w:t>Pytania pomocnicze:</w:t>
      </w:r>
    </w:p>
    <w:p w:rsidR="00D848E9" w:rsidRPr="00027503" w:rsidRDefault="00D848E9" w:rsidP="000821B8">
      <w:pPr>
        <w:pStyle w:val="tekscior"/>
        <w:rPr>
          <w:rFonts w:cstheme="minorHAnsi"/>
        </w:rPr>
      </w:pPr>
      <w:r w:rsidRPr="00027503">
        <w:rPr>
          <w:rFonts w:cstheme="minorHAnsi"/>
        </w:rPr>
        <w:t>…………………………………………………………………………………………………………………..</w:t>
      </w:r>
    </w:p>
    <w:p w:rsidR="00D848E9" w:rsidRPr="00027503" w:rsidRDefault="00D848E9" w:rsidP="000821B8">
      <w:pPr>
        <w:pStyle w:val="tekscior"/>
        <w:rPr>
          <w:rFonts w:cstheme="minorHAnsi"/>
        </w:rPr>
      </w:pPr>
      <w:r w:rsidRPr="00027503">
        <w:rPr>
          <w:rFonts w:cstheme="minorHAnsi"/>
        </w:rPr>
        <w:t>…………………………………………………………………………………………………………………..</w:t>
      </w:r>
    </w:p>
    <w:p w:rsidR="00D848E9" w:rsidRPr="00027503" w:rsidRDefault="00D848E9" w:rsidP="000821B8">
      <w:pPr>
        <w:pStyle w:val="tekscior"/>
        <w:rPr>
          <w:rFonts w:cstheme="minorHAnsi"/>
        </w:rPr>
      </w:pPr>
      <w:r w:rsidRPr="00027503">
        <w:rPr>
          <w:rFonts w:cstheme="minorHAnsi"/>
        </w:rPr>
        <w:t>…………………………………………………………………………………………………………………..</w:t>
      </w:r>
    </w:p>
    <w:p w:rsidR="00D848E9" w:rsidRPr="00027503" w:rsidRDefault="00D848E9" w:rsidP="000821B8">
      <w:pPr>
        <w:pStyle w:val="tekscior"/>
        <w:rPr>
          <w:rFonts w:cstheme="minorHAnsi"/>
        </w:rPr>
      </w:pPr>
      <w:r w:rsidRPr="00027503">
        <w:rPr>
          <w:rFonts w:cstheme="minorHAnsi"/>
        </w:rPr>
        <w:t>………………………………………………………………………………………………………………………</w:t>
      </w:r>
    </w:p>
    <w:p w:rsidR="00D848E9" w:rsidRPr="00027503" w:rsidRDefault="00D848E9" w:rsidP="000821B8">
      <w:pPr>
        <w:pStyle w:val="tekscior"/>
        <w:rPr>
          <w:rFonts w:cstheme="minorHAnsi"/>
        </w:rPr>
      </w:pPr>
      <w:r w:rsidRPr="00027503">
        <w:rPr>
          <w:rFonts w:cstheme="minorHAnsi"/>
        </w:rPr>
        <w:t>……………………………………………………………………………………………………………………..</w:t>
      </w:r>
    </w:p>
    <w:p w:rsidR="00D848E9" w:rsidRPr="00027503" w:rsidRDefault="00D848E9" w:rsidP="000821B8">
      <w:pPr>
        <w:pStyle w:val="tekscior"/>
        <w:rPr>
          <w:rFonts w:cstheme="minorHAnsi"/>
        </w:rPr>
      </w:pPr>
      <w:r w:rsidRPr="00027503">
        <w:rPr>
          <w:rFonts w:cstheme="minorHAnsi"/>
        </w:rPr>
        <w:t>………………………………………………………………………………………………………………………</w:t>
      </w:r>
    </w:p>
    <w:p w:rsidR="00D848E9" w:rsidRPr="00027503" w:rsidRDefault="00D848E9" w:rsidP="000821B8">
      <w:pPr>
        <w:pStyle w:val="tekscior"/>
        <w:rPr>
          <w:rFonts w:cstheme="minorHAnsi"/>
        </w:rPr>
      </w:pPr>
      <w:r w:rsidRPr="00027503">
        <w:rPr>
          <w:rFonts w:cstheme="minorHAnsi"/>
        </w:rPr>
        <w:t>2. Organizacja pracy na lekcji.</w:t>
      </w:r>
    </w:p>
    <w:p w:rsidR="00D848E9" w:rsidRPr="00027503" w:rsidRDefault="00D848E9" w:rsidP="000821B8">
      <w:pPr>
        <w:pStyle w:val="tekscior"/>
        <w:rPr>
          <w:rFonts w:cstheme="minorHAnsi"/>
        </w:rPr>
      </w:pPr>
      <w:r w:rsidRPr="00027503">
        <w:rPr>
          <w:rFonts w:cstheme="minorHAnsi"/>
        </w:rPr>
        <w:t>Pytania pomocnicze:</w:t>
      </w:r>
    </w:p>
    <w:p w:rsidR="00D848E9" w:rsidRPr="00027503" w:rsidRDefault="00D848E9" w:rsidP="000821B8">
      <w:pPr>
        <w:pStyle w:val="tekscior"/>
        <w:rPr>
          <w:rFonts w:cstheme="minorHAnsi"/>
        </w:rPr>
      </w:pPr>
      <w:r w:rsidRPr="00027503">
        <w:rPr>
          <w:rFonts w:cstheme="minorHAnsi"/>
        </w:rPr>
        <w:t>……………………………………………………………………………………………………………………..</w:t>
      </w:r>
    </w:p>
    <w:p w:rsidR="00D848E9" w:rsidRPr="00027503" w:rsidRDefault="00D848E9" w:rsidP="000821B8">
      <w:pPr>
        <w:pStyle w:val="tekscior"/>
        <w:rPr>
          <w:rFonts w:cstheme="minorHAnsi"/>
        </w:rPr>
      </w:pPr>
      <w:r w:rsidRPr="00027503">
        <w:rPr>
          <w:rFonts w:cstheme="minorHAnsi"/>
        </w:rPr>
        <w:t>…………………………………………………………………………………………………………………………</w:t>
      </w:r>
    </w:p>
    <w:p w:rsidR="00D848E9" w:rsidRPr="00027503" w:rsidRDefault="00D848E9" w:rsidP="000821B8">
      <w:pPr>
        <w:pStyle w:val="tekscior"/>
        <w:rPr>
          <w:rFonts w:cstheme="minorHAnsi"/>
        </w:rPr>
      </w:pPr>
      <w:r w:rsidRPr="00027503">
        <w:rPr>
          <w:rFonts w:cstheme="minorHAnsi"/>
        </w:rPr>
        <w:t>………………………………………………………………………………………………………………………</w:t>
      </w:r>
    </w:p>
    <w:p w:rsidR="00D848E9" w:rsidRPr="00027503" w:rsidRDefault="00D848E9" w:rsidP="000821B8">
      <w:pPr>
        <w:pStyle w:val="tekscior"/>
        <w:rPr>
          <w:rFonts w:cstheme="minorHAnsi"/>
        </w:rPr>
      </w:pPr>
      <w:r w:rsidRPr="00027503">
        <w:rPr>
          <w:rFonts w:cstheme="minorHAnsi"/>
        </w:rPr>
        <w:t>3. Wspieranie</w:t>
      </w:r>
      <w:r w:rsidR="000821B8" w:rsidRPr="00027503">
        <w:rPr>
          <w:rFonts w:cstheme="minorHAnsi"/>
        </w:rPr>
        <w:t xml:space="preserve"> i </w:t>
      </w:r>
      <w:r w:rsidRPr="00027503">
        <w:rPr>
          <w:rFonts w:cstheme="minorHAnsi"/>
        </w:rPr>
        <w:t>motywacja uczniów</w:t>
      </w:r>
      <w:r w:rsidR="000821B8" w:rsidRPr="00027503">
        <w:rPr>
          <w:rFonts w:cstheme="minorHAnsi"/>
        </w:rPr>
        <w:t xml:space="preserve"> w </w:t>
      </w:r>
      <w:r w:rsidRPr="00027503">
        <w:rPr>
          <w:rFonts w:cstheme="minorHAnsi"/>
        </w:rPr>
        <w:t>procesie uczenia się.</w:t>
      </w:r>
    </w:p>
    <w:p w:rsidR="00D848E9" w:rsidRPr="00027503" w:rsidRDefault="00D848E9" w:rsidP="000821B8">
      <w:pPr>
        <w:pStyle w:val="tekscior"/>
        <w:rPr>
          <w:rFonts w:cstheme="minorHAnsi"/>
        </w:rPr>
      </w:pPr>
      <w:r w:rsidRPr="00027503">
        <w:rPr>
          <w:rFonts w:cstheme="minorHAnsi"/>
        </w:rPr>
        <w:t>Pytania pomocnicze:</w:t>
      </w:r>
    </w:p>
    <w:p w:rsidR="00D848E9" w:rsidRPr="00027503" w:rsidRDefault="00D848E9" w:rsidP="000821B8">
      <w:pPr>
        <w:pStyle w:val="tekscior"/>
        <w:rPr>
          <w:rFonts w:cstheme="minorHAnsi"/>
        </w:rPr>
      </w:pPr>
      <w:r w:rsidRPr="00027503">
        <w:rPr>
          <w:rFonts w:cstheme="minorHAnsi"/>
        </w:rPr>
        <w:t>………………………………………………………………………………………………………………….</w:t>
      </w:r>
    </w:p>
    <w:p w:rsidR="00D848E9" w:rsidRPr="00027503" w:rsidRDefault="00D848E9" w:rsidP="000821B8">
      <w:pPr>
        <w:pStyle w:val="tekscior"/>
        <w:rPr>
          <w:rFonts w:cstheme="minorHAnsi"/>
        </w:rPr>
      </w:pPr>
      <w:r w:rsidRPr="00027503">
        <w:rPr>
          <w:rFonts w:cstheme="minorHAnsi"/>
        </w:rPr>
        <w:t>…………………………………………………………………………………………………………………..</w:t>
      </w:r>
    </w:p>
    <w:p w:rsidR="00D848E9" w:rsidRPr="00027503" w:rsidRDefault="00D848E9" w:rsidP="000821B8">
      <w:pPr>
        <w:pStyle w:val="tekscior"/>
        <w:rPr>
          <w:rFonts w:cstheme="minorHAnsi"/>
        </w:rPr>
      </w:pPr>
      <w:r w:rsidRPr="00027503">
        <w:rPr>
          <w:rFonts w:cstheme="minorHAnsi"/>
        </w:rPr>
        <w:t>……………………………………………………………………………………………………………………</w:t>
      </w:r>
    </w:p>
    <w:p w:rsidR="00D848E9" w:rsidRPr="00027503" w:rsidRDefault="00D848E9" w:rsidP="000821B8">
      <w:pPr>
        <w:pStyle w:val="tekscior"/>
        <w:rPr>
          <w:rFonts w:cstheme="minorHAnsi"/>
        </w:rPr>
      </w:pPr>
      <w:r w:rsidRPr="00027503">
        <w:rPr>
          <w:rFonts w:cstheme="minorHAnsi"/>
        </w:rPr>
        <w:t>……………………………………………………………………………………………………………………..</w:t>
      </w:r>
    </w:p>
    <w:p w:rsidR="00D848E9" w:rsidRPr="00027503" w:rsidRDefault="00D848E9" w:rsidP="000821B8">
      <w:pPr>
        <w:pStyle w:val="tekscior"/>
        <w:rPr>
          <w:rFonts w:cstheme="minorHAnsi"/>
        </w:rPr>
      </w:pPr>
      <w:r w:rsidRPr="00027503">
        <w:rPr>
          <w:rFonts w:cstheme="minorHAnsi"/>
        </w:rPr>
        <w:t>………………………………………………………………………………………………………………………</w:t>
      </w:r>
    </w:p>
    <w:p w:rsidR="00D848E9" w:rsidRPr="00027503" w:rsidRDefault="00D848E9" w:rsidP="000821B8">
      <w:pPr>
        <w:pStyle w:val="tekscior"/>
        <w:rPr>
          <w:rFonts w:cstheme="minorHAnsi"/>
        </w:rPr>
      </w:pPr>
      <w:r w:rsidRPr="00027503">
        <w:rPr>
          <w:rFonts w:cstheme="minorHAnsi"/>
        </w:rPr>
        <w:t>4. Zaangażowanie</w:t>
      </w:r>
      <w:r w:rsidR="000821B8" w:rsidRPr="00027503">
        <w:rPr>
          <w:rFonts w:cstheme="minorHAnsi"/>
        </w:rPr>
        <w:t xml:space="preserve"> i </w:t>
      </w:r>
      <w:r w:rsidRPr="00027503">
        <w:rPr>
          <w:rFonts w:cstheme="minorHAnsi"/>
        </w:rPr>
        <w:t>współodpowiedzialność uczniów za proces uczenia się.</w:t>
      </w:r>
    </w:p>
    <w:p w:rsidR="00D848E9" w:rsidRPr="00027503" w:rsidRDefault="00D848E9" w:rsidP="000821B8">
      <w:pPr>
        <w:pStyle w:val="tekscior"/>
        <w:rPr>
          <w:rFonts w:cstheme="minorHAnsi"/>
        </w:rPr>
      </w:pPr>
      <w:r w:rsidRPr="00027503">
        <w:rPr>
          <w:rFonts w:cstheme="minorHAnsi"/>
        </w:rPr>
        <w:t>Pytania pomocnicze:</w:t>
      </w:r>
    </w:p>
    <w:p w:rsidR="00D848E9" w:rsidRPr="00027503" w:rsidRDefault="00D848E9" w:rsidP="000821B8">
      <w:pPr>
        <w:pStyle w:val="tekscior"/>
        <w:rPr>
          <w:rFonts w:cstheme="minorHAnsi"/>
        </w:rPr>
      </w:pPr>
      <w:r w:rsidRPr="00027503">
        <w:rPr>
          <w:rFonts w:cstheme="minorHAnsi"/>
        </w:rPr>
        <w:t>………………………………………………………………………………………………………………………..</w:t>
      </w:r>
    </w:p>
    <w:p w:rsidR="00D848E9" w:rsidRPr="00027503" w:rsidRDefault="00D848E9" w:rsidP="000821B8">
      <w:pPr>
        <w:pStyle w:val="tekscior"/>
        <w:rPr>
          <w:rFonts w:cstheme="minorHAnsi"/>
        </w:rPr>
      </w:pPr>
      <w:r w:rsidRPr="00027503">
        <w:rPr>
          <w:rFonts w:cstheme="minorHAnsi"/>
        </w:rPr>
        <w:t>………………………………………………………………………………………………………………………..</w:t>
      </w:r>
    </w:p>
    <w:p w:rsidR="00D848E9" w:rsidRPr="00027503" w:rsidRDefault="00D848E9" w:rsidP="000821B8">
      <w:pPr>
        <w:pStyle w:val="tekscior"/>
        <w:rPr>
          <w:rFonts w:cstheme="minorHAnsi"/>
        </w:rPr>
      </w:pPr>
      <w:r w:rsidRPr="00027503">
        <w:rPr>
          <w:rFonts w:cstheme="minorHAnsi"/>
        </w:rPr>
        <w:t>………………………………………………………………………………………………………………………..</w:t>
      </w:r>
    </w:p>
    <w:bookmarkEnd w:id="8"/>
    <w:p w:rsidR="00D848E9" w:rsidRPr="00027503" w:rsidRDefault="00D848E9" w:rsidP="000821B8">
      <w:pPr>
        <w:pStyle w:val="tekscior"/>
        <w:rPr>
          <w:rFonts w:cstheme="minorHAnsi"/>
        </w:rPr>
      </w:pPr>
      <w:r w:rsidRPr="00027503">
        <w:rPr>
          <w:rFonts w:cstheme="minorHAnsi"/>
        </w:rPr>
        <w:t>………………………………………………………………………………………………………………………</w:t>
      </w:r>
      <w:r w:rsidRPr="00027503">
        <w:rPr>
          <w:rStyle w:val="Odwoanieprzypisudolnego"/>
          <w:rFonts w:cstheme="minorHAnsi"/>
          <w:vertAlign w:val="baseline"/>
        </w:rPr>
        <w:footnoteReference w:id="35"/>
      </w:r>
    </w:p>
    <w:p w:rsidR="00EA0B0C" w:rsidRPr="00027503" w:rsidRDefault="00EA0B0C" w:rsidP="000821B8">
      <w:pPr>
        <w:pStyle w:val="tekscior"/>
        <w:rPr>
          <w:rFonts w:cstheme="minorHAnsi"/>
        </w:rPr>
      </w:pPr>
    </w:p>
    <w:p w:rsidR="00EA0B0C" w:rsidRPr="00027503" w:rsidRDefault="00EA0B0C" w:rsidP="000821B8">
      <w:pPr>
        <w:pStyle w:val="podtytul"/>
        <w:rPr>
          <w:rFonts w:eastAsia="Arial" w:cstheme="minorHAnsi"/>
          <w:sz w:val="24"/>
        </w:rPr>
      </w:pPr>
      <w:r w:rsidRPr="00027503">
        <w:rPr>
          <w:rFonts w:eastAsia="Arial" w:cstheme="minorHAnsi"/>
          <w:sz w:val="24"/>
        </w:rPr>
        <w:t>Moduł IV. Kształtowanie umiejętności uczenia się na III etapie edukacyjnym</w:t>
      </w:r>
    </w:p>
    <w:p w:rsidR="00EA0B0C" w:rsidRPr="00027503" w:rsidRDefault="00EA0B0C" w:rsidP="000821B8">
      <w:pPr>
        <w:pStyle w:val="tekscior"/>
        <w:spacing w:before="0"/>
        <w:rPr>
          <w:rFonts w:eastAsia="Arial" w:cstheme="minorHAnsi"/>
        </w:rPr>
      </w:pPr>
      <w:r w:rsidRPr="00027503">
        <w:rPr>
          <w:rFonts w:eastAsia="Arial" w:cstheme="minorHAnsi"/>
        </w:rPr>
        <w:t>Cele operacyjne</w:t>
      </w:r>
    </w:p>
    <w:p w:rsidR="00EA0B0C" w:rsidRPr="00027503" w:rsidRDefault="00EA0B0C" w:rsidP="000821B8">
      <w:pPr>
        <w:pStyle w:val="tekscior"/>
        <w:spacing w:before="0"/>
        <w:ind w:left="363"/>
        <w:rPr>
          <w:rFonts w:cstheme="minorHAnsi"/>
        </w:rPr>
      </w:pPr>
      <w:r w:rsidRPr="00027503">
        <w:rPr>
          <w:rFonts w:eastAsia="Arial" w:cstheme="minorHAnsi"/>
        </w:rPr>
        <w:t>Uczestnik szkolenia: charakteryzuje specyfikę rozwojową uczniów na III etapie edukacyjnym</w:t>
      </w:r>
      <w:r w:rsidR="000821B8" w:rsidRPr="00027503">
        <w:rPr>
          <w:rFonts w:eastAsia="Arial" w:cstheme="minorHAnsi"/>
        </w:rPr>
        <w:t xml:space="preserve"> w </w:t>
      </w:r>
      <w:r w:rsidRPr="00027503">
        <w:rPr>
          <w:rFonts w:eastAsia="Arial" w:cstheme="minorHAnsi"/>
        </w:rPr>
        <w:t>kontekście rozwijania umiejętności uczenia się; określa wiedzę, umiejętności</w:t>
      </w:r>
      <w:r w:rsidR="000821B8" w:rsidRPr="00027503">
        <w:rPr>
          <w:rFonts w:eastAsia="Arial" w:cstheme="minorHAnsi"/>
        </w:rPr>
        <w:t xml:space="preserve"> i </w:t>
      </w:r>
      <w:r w:rsidRPr="00027503">
        <w:rPr>
          <w:rFonts w:eastAsia="Arial" w:cstheme="minorHAnsi"/>
        </w:rPr>
        <w:t>postawy ucznia</w:t>
      </w:r>
      <w:r w:rsidR="000821B8" w:rsidRPr="00027503">
        <w:rPr>
          <w:rFonts w:eastAsia="Arial" w:cstheme="minorHAnsi"/>
        </w:rPr>
        <w:t xml:space="preserve"> w </w:t>
      </w:r>
      <w:r w:rsidRPr="00027503">
        <w:rPr>
          <w:rFonts w:eastAsia="Arial" w:cstheme="minorHAnsi"/>
        </w:rPr>
        <w:t>okresie wczesnej</w:t>
      </w:r>
      <w:r w:rsidR="000821B8" w:rsidRPr="00027503">
        <w:rPr>
          <w:rFonts w:eastAsia="Arial" w:cstheme="minorHAnsi"/>
        </w:rPr>
        <w:t xml:space="preserve"> i </w:t>
      </w:r>
      <w:r w:rsidRPr="00027503">
        <w:rPr>
          <w:rFonts w:eastAsia="Arial" w:cstheme="minorHAnsi"/>
        </w:rPr>
        <w:t>późnej dorastania związane</w:t>
      </w:r>
      <w:r w:rsidR="000821B8" w:rsidRPr="00027503">
        <w:rPr>
          <w:rFonts w:eastAsia="Arial" w:cstheme="minorHAnsi"/>
        </w:rPr>
        <w:t xml:space="preserve"> z </w:t>
      </w:r>
      <w:r w:rsidRPr="00027503">
        <w:rPr>
          <w:rFonts w:eastAsia="Arial" w:cstheme="minorHAnsi"/>
        </w:rPr>
        <w:t>umiejętnością uczenia się; wskazuje kompetencje nauczycieli III etapu edukacji istotne dla kształtowania</w:t>
      </w:r>
      <w:r w:rsidR="000821B8" w:rsidRPr="00027503">
        <w:rPr>
          <w:rFonts w:eastAsia="Arial" w:cstheme="minorHAnsi"/>
        </w:rPr>
        <w:t xml:space="preserve"> u </w:t>
      </w:r>
      <w:r w:rsidRPr="00027503">
        <w:rPr>
          <w:rFonts w:eastAsia="Arial" w:cstheme="minorHAnsi"/>
        </w:rPr>
        <w:t>uczniów umiejętności uczenia się; wskazuje strategie</w:t>
      </w:r>
      <w:r w:rsidR="000821B8" w:rsidRPr="00027503">
        <w:rPr>
          <w:rFonts w:eastAsia="Arial" w:cstheme="minorHAnsi"/>
        </w:rPr>
        <w:t xml:space="preserve"> i </w:t>
      </w:r>
      <w:r w:rsidRPr="00027503">
        <w:rPr>
          <w:rFonts w:eastAsia="Arial" w:cstheme="minorHAnsi"/>
        </w:rPr>
        <w:t>metody nauczania sprzyjające rozwijaniu umiejętności uczenia się na III etapie edukacyjnym; określa wskaźniki świadczące</w:t>
      </w:r>
      <w:r w:rsidR="000821B8" w:rsidRPr="00027503">
        <w:rPr>
          <w:rFonts w:eastAsia="Arial" w:cstheme="minorHAnsi"/>
        </w:rPr>
        <w:t xml:space="preserve"> o </w:t>
      </w:r>
      <w:r w:rsidRPr="00027503">
        <w:rPr>
          <w:rFonts w:eastAsia="Arial" w:cstheme="minorHAnsi"/>
        </w:rPr>
        <w:t>potrzebie rozwoju szkoły</w:t>
      </w:r>
      <w:r w:rsidR="000821B8" w:rsidRPr="00027503">
        <w:rPr>
          <w:rFonts w:eastAsia="Arial" w:cstheme="minorHAnsi"/>
        </w:rPr>
        <w:t xml:space="preserve"> w </w:t>
      </w:r>
      <w:r w:rsidRPr="00027503">
        <w:rPr>
          <w:rFonts w:eastAsia="Arial" w:cstheme="minorHAnsi"/>
        </w:rPr>
        <w:t>zakresie kształtowania</w:t>
      </w:r>
      <w:r w:rsidR="000821B8" w:rsidRPr="00027503">
        <w:rPr>
          <w:rFonts w:eastAsia="Arial" w:cstheme="minorHAnsi"/>
        </w:rPr>
        <w:t xml:space="preserve"> u </w:t>
      </w:r>
      <w:r w:rsidRPr="00027503">
        <w:rPr>
          <w:rFonts w:eastAsia="Arial" w:cstheme="minorHAnsi"/>
        </w:rPr>
        <w:t>uczniów umiejętności uczenia się; wskazuje źródła informacji służące diagnozie pracy szkoły</w:t>
      </w:r>
      <w:r w:rsidR="000821B8" w:rsidRPr="00027503">
        <w:rPr>
          <w:rFonts w:eastAsia="Arial" w:cstheme="minorHAnsi"/>
        </w:rPr>
        <w:t xml:space="preserve"> w </w:t>
      </w:r>
      <w:r w:rsidRPr="00027503">
        <w:rPr>
          <w:rFonts w:eastAsia="Arial" w:cstheme="minorHAnsi"/>
        </w:rPr>
        <w:t>obszarze stosowanych strategii</w:t>
      </w:r>
      <w:r w:rsidR="000821B8" w:rsidRPr="00027503">
        <w:rPr>
          <w:rFonts w:eastAsia="Arial" w:cstheme="minorHAnsi"/>
        </w:rPr>
        <w:t xml:space="preserve"> i </w:t>
      </w:r>
      <w:r w:rsidRPr="00027503">
        <w:rPr>
          <w:rFonts w:eastAsia="Arial" w:cstheme="minorHAnsi"/>
        </w:rPr>
        <w:t>metod nauczania.</w:t>
      </w:r>
    </w:p>
    <w:p w:rsidR="00EA0B0C" w:rsidRPr="00027503" w:rsidRDefault="00EA0B0C" w:rsidP="000821B8">
      <w:pPr>
        <w:pStyle w:val="podtytul"/>
        <w:rPr>
          <w:rFonts w:eastAsia="Arial" w:cstheme="minorHAnsi"/>
          <w:sz w:val="24"/>
        </w:rPr>
      </w:pPr>
      <w:r w:rsidRPr="00027503">
        <w:rPr>
          <w:rFonts w:eastAsia="Arial" w:cstheme="minorHAnsi"/>
          <w:sz w:val="24"/>
        </w:rPr>
        <w:t>4.1 Charakterystyka rozwojowa ucznia we wczesnym</w:t>
      </w:r>
      <w:r w:rsidR="000821B8" w:rsidRPr="00027503">
        <w:rPr>
          <w:rFonts w:eastAsia="Arial" w:cstheme="minorHAnsi"/>
          <w:sz w:val="24"/>
        </w:rPr>
        <w:t xml:space="preserve"> i </w:t>
      </w:r>
      <w:r w:rsidRPr="00027503">
        <w:rPr>
          <w:rFonts w:eastAsia="Arial" w:cstheme="minorHAnsi"/>
          <w:sz w:val="24"/>
        </w:rPr>
        <w:t>późnym okresie dorastania</w:t>
      </w:r>
      <w:r w:rsidR="000821B8" w:rsidRPr="00027503">
        <w:rPr>
          <w:rFonts w:eastAsia="Arial" w:cstheme="minorHAnsi"/>
          <w:sz w:val="24"/>
        </w:rPr>
        <w:t xml:space="preserve"> w </w:t>
      </w:r>
      <w:r w:rsidRPr="00027503">
        <w:rPr>
          <w:rFonts w:eastAsia="Arial" w:cstheme="minorHAnsi"/>
          <w:sz w:val="24"/>
        </w:rPr>
        <w:t>kontekście kształtowania umiejętności uczenia się.</w:t>
      </w:r>
    </w:p>
    <w:p w:rsidR="00EA0B0C" w:rsidRPr="00027503" w:rsidRDefault="00EA0B0C" w:rsidP="000821B8">
      <w:pPr>
        <w:pStyle w:val="podtytul"/>
        <w:rPr>
          <w:rFonts w:eastAsia="Arial" w:cstheme="minorHAnsi"/>
          <w:b w:val="0"/>
          <w:sz w:val="24"/>
        </w:rPr>
      </w:pPr>
      <w:r w:rsidRPr="00027503">
        <w:rPr>
          <w:rFonts w:eastAsia="Arial" w:cstheme="minorHAnsi"/>
          <w:b w:val="0"/>
          <w:sz w:val="24"/>
        </w:rPr>
        <w:t>Okres dojrzewania:</w:t>
      </w:r>
    </w:p>
    <w:tbl>
      <w:tblPr>
        <w:tblStyle w:val="Tabela-Siatka"/>
        <w:tblW w:w="0" w:type="auto"/>
        <w:tblLook w:val="04A0" w:firstRow="1" w:lastRow="0" w:firstColumn="1" w:lastColumn="0" w:noHBand="0" w:noVBand="1"/>
      </w:tblPr>
      <w:tblGrid>
        <w:gridCol w:w="4396"/>
        <w:gridCol w:w="4323"/>
      </w:tblGrid>
      <w:tr w:rsidR="00EA0B0C" w:rsidRPr="00027503" w:rsidTr="00EA0B0C">
        <w:tc>
          <w:tcPr>
            <w:tcW w:w="4605" w:type="dxa"/>
          </w:tcPr>
          <w:p w:rsidR="00EA0B0C" w:rsidRPr="00027503" w:rsidRDefault="00EA0B0C" w:rsidP="000821B8">
            <w:pPr>
              <w:pStyle w:val="tekscior"/>
              <w:spacing w:before="0" w:after="0"/>
              <w:rPr>
                <w:rFonts w:eastAsia="Arial" w:cstheme="minorHAnsi"/>
              </w:rPr>
            </w:pPr>
            <w:r w:rsidRPr="00027503">
              <w:rPr>
                <w:rFonts w:eastAsia="Arial" w:cstheme="minorHAnsi"/>
              </w:rPr>
              <w:t xml:space="preserve">11-16 lat </w:t>
            </w:r>
          </w:p>
          <w:p w:rsidR="00EA0B0C" w:rsidRPr="00027503" w:rsidRDefault="00EA0B0C" w:rsidP="000821B8">
            <w:pPr>
              <w:pStyle w:val="tekscior"/>
              <w:spacing w:before="0" w:after="0"/>
              <w:rPr>
                <w:rFonts w:eastAsia="Arial" w:cstheme="minorHAnsi"/>
              </w:rPr>
            </w:pPr>
            <w:r w:rsidRPr="00027503">
              <w:rPr>
                <w:rFonts w:eastAsia="Arial" w:cstheme="minorHAnsi"/>
              </w:rPr>
              <w:t>I faza adolescencji</w:t>
            </w:r>
          </w:p>
        </w:tc>
        <w:tc>
          <w:tcPr>
            <w:tcW w:w="4605" w:type="dxa"/>
          </w:tcPr>
          <w:p w:rsidR="00EA0B0C" w:rsidRPr="00027503" w:rsidRDefault="00EA0B0C" w:rsidP="000821B8">
            <w:pPr>
              <w:pStyle w:val="tekscior"/>
              <w:spacing w:before="0" w:after="0"/>
              <w:rPr>
                <w:rFonts w:eastAsia="Arial" w:cstheme="minorHAnsi"/>
              </w:rPr>
            </w:pPr>
            <w:r w:rsidRPr="00027503">
              <w:rPr>
                <w:rFonts w:eastAsia="Arial" w:cstheme="minorHAnsi"/>
              </w:rPr>
              <w:t xml:space="preserve">17-20 lat </w:t>
            </w:r>
          </w:p>
          <w:p w:rsidR="00EA0B0C" w:rsidRPr="00027503" w:rsidRDefault="00EA0B0C" w:rsidP="000821B8">
            <w:pPr>
              <w:pStyle w:val="tekscior"/>
              <w:spacing w:before="0" w:after="0"/>
              <w:rPr>
                <w:rFonts w:eastAsia="Arial" w:cstheme="minorHAnsi"/>
              </w:rPr>
            </w:pPr>
            <w:r w:rsidRPr="00027503">
              <w:rPr>
                <w:rFonts w:eastAsia="Arial" w:cstheme="minorHAnsi"/>
              </w:rPr>
              <w:t>II faza adolescencji</w:t>
            </w:r>
          </w:p>
        </w:tc>
      </w:tr>
      <w:tr w:rsidR="00EA0B0C" w:rsidRPr="00027503" w:rsidTr="00EA0B0C">
        <w:tc>
          <w:tcPr>
            <w:tcW w:w="4605" w:type="dxa"/>
          </w:tcPr>
          <w:p w:rsidR="00EA0B0C" w:rsidRPr="00027503" w:rsidRDefault="00EA0B0C" w:rsidP="000821B8">
            <w:pPr>
              <w:pStyle w:val="tekscior"/>
              <w:numPr>
                <w:ilvl w:val="0"/>
                <w:numId w:val="6"/>
              </w:numPr>
              <w:spacing w:before="0"/>
              <w:rPr>
                <w:rFonts w:eastAsia="Arial" w:cstheme="minorHAnsi"/>
              </w:rPr>
            </w:pPr>
            <w:r w:rsidRPr="00027503">
              <w:rPr>
                <w:rFonts w:eastAsia="Arial" w:cstheme="minorHAnsi"/>
              </w:rPr>
              <w:t>niezrównoważenie emocjonalne</w:t>
            </w:r>
            <w:r w:rsidR="000821B8" w:rsidRPr="00027503">
              <w:rPr>
                <w:rFonts w:eastAsia="Arial" w:cstheme="minorHAnsi"/>
              </w:rPr>
              <w:t xml:space="preserve"> i </w:t>
            </w:r>
            <w:r w:rsidRPr="00027503">
              <w:rPr>
                <w:rFonts w:eastAsia="Arial" w:cstheme="minorHAnsi"/>
              </w:rPr>
              <w:t>zwiększona pobudliwość</w:t>
            </w:r>
          </w:p>
          <w:p w:rsidR="00EA0B0C" w:rsidRPr="00027503" w:rsidRDefault="00EA0B0C" w:rsidP="000821B8">
            <w:pPr>
              <w:pStyle w:val="tekscior"/>
              <w:numPr>
                <w:ilvl w:val="0"/>
                <w:numId w:val="6"/>
              </w:numPr>
              <w:spacing w:before="0"/>
              <w:rPr>
                <w:rFonts w:eastAsia="Arial" w:cstheme="minorHAnsi"/>
              </w:rPr>
            </w:pPr>
            <w:r w:rsidRPr="00027503">
              <w:rPr>
                <w:rFonts w:eastAsia="Arial" w:cstheme="minorHAnsi"/>
              </w:rPr>
              <w:t xml:space="preserve">większa rola procesów biologicznych </w:t>
            </w:r>
          </w:p>
          <w:p w:rsidR="00EA0B0C" w:rsidRPr="00027503" w:rsidRDefault="00EA0B0C" w:rsidP="000821B8">
            <w:pPr>
              <w:pStyle w:val="tekscior"/>
              <w:numPr>
                <w:ilvl w:val="0"/>
                <w:numId w:val="6"/>
              </w:numPr>
              <w:spacing w:before="0"/>
              <w:rPr>
                <w:rFonts w:eastAsia="Arial" w:cstheme="minorHAnsi"/>
              </w:rPr>
            </w:pPr>
            <w:r w:rsidRPr="00027503">
              <w:rPr>
                <w:rFonts w:eastAsia="Arial" w:cstheme="minorHAnsi"/>
              </w:rPr>
              <w:t xml:space="preserve">zmienność motywacji </w:t>
            </w:r>
          </w:p>
          <w:p w:rsidR="00EA0B0C" w:rsidRPr="00027503" w:rsidRDefault="00EA0B0C" w:rsidP="000821B8">
            <w:pPr>
              <w:pStyle w:val="tekscior"/>
              <w:numPr>
                <w:ilvl w:val="0"/>
                <w:numId w:val="6"/>
              </w:numPr>
              <w:spacing w:before="0"/>
              <w:rPr>
                <w:rFonts w:eastAsia="Arial" w:cstheme="minorHAnsi"/>
              </w:rPr>
            </w:pPr>
            <w:r w:rsidRPr="00027503">
              <w:rPr>
                <w:rFonts w:eastAsia="Arial" w:cstheme="minorHAnsi"/>
              </w:rPr>
              <w:t xml:space="preserve">wzrost krytycyzmu </w:t>
            </w:r>
          </w:p>
          <w:p w:rsidR="00EA0B0C" w:rsidRPr="00027503" w:rsidRDefault="00EA0B0C" w:rsidP="000821B8">
            <w:pPr>
              <w:pStyle w:val="tekscior"/>
              <w:numPr>
                <w:ilvl w:val="0"/>
                <w:numId w:val="6"/>
              </w:numPr>
              <w:spacing w:before="0"/>
              <w:rPr>
                <w:rFonts w:eastAsia="Arial" w:cstheme="minorHAnsi"/>
              </w:rPr>
            </w:pPr>
            <w:r w:rsidRPr="00027503">
              <w:rPr>
                <w:rFonts w:eastAsia="Arial" w:cstheme="minorHAnsi"/>
              </w:rPr>
              <w:t>„anarchia” życia psychicznego, chaos przeżyć</w:t>
            </w:r>
            <w:r w:rsidR="000821B8" w:rsidRPr="00027503">
              <w:rPr>
                <w:rFonts w:eastAsia="Arial" w:cstheme="minorHAnsi"/>
              </w:rPr>
              <w:t xml:space="preserve"> i </w:t>
            </w:r>
            <w:r w:rsidRPr="00027503">
              <w:rPr>
                <w:rFonts w:eastAsia="Arial" w:cstheme="minorHAnsi"/>
              </w:rPr>
              <w:t xml:space="preserve">działań </w:t>
            </w:r>
          </w:p>
          <w:p w:rsidR="00EA0B0C" w:rsidRPr="00027503" w:rsidRDefault="00EA0B0C" w:rsidP="000821B8">
            <w:pPr>
              <w:pStyle w:val="tekscior"/>
              <w:numPr>
                <w:ilvl w:val="0"/>
                <w:numId w:val="6"/>
              </w:numPr>
              <w:spacing w:before="0"/>
              <w:rPr>
                <w:rFonts w:eastAsia="Arial" w:cstheme="minorHAnsi"/>
              </w:rPr>
            </w:pPr>
            <w:r w:rsidRPr="00027503">
              <w:rPr>
                <w:rFonts w:eastAsia="Arial" w:cstheme="minorHAnsi"/>
              </w:rPr>
              <w:t>wewnętrzny konflikt pomiędzy potrzebą bycia dorosłym</w:t>
            </w:r>
            <w:r w:rsidR="000821B8" w:rsidRPr="00027503">
              <w:rPr>
                <w:rFonts w:eastAsia="Arial" w:cstheme="minorHAnsi"/>
              </w:rPr>
              <w:t xml:space="preserve"> i </w:t>
            </w:r>
            <w:r w:rsidRPr="00027503">
              <w:rPr>
                <w:rFonts w:eastAsia="Arial" w:cstheme="minorHAnsi"/>
              </w:rPr>
              <w:t>samodzielnym,</w:t>
            </w:r>
            <w:r w:rsidR="000821B8" w:rsidRPr="00027503">
              <w:rPr>
                <w:rFonts w:eastAsia="Arial" w:cstheme="minorHAnsi"/>
              </w:rPr>
              <w:t xml:space="preserve"> a </w:t>
            </w:r>
            <w:r w:rsidRPr="00027503">
              <w:rPr>
                <w:rFonts w:eastAsia="Arial" w:cstheme="minorHAnsi"/>
              </w:rPr>
              <w:t xml:space="preserve">lękiem przed odpowiedzialnością </w:t>
            </w:r>
          </w:p>
          <w:p w:rsidR="00EA0B0C" w:rsidRPr="00027503" w:rsidRDefault="00EA0B0C" w:rsidP="000821B8">
            <w:pPr>
              <w:pStyle w:val="tekscior"/>
              <w:numPr>
                <w:ilvl w:val="0"/>
                <w:numId w:val="6"/>
              </w:numPr>
              <w:spacing w:before="0"/>
              <w:rPr>
                <w:rFonts w:eastAsia="Arial" w:cstheme="minorHAnsi"/>
              </w:rPr>
            </w:pPr>
            <w:r w:rsidRPr="00027503">
              <w:rPr>
                <w:rFonts w:eastAsia="Arial" w:cstheme="minorHAnsi"/>
              </w:rPr>
              <w:t>poszukiwanie własnej tożsamości poprzez eksperymentowanie</w:t>
            </w:r>
            <w:r w:rsidR="000821B8" w:rsidRPr="00027503">
              <w:rPr>
                <w:rFonts w:eastAsia="Arial" w:cstheme="minorHAnsi"/>
              </w:rPr>
              <w:t xml:space="preserve"> z </w:t>
            </w:r>
            <w:r w:rsidRPr="00027503">
              <w:rPr>
                <w:rFonts w:eastAsia="Arial" w:cstheme="minorHAnsi"/>
              </w:rPr>
              <w:t>sobą</w:t>
            </w:r>
            <w:r w:rsidR="000821B8" w:rsidRPr="00027503">
              <w:rPr>
                <w:rFonts w:eastAsia="Arial" w:cstheme="minorHAnsi"/>
              </w:rPr>
              <w:t xml:space="preserve"> i </w:t>
            </w:r>
            <w:r w:rsidRPr="00027503">
              <w:rPr>
                <w:rFonts w:eastAsia="Arial" w:cstheme="minorHAnsi"/>
              </w:rPr>
              <w:t>innymi oraz poszukiwanie</w:t>
            </w:r>
            <w:r w:rsidR="000821B8" w:rsidRPr="00027503">
              <w:rPr>
                <w:rFonts w:eastAsia="Arial" w:cstheme="minorHAnsi"/>
              </w:rPr>
              <w:t xml:space="preserve"> i </w:t>
            </w:r>
            <w:r w:rsidRPr="00027503">
              <w:rPr>
                <w:rFonts w:eastAsia="Arial" w:cstheme="minorHAnsi"/>
              </w:rPr>
              <w:t xml:space="preserve">odrzucanie celów </w:t>
            </w:r>
          </w:p>
          <w:p w:rsidR="00EA0B0C" w:rsidRPr="00027503" w:rsidRDefault="00EA0B0C" w:rsidP="000821B8">
            <w:pPr>
              <w:pStyle w:val="tekscior"/>
              <w:numPr>
                <w:ilvl w:val="0"/>
                <w:numId w:val="6"/>
              </w:numPr>
              <w:spacing w:before="0"/>
              <w:rPr>
                <w:rFonts w:eastAsia="Arial" w:cstheme="minorHAnsi"/>
              </w:rPr>
            </w:pPr>
            <w:r w:rsidRPr="00027503">
              <w:rPr>
                <w:rFonts w:eastAsia="Arial" w:cstheme="minorHAnsi"/>
              </w:rPr>
              <w:t>rozszerzenie sfery prywatności rówieśnicy jako autorytet silne napięcie seksualne</w:t>
            </w:r>
          </w:p>
        </w:tc>
        <w:tc>
          <w:tcPr>
            <w:tcW w:w="4605" w:type="dxa"/>
          </w:tcPr>
          <w:p w:rsidR="00EA0B0C" w:rsidRPr="00027503" w:rsidRDefault="00EA0B0C" w:rsidP="000821B8">
            <w:pPr>
              <w:pStyle w:val="tekscior"/>
              <w:numPr>
                <w:ilvl w:val="0"/>
                <w:numId w:val="7"/>
              </w:numPr>
              <w:spacing w:before="0"/>
              <w:rPr>
                <w:rFonts w:eastAsia="Arial" w:cstheme="minorHAnsi"/>
              </w:rPr>
            </w:pPr>
            <w:r w:rsidRPr="00027503">
              <w:rPr>
                <w:rFonts w:eastAsia="Arial" w:cstheme="minorHAnsi"/>
              </w:rPr>
              <w:t>poszukiwanie wyjścia</w:t>
            </w:r>
            <w:r w:rsidR="000821B8" w:rsidRPr="00027503">
              <w:rPr>
                <w:rFonts w:eastAsia="Arial" w:cstheme="minorHAnsi"/>
              </w:rPr>
              <w:t xml:space="preserve"> z </w:t>
            </w:r>
            <w:r w:rsidRPr="00027503">
              <w:rPr>
                <w:rFonts w:eastAsia="Arial" w:cstheme="minorHAnsi"/>
              </w:rPr>
              <w:t>chaosu</w:t>
            </w:r>
          </w:p>
          <w:p w:rsidR="00EA0B0C" w:rsidRPr="00027503" w:rsidRDefault="00EA0B0C" w:rsidP="000821B8">
            <w:pPr>
              <w:pStyle w:val="tekscior"/>
              <w:numPr>
                <w:ilvl w:val="0"/>
                <w:numId w:val="7"/>
              </w:numPr>
              <w:spacing w:before="0"/>
              <w:rPr>
                <w:rFonts w:eastAsia="Arial" w:cstheme="minorHAnsi"/>
              </w:rPr>
            </w:pPr>
            <w:r w:rsidRPr="00027503">
              <w:rPr>
                <w:rFonts w:eastAsia="Arial" w:cstheme="minorHAnsi"/>
              </w:rPr>
              <w:t xml:space="preserve">stopniowe porządkowanie, stawianie celów </w:t>
            </w:r>
          </w:p>
          <w:p w:rsidR="00EA0B0C" w:rsidRPr="00027503" w:rsidRDefault="00EA0B0C" w:rsidP="000821B8">
            <w:pPr>
              <w:pStyle w:val="tekscior"/>
              <w:numPr>
                <w:ilvl w:val="0"/>
                <w:numId w:val="7"/>
              </w:numPr>
              <w:spacing w:before="0"/>
              <w:rPr>
                <w:rFonts w:eastAsia="Arial" w:cstheme="minorHAnsi"/>
              </w:rPr>
            </w:pPr>
            <w:r w:rsidRPr="00027503">
              <w:rPr>
                <w:rFonts w:eastAsia="Arial" w:cstheme="minorHAnsi"/>
              </w:rPr>
              <w:t xml:space="preserve">większa rola procesów intelektualnych </w:t>
            </w:r>
          </w:p>
          <w:p w:rsidR="00EA0B0C" w:rsidRPr="00027503" w:rsidRDefault="00EA0B0C" w:rsidP="000821B8">
            <w:pPr>
              <w:pStyle w:val="tekscior"/>
              <w:numPr>
                <w:ilvl w:val="0"/>
                <w:numId w:val="7"/>
              </w:numPr>
              <w:spacing w:before="0"/>
              <w:rPr>
                <w:rFonts w:eastAsia="Arial" w:cstheme="minorHAnsi"/>
              </w:rPr>
            </w:pPr>
            <w:r w:rsidRPr="00027503">
              <w:rPr>
                <w:rFonts w:eastAsia="Arial" w:cstheme="minorHAnsi"/>
              </w:rPr>
              <w:t xml:space="preserve">świadome poszukiwanie tożsamości spadek napięcia psychicznego </w:t>
            </w:r>
          </w:p>
          <w:p w:rsidR="00EA0B0C" w:rsidRPr="00027503" w:rsidRDefault="00EA0B0C" w:rsidP="000821B8">
            <w:pPr>
              <w:pStyle w:val="tekscior"/>
              <w:numPr>
                <w:ilvl w:val="0"/>
                <w:numId w:val="7"/>
              </w:numPr>
              <w:spacing w:before="0"/>
              <w:rPr>
                <w:rFonts w:eastAsia="Arial" w:cstheme="minorHAnsi"/>
              </w:rPr>
            </w:pPr>
            <w:r w:rsidRPr="00027503">
              <w:rPr>
                <w:rFonts w:eastAsia="Arial" w:cstheme="minorHAnsi"/>
              </w:rPr>
              <w:t xml:space="preserve">wrażliwość na niesprawiedliwość, nietolerancję, przemoc </w:t>
            </w:r>
          </w:p>
          <w:p w:rsidR="00EA0B0C" w:rsidRPr="00027503" w:rsidRDefault="00EA0B0C" w:rsidP="000821B8">
            <w:pPr>
              <w:pStyle w:val="tekscior"/>
              <w:numPr>
                <w:ilvl w:val="0"/>
                <w:numId w:val="7"/>
              </w:numPr>
              <w:spacing w:before="0"/>
              <w:rPr>
                <w:rFonts w:eastAsia="Arial" w:cstheme="minorHAnsi"/>
              </w:rPr>
            </w:pPr>
            <w:r w:rsidRPr="00027503">
              <w:rPr>
                <w:rFonts w:eastAsia="Arial" w:cstheme="minorHAnsi"/>
              </w:rPr>
              <w:t>brak wglądu</w:t>
            </w:r>
            <w:r w:rsidR="000821B8" w:rsidRPr="00027503">
              <w:rPr>
                <w:rFonts w:eastAsia="Arial" w:cstheme="minorHAnsi"/>
              </w:rPr>
              <w:t xml:space="preserve"> i </w:t>
            </w:r>
            <w:r w:rsidRPr="00027503">
              <w:rPr>
                <w:rFonts w:eastAsia="Arial" w:cstheme="minorHAnsi"/>
              </w:rPr>
              <w:t xml:space="preserve">krytycznego spojrzenia na siebie </w:t>
            </w:r>
          </w:p>
          <w:p w:rsidR="00EA0B0C" w:rsidRPr="00027503" w:rsidRDefault="00EA0B0C" w:rsidP="000821B8">
            <w:pPr>
              <w:pStyle w:val="tekscior"/>
              <w:numPr>
                <w:ilvl w:val="0"/>
                <w:numId w:val="7"/>
              </w:numPr>
              <w:spacing w:before="0"/>
              <w:rPr>
                <w:rFonts w:eastAsia="Arial" w:cstheme="minorHAnsi"/>
              </w:rPr>
            </w:pPr>
            <w:r w:rsidRPr="00027503">
              <w:rPr>
                <w:rFonts w:eastAsia="Arial" w:cstheme="minorHAnsi"/>
              </w:rPr>
              <w:t>chronienie własnej niezależności</w:t>
            </w:r>
          </w:p>
          <w:p w:rsidR="00EA0B0C" w:rsidRPr="00027503" w:rsidRDefault="00EA0B0C" w:rsidP="000821B8">
            <w:pPr>
              <w:pStyle w:val="tekscior"/>
              <w:numPr>
                <w:ilvl w:val="0"/>
                <w:numId w:val="7"/>
              </w:numPr>
              <w:spacing w:before="0"/>
              <w:rPr>
                <w:rFonts w:eastAsia="Arial" w:cstheme="minorHAnsi"/>
              </w:rPr>
            </w:pPr>
            <w:r w:rsidRPr="00027503">
              <w:rPr>
                <w:rFonts w:eastAsia="Arial" w:cstheme="minorHAnsi"/>
              </w:rPr>
              <w:t>plany dotyczące dorosłego życia</w:t>
            </w:r>
            <w:r w:rsidRPr="00027503">
              <w:rPr>
                <w:rStyle w:val="Odwoanieprzypisudolnego"/>
                <w:rFonts w:eastAsia="Arial" w:cstheme="minorHAnsi"/>
              </w:rPr>
              <w:footnoteReference w:id="36"/>
            </w:r>
          </w:p>
        </w:tc>
      </w:tr>
    </w:tbl>
    <w:p w:rsidR="00EA0B0C" w:rsidRPr="00027503" w:rsidRDefault="00EA0B0C" w:rsidP="000821B8">
      <w:pPr>
        <w:pStyle w:val="tekscior"/>
        <w:spacing w:before="0"/>
        <w:rPr>
          <w:rFonts w:eastAsia="Arial" w:cstheme="minorHAnsi"/>
        </w:rPr>
      </w:pPr>
    </w:p>
    <w:p w:rsidR="00EA0B0C" w:rsidRPr="00027503" w:rsidRDefault="00EA0B0C" w:rsidP="000821B8">
      <w:pPr>
        <w:pStyle w:val="tekscior"/>
        <w:spacing w:before="0"/>
        <w:rPr>
          <w:rFonts w:cstheme="minorHAnsi"/>
        </w:rPr>
      </w:pPr>
      <w:r w:rsidRPr="00027503">
        <w:rPr>
          <w:rFonts w:eastAsia="Arial" w:cstheme="minorHAnsi"/>
        </w:rPr>
        <w:t>„Profil kompetencyjny obejmuje wiedzę, umiejętności</w:t>
      </w:r>
      <w:r w:rsidR="000821B8" w:rsidRPr="00027503">
        <w:rPr>
          <w:rFonts w:eastAsia="Arial" w:cstheme="minorHAnsi"/>
        </w:rPr>
        <w:t xml:space="preserve"> i </w:t>
      </w:r>
      <w:r w:rsidRPr="00027503">
        <w:rPr>
          <w:rFonts w:eastAsia="Arial" w:cstheme="minorHAnsi"/>
        </w:rPr>
        <w:t>postawy związane</w:t>
      </w:r>
      <w:r w:rsidR="000821B8" w:rsidRPr="00027503">
        <w:rPr>
          <w:rFonts w:eastAsia="Arial" w:cstheme="minorHAnsi"/>
        </w:rPr>
        <w:t xml:space="preserve"> z </w:t>
      </w:r>
      <w:r w:rsidRPr="00027503">
        <w:rPr>
          <w:rFonts w:eastAsia="Arial" w:cstheme="minorHAnsi"/>
        </w:rPr>
        <w:t>umiejętnością uczenia się, kształtowaną</w:t>
      </w:r>
      <w:r w:rsidR="000821B8" w:rsidRPr="00027503">
        <w:rPr>
          <w:rFonts w:eastAsia="Arial" w:cstheme="minorHAnsi"/>
        </w:rPr>
        <w:t xml:space="preserve"> w </w:t>
      </w:r>
      <w:r w:rsidRPr="00027503">
        <w:rPr>
          <w:rFonts w:eastAsia="Arial" w:cstheme="minorHAnsi"/>
        </w:rPr>
        <w:t>wyniku nauczania przez eksperymentowanie, doświadczanie</w:t>
      </w:r>
      <w:r w:rsidR="000821B8" w:rsidRPr="00027503">
        <w:rPr>
          <w:rFonts w:eastAsia="Arial" w:cstheme="minorHAnsi"/>
        </w:rPr>
        <w:t xml:space="preserve"> i </w:t>
      </w:r>
      <w:r w:rsidRPr="00027503">
        <w:rPr>
          <w:rFonts w:eastAsia="Arial" w:cstheme="minorHAnsi"/>
        </w:rPr>
        <w:t>inne metody aktywizujące uczniów, wynikające</w:t>
      </w:r>
      <w:r w:rsidR="000821B8" w:rsidRPr="00027503">
        <w:rPr>
          <w:rFonts w:eastAsia="Arial" w:cstheme="minorHAnsi"/>
        </w:rPr>
        <w:t xml:space="preserve"> z </w:t>
      </w:r>
      <w:r w:rsidRPr="00027503">
        <w:rPr>
          <w:rFonts w:eastAsia="Arial" w:cstheme="minorHAnsi"/>
        </w:rPr>
        <w:t>zapisów podstawy programowej oraz samej definicji umiejętności uczenia się odniesionej do poziomu rozwoju uczniów III etapu edukacyjnego.</w:t>
      </w:r>
    </w:p>
    <w:p w:rsidR="00EA0B0C" w:rsidRPr="00027503" w:rsidRDefault="00EA0B0C" w:rsidP="000821B8">
      <w:pPr>
        <w:pStyle w:val="tekscior"/>
        <w:spacing w:before="0"/>
        <w:rPr>
          <w:rFonts w:eastAsia="Arial" w:cstheme="minorHAnsi"/>
          <w:b/>
        </w:rPr>
      </w:pPr>
      <w:r w:rsidRPr="00027503">
        <w:rPr>
          <w:rFonts w:eastAsia="Arial" w:cstheme="minorHAnsi"/>
          <w:b/>
        </w:rPr>
        <w:t>Uczeń</w:t>
      </w:r>
    </w:p>
    <w:tbl>
      <w:tblPr>
        <w:tblStyle w:val="Tabela-Siatka"/>
        <w:tblW w:w="0" w:type="auto"/>
        <w:tblLook w:val="04A0" w:firstRow="1" w:lastRow="0" w:firstColumn="1" w:lastColumn="0" w:noHBand="0" w:noVBand="1"/>
      </w:tblPr>
      <w:tblGrid>
        <w:gridCol w:w="1926"/>
        <w:gridCol w:w="6793"/>
      </w:tblGrid>
      <w:tr w:rsidR="00EA0B0C" w:rsidRPr="00027503" w:rsidTr="00EA0B0C">
        <w:tc>
          <w:tcPr>
            <w:tcW w:w="1951" w:type="dxa"/>
          </w:tcPr>
          <w:p w:rsidR="00EA0B0C" w:rsidRPr="00027503" w:rsidRDefault="00EA0B0C" w:rsidP="000821B8">
            <w:pPr>
              <w:pStyle w:val="tekscior"/>
              <w:spacing w:before="0"/>
              <w:rPr>
                <w:rFonts w:eastAsia="Arial" w:cstheme="minorHAnsi"/>
              </w:rPr>
            </w:pPr>
            <w:bookmarkStart w:id="9" w:name="_Hlk535147659"/>
            <w:r w:rsidRPr="00027503">
              <w:rPr>
                <w:rFonts w:eastAsia="Arial" w:cstheme="minorHAnsi"/>
                <w:b/>
              </w:rPr>
              <w:t>Wiedza</w:t>
            </w:r>
            <w:r w:rsidRPr="00027503">
              <w:rPr>
                <w:rFonts w:eastAsia="Arial" w:cstheme="minorHAnsi"/>
              </w:rPr>
              <w:t xml:space="preserve"> </w:t>
            </w:r>
          </w:p>
          <w:p w:rsidR="00EA0B0C" w:rsidRPr="00027503" w:rsidRDefault="00EA0B0C" w:rsidP="000821B8">
            <w:pPr>
              <w:pStyle w:val="tekscior"/>
              <w:spacing w:before="0"/>
              <w:rPr>
                <w:rFonts w:eastAsia="Arial" w:cstheme="minorHAnsi"/>
              </w:rPr>
            </w:pPr>
          </w:p>
          <w:p w:rsidR="00EA0B0C" w:rsidRPr="00027503" w:rsidRDefault="00EA0B0C" w:rsidP="000821B8">
            <w:pPr>
              <w:pStyle w:val="tekscior"/>
              <w:spacing w:before="0"/>
              <w:rPr>
                <w:rFonts w:eastAsia="Arial" w:cstheme="minorHAnsi"/>
              </w:rPr>
            </w:pPr>
          </w:p>
          <w:p w:rsidR="00EA0B0C" w:rsidRPr="00027503" w:rsidRDefault="00EA0B0C" w:rsidP="000821B8">
            <w:pPr>
              <w:pStyle w:val="tekscior"/>
              <w:spacing w:before="0"/>
              <w:rPr>
                <w:rFonts w:eastAsia="Arial" w:cstheme="minorHAnsi"/>
              </w:rPr>
            </w:pPr>
          </w:p>
          <w:p w:rsidR="00EA0B0C" w:rsidRPr="00027503" w:rsidRDefault="00EA0B0C" w:rsidP="000821B8">
            <w:pPr>
              <w:pStyle w:val="tekscior"/>
              <w:spacing w:before="0"/>
              <w:rPr>
                <w:rFonts w:eastAsia="Arial" w:cstheme="minorHAnsi"/>
              </w:rPr>
            </w:pPr>
          </w:p>
          <w:p w:rsidR="00EA0B0C" w:rsidRPr="00027503" w:rsidRDefault="00EA0B0C" w:rsidP="000821B8">
            <w:pPr>
              <w:pStyle w:val="tekscior"/>
              <w:spacing w:before="0"/>
              <w:rPr>
                <w:rFonts w:eastAsia="Arial" w:cstheme="minorHAnsi"/>
              </w:rPr>
            </w:pPr>
          </w:p>
          <w:p w:rsidR="00EA0B0C" w:rsidRPr="00027503" w:rsidRDefault="00EA0B0C" w:rsidP="000821B8">
            <w:pPr>
              <w:pStyle w:val="tekscior"/>
              <w:spacing w:before="0"/>
              <w:rPr>
                <w:rFonts w:eastAsia="Arial" w:cstheme="minorHAnsi"/>
              </w:rPr>
            </w:pPr>
          </w:p>
          <w:p w:rsidR="00EA0B0C" w:rsidRPr="00027503" w:rsidRDefault="00EA0B0C" w:rsidP="000821B8">
            <w:pPr>
              <w:pStyle w:val="tekscior"/>
              <w:spacing w:before="0"/>
              <w:rPr>
                <w:rFonts w:eastAsia="Arial" w:cstheme="minorHAnsi"/>
                <w:b/>
              </w:rPr>
            </w:pPr>
          </w:p>
          <w:p w:rsidR="00EA0B0C" w:rsidRPr="00027503" w:rsidRDefault="00EA0B0C" w:rsidP="000821B8">
            <w:pPr>
              <w:pStyle w:val="tekscior"/>
              <w:spacing w:before="0"/>
              <w:rPr>
                <w:rFonts w:cstheme="minorHAnsi"/>
                <w:b/>
              </w:rPr>
            </w:pPr>
            <w:r w:rsidRPr="00027503">
              <w:rPr>
                <w:rFonts w:eastAsia="Arial" w:cstheme="minorHAnsi"/>
                <w:b/>
              </w:rPr>
              <w:t>Umiejętności</w:t>
            </w:r>
          </w:p>
          <w:p w:rsidR="00EA0B0C" w:rsidRPr="00027503" w:rsidRDefault="00EA0B0C" w:rsidP="000821B8">
            <w:pPr>
              <w:pStyle w:val="tekscior"/>
              <w:spacing w:before="0"/>
              <w:rPr>
                <w:rFonts w:eastAsia="Arial" w:cstheme="minorHAnsi"/>
              </w:rPr>
            </w:pPr>
          </w:p>
          <w:p w:rsidR="00EA0B0C" w:rsidRPr="00027503" w:rsidRDefault="00EA0B0C" w:rsidP="000821B8">
            <w:pPr>
              <w:pStyle w:val="tekscior"/>
              <w:spacing w:before="0"/>
              <w:rPr>
                <w:rFonts w:eastAsia="Arial" w:cstheme="minorHAnsi"/>
                <w:b/>
              </w:rPr>
            </w:pPr>
          </w:p>
          <w:p w:rsidR="00EA0B0C" w:rsidRPr="00027503" w:rsidRDefault="00EA0B0C" w:rsidP="000821B8">
            <w:pPr>
              <w:pStyle w:val="tekscior"/>
              <w:spacing w:before="0"/>
              <w:rPr>
                <w:rFonts w:eastAsia="Arial" w:cstheme="minorHAnsi"/>
                <w:b/>
              </w:rPr>
            </w:pPr>
          </w:p>
          <w:p w:rsidR="00EA0B0C" w:rsidRPr="00027503" w:rsidRDefault="00EA0B0C" w:rsidP="000821B8">
            <w:pPr>
              <w:pStyle w:val="tekscior"/>
              <w:spacing w:before="0"/>
              <w:rPr>
                <w:rFonts w:eastAsia="Arial" w:cstheme="minorHAnsi"/>
                <w:b/>
              </w:rPr>
            </w:pPr>
          </w:p>
          <w:p w:rsidR="00EA0B0C" w:rsidRPr="00027503" w:rsidRDefault="00EA0B0C" w:rsidP="000821B8">
            <w:pPr>
              <w:pStyle w:val="tekscior"/>
              <w:spacing w:before="0"/>
              <w:rPr>
                <w:rFonts w:eastAsia="Arial" w:cstheme="minorHAnsi"/>
                <w:b/>
              </w:rPr>
            </w:pPr>
          </w:p>
          <w:p w:rsidR="00EA0B0C" w:rsidRPr="00027503" w:rsidRDefault="00EA0B0C" w:rsidP="000821B8">
            <w:pPr>
              <w:pStyle w:val="tekscior"/>
              <w:spacing w:before="0"/>
              <w:rPr>
                <w:rFonts w:eastAsia="Arial" w:cstheme="minorHAnsi"/>
                <w:b/>
              </w:rPr>
            </w:pPr>
          </w:p>
          <w:p w:rsidR="00EA0B0C" w:rsidRPr="00027503" w:rsidRDefault="00EA0B0C" w:rsidP="000821B8">
            <w:pPr>
              <w:pStyle w:val="tekscior"/>
              <w:spacing w:before="0"/>
              <w:rPr>
                <w:rFonts w:eastAsia="Arial" w:cstheme="minorHAnsi"/>
                <w:b/>
              </w:rPr>
            </w:pPr>
          </w:p>
          <w:p w:rsidR="00EA0B0C" w:rsidRPr="00027503" w:rsidRDefault="00EA0B0C" w:rsidP="000821B8">
            <w:pPr>
              <w:pStyle w:val="tekscior"/>
              <w:spacing w:before="0"/>
              <w:rPr>
                <w:rFonts w:eastAsia="Arial" w:cstheme="minorHAnsi"/>
                <w:b/>
              </w:rPr>
            </w:pPr>
          </w:p>
          <w:p w:rsidR="00EA0B0C" w:rsidRPr="00027503" w:rsidRDefault="00EA0B0C" w:rsidP="000821B8">
            <w:pPr>
              <w:pStyle w:val="tekscior"/>
              <w:spacing w:before="0"/>
              <w:rPr>
                <w:rFonts w:eastAsia="Arial" w:cstheme="minorHAnsi"/>
                <w:b/>
              </w:rPr>
            </w:pPr>
            <w:r w:rsidRPr="00027503">
              <w:rPr>
                <w:rFonts w:eastAsia="Arial" w:cstheme="minorHAnsi"/>
                <w:b/>
              </w:rPr>
              <w:t>Postawy</w:t>
            </w:r>
          </w:p>
          <w:p w:rsidR="00EA0B0C" w:rsidRPr="00027503" w:rsidRDefault="00EA0B0C" w:rsidP="000821B8">
            <w:pPr>
              <w:pStyle w:val="tekscior"/>
              <w:spacing w:before="0"/>
              <w:rPr>
                <w:rFonts w:cstheme="minorHAnsi"/>
                <w:b/>
              </w:rPr>
            </w:pPr>
          </w:p>
          <w:p w:rsidR="00EA0B0C" w:rsidRPr="00027503" w:rsidRDefault="00EA0B0C" w:rsidP="000821B8">
            <w:pPr>
              <w:pStyle w:val="tekscior"/>
              <w:spacing w:before="0"/>
              <w:rPr>
                <w:rFonts w:cstheme="minorHAnsi"/>
                <w:b/>
              </w:rPr>
            </w:pPr>
          </w:p>
          <w:p w:rsidR="00EA0B0C" w:rsidRPr="00027503" w:rsidRDefault="00EA0B0C" w:rsidP="000821B8">
            <w:pPr>
              <w:pStyle w:val="tekscior"/>
              <w:spacing w:before="0"/>
              <w:rPr>
                <w:rFonts w:eastAsia="Arial" w:cstheme="minorHAnsi"/>
              </w:rPr>
            </w:pPr>
          </w:p>
        </w:tc>
        <w:tc>
          <w:tcPr>
            <w:tcW w:w="7088" w:type="dxa"/>
          </w:tcPr>
          <w:p w:rsidR="00EA0B0C" w:rsidRPr="00027503" w:rsidRDefault="00EA0B0C" w:rsidP="000821B8">
            <w:pPr>
              <w:pStyle w:val="tekscior"/>
              <w:spacing w:before="0"/>
              <w:rPr>
                <w:rFonts w:eastAsia="Arial" w:cstheme="minorHAnsi"/>
              </w:rPr>
            </w:pPr>
            <w:r w:rsidRPr="00027503">
              <w:rPr>
                <w:rFonts w:eastAsia="Arial" w:cstheme="minorHAnsi"/>
              </w:rPr>
              <w:t>zna sposoby wykorzystania wiedzy</w:t>
            </w:r>
            <w:r w:rsidR="000821B8" w:rsidRPr="00027503">
              <w:rPr>
                <w:rFonts w:eastAsia="Arial" w:cstheme="minorHAnsi"/>
              </w:rPr>
              <w:t xml:space="preserve"> o </w:t>
            </w:r>
            <w:r w:rsidRPr="00027503">
              <w:rPr>
                <w:rFonts w:eastAsia="Arial" w:cstheme="minorHAnsi"/>
              </w:rPr>
              <w:t>uczeniu się</w:t>
            </w:r>
            <w:r w:rsidR="000821B8" w:rsidRPr="00027503">
              <w:rPr>
                <w:rFonts w:eastAsia="Arial" w:cstheme="minorHAnsi"/>
              </w:rPr>
              <w:t xml:space="preserve"> w </w:t>
            </w:r>
            <w:r w:rsidRPr="00027503">
              <w:rPr>
                <w:rFonts w:eastAsia="Arial" w:cstheme="minorHAnsi"/>
              </w:rPr>
              <w:t>planowaniu własnej pracy</w:t>
            </w:r>
            <w:r w:rsidR="000821B8" w:rsidRPr="00027503">
              <w:rPr>
                <w:rFonts w:eastAsia="Arial" w:cstheme="minorHAnsi"/>
              </w:rPr>
              <w:t xml:space="preserve"> i </w:t>
            </w:r>
            <w:r w:rsidRPr="00027503">
              <w:rPr>
                <w:rFonts w:eastAsia="Arial" w:cstheme="minorHAnsi"/>
              </w:rPr>
              <w:t>przyszłości zawodowej; wie, że autonomia</w:t>
            </w:r>
            <w:r w:rsidR="000821B8" w:rsidRPr="00027503">
              <w:rPr>
                <w:rFonts w:eastAsia="Arial" w:cstheme="minorHAnsi"/>
              </w:rPr>
              <w:t xml:space="preserve"> w </w:t>
            </w:r>
            <w:r w:rsidRPr="00027503">
              <w:rPr>
                <w:rFonts w:eastAsia="Arial" w:cstheme="minorHAnsi"/>
              </w:rPr>
              <w:t>procesie uczenia się sprzyja jego rozwojowi; wie, że informacja zwrotna</w:t>
            </w:r>
            <w:r w:rsidR="000821B8" w:rsidRPr="00027503">
              <w:rPr>
                <w:rFonts w:eastAsia="Arial" w:cstheme="minorHAnsi"/>
              </w:rPr>
              <w:t xml:space="preserve"> i </w:t>
            </w:r>
            <w:r w:rsidRPr="00027503">
              <w:rPr>
                <w:rFonts w:eastAsia="Arial" w:cstheme="minorHAnsi"/>
              </w:rPr>
              <w:t xml:space="preserve">samoocena mogą służyć doskonaleniu procesu uczenia się; </w:t>
            </w:r>
            <w:bookmarkStart w:id="10" w:name="page10"/>
            <w:bookmarkEnd w:id="10"/>
            <w:r w:rsidRPr="00027503">
              <w:rPr>
                <w:rFonts w:eastAsia="Arial" w:cstheme="minorHAnsi"/>
              </w:rPr>
              <w:t>zna różne techniki</w:t>
            </w:r>
            <w:r w:rsidR="000821B8" w:rsidRPr="00027503">
              <w:rPr>
                <w:rFonts w:eastAsia="Arial" w:cstheme="minorHAnsi"/>
              </w:rPr>
              <w:t xml:space="preserve"> i </w:t>
            </w:r>
            <w:r w:rsidRPr="00027503">
              <w:rPr>
                <w:rFonts w:eastAsia="Arial" w:cstheme="minorHAnsi"/>
              </w:rPr>
              <w:t>metody pracy odpowiadające jego stylowi uczenia się; potrafi wykorzystać wyniki obserwacji, doświadczenia</w:t>
            </w:r>
            <w:r w:rsidR="000821B8" w:rsidRPr="00027503">
              <w:rPr>
                <w:rFonts w:eastAsia="Arial" w:cstheme="minorHAnsi"/>
              </w:rPr>
              <w:t xml:space="preserve"> i </w:t>
            </w:r>
            <w:r w:rsidRPr="00027503">
              <w:rPr>
                <w:rFonts w:eastAsia="Arial" w:cstheme="minorHAnsi"/>
              </w:rPr>
              <w:t>eksperymentu do formułowania wniosków</w:t>
            </w:r>
            <w:r w:rsidR="000821B8" w:rsidRPr="00027503">
              <w:rPr>
                <w:rFonts w:eastAsia="Arial" w:cstheme="minorHAnsi"/>
              </w:rPr>
              <w:t xml:space="preserve"> i </w:t>
            </w:r>
            <w:r w:rsidRPr="00027503">
              <w:rPr>
                <w:rFonts w:eastAsia="Arial" w:cstheme="minorHAnsi"/>
              </w:rPr>
              <w:t>planowania dalszych działań; umie dokonać krytycznej analizy informacji; zna różne sposoby organizacji pracy</w:t>
            </w:r>
            <w:r w:rsidR="000821B8" w:rsidRPr="00027503">
              <w:rPr>
                <w:rFonts w:eastAsia="Arial" w:cstheme="minorHAnsi"/>
              </w:rPr>
              <w:t xml:space="preserve"> w </w:t>
            </w:r>
            <w:r w:rsidRPr="00027503">
              <w:rPr>
                <w:rFonts w:eastAsia="Arial" w:cstheme="minorHAnsi"/>
              </w:rPr>
              <w:t>grupie</w:t>
            </w:r>
          </w:p>
          <w:p w:rsidR="00EA0B0C" w:rsidRPr="00027503" w:rsidRDefault="00EA0B0C" w:rsidP="000821B8">
            <w:pPr>
              <w:pStyle w:val="tekscior"/>
              <w:spacing w:before="0"/>
              <w:ind w:hanging="267"/>
              <w:rPr>
                <w:rFonts w:eastAsia="Arial" w:cstheme="minorHAnsi"/>
              </w:rPr>
            </w:pPr>
            <w:r w:rsidRPr="00027503">
              <w:rPr>
                <w:rFonts w:eastAsia="Arial" w:cstheme="minorHAnsi"/>
              </w:rPr>
              <w:t>uczy się</w:t>
            </w:r>
            <w:r w:rsidR="000821B8" w:rsidRPr="00027503">
              <w:rPr>
                <w:rFonts w:eastAsia="Arial" w:cstheme="minorHAnsi"/>
              </w:rPr>
              <w:t xml:space="preserve"> w </w:t>
            </w:r>
            <w:r w:rsidRPr="00027503">
              <w:rPr>
                <w:rFonts w:eastAsia="Arial" w:cstheme="minorHAnsi"/>
              </w:rPr>
              <w:t>części samodzielnie</w:t>
            </w:r>
            <w:r w:rsidR="000821B8" w:rsidRPr="00027503">
              <w:rPr>
                <w:rFonts w:eastAsia="Arial" w:cstheme="minorHAnsi"/>
              </w:rPr>
              <w:t xml:space="preserve"> i </w:t>
            </w:r>
            <w:r w:rsidRPr="00027503">
              <w:rPr>
                <w:rFonts w:eastAsia="Arial" w:cstheme="minorHAnsi"/>
              </w:rPr>
              <w:t>pod kierunkiem nauczyciela; planuje swój proces uczenia się, wykorzystując wiedzę na temat swoich mocnych stron oraz informację zwrotną; określa cele swojego działania</w:t>
            </w:r>
            <w:r w:rsidR="000821B8" w:rsidRPr="00027503">
              <w:rPr>
                <w:rFonts w:eastAsia="Arial" w:cstheme="minorHAnsi"/>
              </w:rPr>
              <w:t xml:space="preserve"> i </w:t>
            </w:r>
            <w:r w:rsidRPr="00027503">
              <w:rPr>
                <w:rFonts w:eastAsia="Arial" w:cstheme="minorHAnsi"/>
              </w:rPr>
              <w:t>ocenia, czy zostały osiągnięte; dokonuje krytycznej analizy informacji</w:t>
            </w:r>
            <w:r w:rsidR="000821B8" w:rsidRPr="00027503">
              <w:rPr>
                <w:rFonts w:eastAsia="Arial" w:cstheme="minorHAnsi"/>
              </w:rPr>
              <w:t xml:space="preserve"> z </w:t>
            </w:r>
            <w:r w:rsidRPr="00027503">
              <w:rPr>
                <w:rFonts w:eastAsia="Arial" w:cstheme="minorHAnsi"/>
              </w:rPr>
              <w:t>różnych źródeł; formułuje problemy inicjujące proces badawczy; ocenia adekwatność zaplanowanej procedury badawczej</w:t>
            </w:r>
            <w:r w:rsidR="000821B8" w:rsidRPr="00027503">
              <w:rPr>
                <w:rFonts w:eastAsia="Arial" w:cstheme="minorHAnsi"/>
              </w:rPr>
              <w:t xml:space="preserve"> w </w:t>
            </w:r>
            <w:r w:rsidRPr="00027503">
              <w:rPr>
                <w:rFonts w:eastAsia="Arial" w:cstheme="minorHAnsi"/>
              </w:rPr>
              <w:t>stosunku do sformułowanego problemu; samodzielnie planuje</w:t>
            </w:r>
            <w:r w:rsidR="000821B8" w:rsidRPr="00027503">
              <w:rPr>
                <w:rFonts w:eastAsia="Arial" w:cstheme="minorHAnsi"/>
              </w:rPr>
              <w:t xml:space="preserve"> i </w:t>
            </w:r>
            <w:r w:rsidRPr="00027503">
              <w:rPr>
                <w:rFonts w:eastAsia="Arial" w:cstheme="minorHAnsi"/>
              </w:rPr>
              <w:t>przeprowadza doświadczenia</w:t>
            </w:r>
            <w:r w:rsidR="000821B8" w:rsidRPr="00027503">
              <w:rPr>
                <w:rFonts w:eastAsia="Arial" w:cstheme="minorHAnsi"/>
              </w:rPr>
              <w:t xml:space="preserve"> i </w:t>
            </w:r>
            <w:r w:rsidRPr="00027503">
              <w:rPr>
                <w:rFonts w:eastAsia="Arial" w:cstheme="minorHAnsi"/>
              </w:rPr>
              <w:t>eksperymenty, planuje</w:t>
            </w:r>
            <w:r w:rsidR="000821B8" w:rsidRPr="00027503">
              <w:rPr>
                <w:rFonts w:eastAsia="Arial" w:cstheme="minorHAnsi"/>
              </w:rPr>
              <w:t xml:space="preserve"> i </w:t>
            </w:r>
            <w:r w:rsidRPr="00027503">
              <w:rPr>
                <w:rFonts w:eastAsia="Arial" w:cstheme="minorHAnsi"/>
              </w:rPr>
              <w:t>organizuje efektywną pracę</w:t>
            </w:r>
            <w:r w:rsidR="000821B8" w:rsidRPr="00027503">
              <w:rPr>
                <w:rFonts w:eastAsia="Arial" w:cstheme="minorHAnsi"/>
              </w:rPr>
              <w:t xml:space="preserve"> w </w:t>
            </w:r>
            <w:r w:rsidRPr="00027503">
              <w:rPr>
                <w:rFonts w:eastAsia="Arial" w:cstheme="minorHAnsi"/>
              </w:rPr>
              <w:t>grupie.</w:t>
            </w:r>
            <w:r w:rsidRPr="00027503">
              <w:rPr>
                <w:rFonts w:cstheme="minorHAnsi"/>
              </w:rPr>
              <w:t xml:space="preserve"> </w:t>
            </w:r>
            <w:r w:rsidRPr="00027503">
              <w:rPr>
                <w:rFonts w:eastAsia="Arial" w:cstheme="minorHAnsi"/>
              </w:rPr>
              <w:t>chętnie nabywa nowej wiedzy oraz umiejętności;</w:t>
            </w:r>
          </w:p>
          <w:p w:rsidR="00EA0B0C" w:rsidRPr="00027503" w:rsidRDefault="00EA0B0C" w:rsidP="000821B8">
            <w:pPr>
              <w:pStyle w:val="tekscior"/>
              <w:spacing w:before="0"/>
              <w:rPr>
                <w:rFonts w:eastAsia="Arial" w:cstheme="minorHAnsi"/>
              </w:rPr>
            </w:pPr>
            <w:r w:rsidRPr="00027503">
              <w:rPr>
                <w:rFonts w:eastAsia="Arial" w:cstheme="minorHAnsi"/>
              </w:rPr>
              <w:t>rozwija swoje zainteresowania; bierze odpowiedzialność za własną naukę; docenia wartość autonomii</w:t>
            </w:r>
            <w:r w:rsidR="000821B8" w:rsidRPr="00027503">
              <w:rPr>
                <w:rFonts w:eastAsia="Arial" w:cstheme="minorHAnsi"/>
              </w:rPr>
              <w:t xml:space="preserve"> w </w:t>
            </w:r>
            <w:r w:rsidRPr="00027503">
              <w:rPr>
                <w:rFonts w:eastAsia="Arial" w:cstheme="minorHAnsi"/>
              </w:rPr>
              <w:t>procesie uczenia się; dostrzega znaczenie nowej wiedzy dla własnego rozwoju; jest gotów stawiać hipotezy</w:t>
            </w:r>
            <w:r w:rsidR="000821B8" w:rsidRPr="00027503">
              <w:rPr>
                <w:rFonts w:eastAsia="Arial" w:cstheme="minorHAnsi"/>
              </w:rPr>
              <w:t xml:space="preserve"> i </w:t>
            </w:r>
            <w:r w:rsidRPr="00027503">
              <w:rPr>
                <w:rFonts w:eastAsia="Arial" w:cstheme="minorHAnsi"/>
              </w:rPr>
              <w:t>rozwiązywać problemy, wykorzystując wiedzę</w:t>
            </w:r>
            <w:r w:rsidR="000821B8" w:rsidRPr="00027503">
              <w:rPr>
                <w:rFonts w:eastAsia="Arial" w:cstheme="minorHAnsi"/>
              </w:rPr>
              <w:t xml:space="preserve"> z </w:t>
            </w:r>
            <w:r w:rsidRPr="00027503">
              <w:rPr>
                <w:rFonts w:eastAsia="Arial" w:cstheme="minorHAnsi"/>
              </w:rPr>
              <w:t>różnych dziedzin; ocenia wartość różnorodności źródeł wiedzy oraz rozumie potrzebę ich selekcji; jest gotów do organizowania pracy zespołowej; chętnie podejmuje różne role</w:t>
            </w:r>
            <w:r w:rsidR="000821B8" w:rsidRPr="00027503">
              <w:rPr>
                <w:rFonts w:eastAsia="Arial" w:cstheme="minorHAnsi"/>
              </w:rPr>
              <w:t xml:space="preserve"> i </w:t>
            </w:r>
            <w:r w:rsidRPr="00027503">
              <w:rPr>
                <w:rFonts w:eastAsia="Arial" w:cstheme="minorHAnsi"/>
              </w:rPr>
              <w:t>zadania</w:t>
            </w:r>
            <w:r w:rsidR="000821B8" w:rsidRPr="00027503">
              <w:rPr>
                <w:rFonts w:eastAsia="Arial" w:cstheme="minorHAnsi"/>
              </w:rPr>
              <w:t xml:space="preserve"> w </w:t>
            </w:r>
            <w:r w:rsidRPr="00027503">
              <w:rPr>
                <w:rFonts w:eastAsia="Arial" w:cstheme="minorHAnsi"/>
              </w:rPr>
              <w:t>zespole.</w:t>
            </w:r>
          </w:p>
        </w:tc>
      </w:tr>
      <w:bookmarkEnd w:id="9"/>
    </w:tbl>
    <w:p w:rsidR="00EA0B0C" w:rsidRPr="00027503" w:rsidRDefault="00EA0B0C" w:rsidP="000821B8">
      <w:pPr>
        <w:pStyle w:val="tekscior"/>
        <w:spacing w:before="0"/>
        <w:rPr>
          <w:rFonts w:eastAsia="Arial" w:cstheme="minorHAnsi"/>
        </w:rPr>
      </w:pPr>
    </w:p>
    <w:p w:rsidR="00EA0B0C" w:rsidRPr="00027503" w:rsidRDefault="00EA0B0C" w:rsidP="000821B8">
      <w:pPr>
        <w:pStyle w:val="tekscior"/>
        <w:spacing w:before="0"/>
        <w:rPr>
          <w:rFonts w:eastAsia="Arial" w:cstheme="minorHAnsi"/>
        </w:rPr>
      </w:pPr>
      <w:r w:rsidRPr="00027503">
        <w:rPr>
          <w:rFonts w:eastAsia="Arial" w:cstheme="minorHAnsi"/>
          <w:b/>
        </w:rPr>
        <w:t>Nauczyciel</w:t>
      </w:r>
      <w:r w:rsidRPr="00027503">
        <w:rPr>
          <w:rFonts w:eastAsia="Arial" w:cstheme="minorHAnsi"/>
        </w:rPr>
        <w:t xml:space="preserve"> </w:t>
      </w:r>
    </w:p>
    <w:tbl>
      <w:tblPr>
        <w:tblStyle w:val="Tabela-Siatka"/>
        <w:tblW w:w="0" w:type="auto"/>
        <w:tblLook w:val="04A0" w:firstRow="1" w:lastRow="0" w:firstColumn="1" w:lastColumn="0" w:noHBand="0" w:noVBand="1"/>
      </w:tblPr>
      <w:tblGrid>
        <w:gridCol w:w="1925"/>
        <w:gridCol w:w="6794"/>
      </w:tblGrid>
      <w:tr w:rsidR="00EA0B0C" w:rsidRPr="00027503" w:rsidTr="00EA0B0C">
        <w:tc>
          <w:tcPr>
            <w:tcW w:w="1951" w:type="dxa"/>
          </w:tcPr>
          <w:p w:rsidR="00EA0B0C" w:rsidRPr="00027503" w:rsidRDefault="00EA0B0C" w:rsidP="000821B8">
            <w:pPr>
              <w:pStyle w:val="tekscior"/>
              <w:spacing w:before="0"/>
              <w:rPr>
                <w:rFonts w:eastAsia="Arial" w:cstheme="minorHAnsi"/>
              </w:rPr>
            </w:pPr>
            <w:r w:rsidRPr="00027503">
              <w:rPr>
                <w:rFonts w:eastAsia="Arial" w:cstheme="minorHAnsi"/>
                <w:b/>
              </w:rPr>
              <w:t>Wiedza</w:t>
            </w:r>
            <w:r w:rsidRPr="00027503">
              <w:rPr>
                <w:rFonts w:eastAsia="Arial" w:cstheme="minorHAnsi"/>
              </w:rPr>
              <w:t xml:space="preserve"> </w:t>
            </w:r>
          </w:p>
          <w:p w:rsidR="00EA0B0C" w:rsidRPr="00027503" w:rsidRDefault="00EA0B0C" w:rsidP="000821B8">
            <w:pPr>
              <w:pStyle w:val="tekscior"/>
              <w:spacing w:before="0"/>
              <w:rPr>
                <w:rFonts w:eastAsia="Arial" w:cstheme="minorHAnsi"/>
              </w:rPr>
            </w:pPr>
          </w:p>
          <w:p w:rsidR="00EA0B0C" w:rsidRPr="00027503" w:rsidRDefault="00EA0B0C" w:rsidP="000821B8">
            <w:pPr>
              <w:pStyle w:val="tekscior"/>
              <w:spacing w:before="0"/>
              <w:rPr>
                <w:rFonts w:eastAsia="Arial" w:cstheme="minorHAnsi"/>
              </w:rPr>
            </w:pPr>
          </w:p>
          <w:p w:rsidR="00EA0B0C" w:rsidRPr="00027503" w:rsidRDefault="00EA0B0C" w:rsidP="000821B8">
            <w:pPr>
              <w:pStyle w:val="tekscior"/>
              <w:spacing w:before="0"/>
              <w:rPr>
                <w:rFonts w:eastAsia="Arial" w:cstheme="minorHAnsi"/>
              </w:rPr>
            </w:pPr>
          </w:p>
          <w:p w:rsidR="00EA0B0C" w:rsidRPr="00027503" w:rsidRDefault="00EA0B0C" w:rsidP="000821B8">
            <w:pPr>
              <w:pStyle w:val="tekscior"/>
              <w:spacing w:before="0"/>
              <w:rPr>
                <w:rFonts w:eastAsia="Arial" w:cstheme="minorHAnsi"/>
              </w:rPr>
            </w:pPr>
          </w:p>
          <w:p w:rsidR="00EA0B0C" w:rsidRPr="00027503" w:rsidRDefault="00EA0B0C" w:rsidP="000821B8">
            <w:pPr>
              <w:pStyle w:val="tekscior"/>
              <w:spacing w:before="0"/>
              <w:rPr>
                <w:rFonts w:eastAsia="Arial" w:cstheme="minorHAnsi"/>
              </w:rPr>
            </w:pPr>
          </w:p>
          <w:p w:rsidR="00EA0B0C" w:rsidRPr="00027503" w:rsidRDefault="00EA0B0C" w:rsidP="000821B8">
            <w:pPr>
              <w:pStyle w:val="tekscior"/>
              <w:spacing w:before="0"/>
              <w:rPr>
                <w:rFonts w:eastAsia="Arial" w:cstheme="minorHAnsi"/>
              </w:rPr>
            </w:pPr>
          </w:p>
          <w:p w:rsidR="00EA0B0C" w:rsidRPr="00027503" w:rsidRDefault="00EA0B0C" w:rsidP="000821B8">
            <w:pPr>
              <w:pStyle w:val="tekscior"/>
              <w:spacing w:before="0"/>
              <w:rPr>
                <w:rFonts w:eastAsia="Arial" w:cstheme="minorHAnsi"/>
                <w:b/>
              </w:rPr>
            </w:pPr>
          </w:p>
          <w:p w:rsidR="00EA0B0C" w:rsidRPr="00027503" w:rsidRDefault="00EA0B0C" w:rsidP="000821B8">
            <w:pPr>
              <w:pStyle w:val="tekscior"/>
              <w:spacing w:before="0"/>
              <w:rPr>
                <w:rFonts w:eastAsia="Arial" w:cstheme="minorHAnsi"/>
                <w:b/>
              </w:rPr>
            </w:pPr>
          </w:p>
          <w:p w:rsidR="00EA0B0C" w:rsidRPr="00027503" w:rsidRDefault="00EA0B0C" w:rsidP="000821B8">
            <w:pPr>
              <w:pStyle w:val="tekscior"/>
              <w:spacing w:before="0"/>
              <w:rPr>
                <w:rFonts w:eastAsia="Arial" w:cstheme="minorHAnsi"/>
                <w:b/>
              </w:rPr>
            </w:pPr>
          </w:p>
          <w:p w:rsidR="00EA0B0C" w:rsidRPr="00027503" w:rsidRDefault="00EA0B0C" w:rsidP="000821B8">
            <w:pPr>
              <w:pStyle w:val="tekscior"/>
              <w:spacing w:before="0"/>
              <w:rPr>
                <w:rFonts w:eastAsia="Arial" w:cstheme="minorHAnsi"/>
                <w:b/>
              </w:rPr>
            </w:pPr>
          </w:p>
          <w:p w:rsidR="00EA0B0C" w:rsidRPr="00027503" w:rsidRDefault="00EA0B0C" w:rsidP="000821B8">
            <w:pPr>
              <w:pStyle w:val="tekscior"/>
              <w:spacing w:before="0"/>
              <w:rPr>
                <w:rFonts w:eastAsia="Arial" w:cstheme="minorHAnsi"/>
                <w:b/>
              </w:rPr>
            </w:pPr>
          </w:p>
          <w:p w:rsidR="00EA0B0C" w:rsidRPr="00027503" w:rsidRDefault="00EA0B0C" w:rsidP="000821B8">
            <w:pPr>
              <w:pStyle w:val="tekscior"/>
              <w:spacing w:before="0"/>
              <w:rPr>
                <w:rFonts w:eastAsia="Arial" w:cstheme="minorHAnsi"/>
                <w:b/>
              </w:rPr>
            </w:pPr>
          </w:p>
          <w:p w:rsidR="00EA0B0C" w:rsidRPr="00027503" w:rsidRDefault="00EA0B0C" w:rsidP="000821B8">
            <w:pPr>
              <w:pStyle w:val="tekscior"/>
              <w:spacing w:before="0"/>
              <w:rPr>
                <w:rFonts w:eastAsia="Arial" w:cstheme="minorHAnsi"/>
                <w:b/>
              </w:rPr>
            </w:pPr>
          </w:p>
          <w:p w:rsidR="00EA0B0C" w:rsidRPr="00027503" w:rsidRDefault="00EA0B0C" w:rsidP="000821B8">
            <w:pPr>
              <w:pStyle w:val="tekscior"/>
              <w:spacing w:before="0"/>
              <w:rPr>
                <w:rFonts w:eastAsia="Arial" w:cstheme="minorHAnsi"/>
                <w:b/>
              </w:rPr>
            </w:pPr>
          </w:p>
          <w:p w:rsidR="00EA0B0C" w:rsidRPr="00027503" w:rsidRDefault="00EA0B0C" w:rsidP="000821B8">
            <w:pPr>
              <w:pStyle w:val="tekscior"/>
              <w:spacing w:before="0"/>
              <w:rPr>
                <w:rFonts w:eastAsia="Arial" w:cstheme="minorHAnsi"/>
                <w:b/>
              </w:rPr>
            </w:pPr>
          </w:p>
          <w:p w:rsidR="00EA0B0C" w:rsidRPr="00027503" w:rsidRDefault="00EA0B0C" w:rsidP="000821B8">
            <w:pPr>
              <w:pStyle w:val="tekscior"/>
              <w:spacing w:before="0"/>
              <w:rPr>
                <w:rFonts w:eastAsia="Arial" w:cstheme="minorHAnsi"/>
                <w:b/>
              </w:rPr>
            </w:pPr>
          </w:p>
          <w:p w:rsidR="00EA0B0C" w:rsidRPr="00027503" w:rsidRDefault="00EA0B0C" w:rsidP="000821B8">
            <w:pPr>
              <w:pStyle w:val="tekscior"/>
              <w:spacing w:before="0"/>
              <w:rPr>
                <w:rFonts w:eastAsia="Arial" w:cstheme="minorHAnsi"/>
                <w:b/>
              </w:rPr>
            </w:pPr>
          </w:p>
          <w:p w:rsidR="00EA0B0C" w:rsidRPr="00027503" w:rsidRDefault="00EA0B0C" w:rsidP="000821B8">
            <w:pPr>
              <w:pStyle w:val="tekscior"/>
              <w:spacing w:before="0"/>
              <w:rPr>
                <w:rFonts w:eastAsia="Arial" w:cstheme="minorHAnsi"/>
                <w:b/>
              </w:rPr>
            </w:pPr>
          </w:p>
          <w:p w:rsidR="00EA0B0C" w:rsidRPr="00027503" w:rsidRDefault="00EA0B0C" w:rsidP="000821B8">
            <w:pPr>
              <w:pStyle w:val="tekscior"/>
              <w:spacing w:before="0"/>
              <w:rPr>
                <w:rFonts w:cstheme="minorHAnsi"/>
                <w:b/>
              </w:rPr>
            </w:pPr>
            <w:r w:rsidRPr="00027503">
              <w:rPr>
                <w:rFonts w:eastAsia="Arial" w:cstheme="minorHAnsi"/>
                <w:b/>
              </w:rPr>
              <w:t>Umiejętności</w:t>
            </w:r>
          </w:p>
          <w:p w:rsidR="00EA0B0C" w:rsidRPr="00027503" w:rsidRDefault="00EA0B0C" w:rsidP="000821B8">
            <w:pPr>
              <w:pStyle w:val="tekscior"/>
              <w:spacing w:before="0"/>
              <w:rPr>
                <w:rFonts w:eastAsia="Arial" w:cstheme="minorHAnsi"/>
                <w:b/>
              </w:rPr>
            </w:pPr>
          </w:p>
          <w:p w:rsidR="00EA0B0C" w:rsidRPr="00027503" w:rsidRDefault="00EA0B0C" w:rsidP="000821B8">
            <w:pPr>
              <w:pStyle w:val="tekscior"/>
              <w:spacing w:before="0"/>
              <w:rPr>
                <w:rFonts w:eastAsia="Arial" w:cstheme="minorHAnsi"/>
                <w:b/>
              </w:rPr>
            </w:pPr>
          </w:p>
          <w:p w:rsidR="00EA0B0C" w:rsidRPr="00027503" w:rsidRDefault="00EA0B0C" w:rsidP="000821B8">
            <w:pPr>
              <w:pStyle w:val="tekscior"/>
              <w:spacing w:before="0"/>
              <w:rPr>
                <w:rFonts w:eastAsia="Arial" w:cstheme="minorHAnsi"/>
                <w:b/>
              </w:rPr>
            </w:pPr>
          </w:p>
          <w:p w:rsidR="00EA0B0C" w:rsidRPr="00027503" w:rsidRDefault="00EA0B0C" w:rsidP="000821B8">
            <w:pPr>
              <w:pStyle w:val="tekscior"/>
              <w:spacing w:before="0"/>
              <w:rPr>
                <w:rFonts w:eastAsia="Arial" w:cstheme="minorHAnsi"/>
                <w:b/>
              </w:rPr>
            </w:pPr>
          </w:p>
          <w:p w:rsidR="00EA0B0C" w:rsidRPr="00027503" w:rsidRDefault="00EA0B0C" w:rsidP="000821B8">
            <w:pPr>
              <w:pStyle w:val="tekscior"/>
              <w:spacing w:before="0"/>
              <w:rPr>
                <w:rFonts w:eastAsia="Arial" w:cstheme="minorHAnsi"/>
                <w:b/>
              </w:rPr>
            </w:pPr>
          </w:p>
          <w:p w:rsidR="00EA0B0C" w:rsidRPr="00027503" w:rsidRDefault="00EA0B0C" w:rsidP="000821B8">
            <w:pPr>
              <w:pStyle w:val="tekscior"/>
              <w:spacing w:before="0"/>
              <w:rPr>
                <w:rFonts w:eastAsia="Arial" w:cstheme="minorHAnsi"/>
                <w:b/>
              </w:rPr>
            </w:pPr>
          </w:p>
          <w:p w:rsidR="00EA0B0C" w:rsidRPr="00027503" w:rsidRDefault="00EA0B0C" w:rsidP="000821B8">
            <w:pPr>
              <w:pStyle w:val="tekscior"/>
              <w:spacing w:before="0"/>
              <w:rPr>
                <w:rFonts w:eastAsia="Arial" w:cstheme="minorHAnsi"/>
                <w:b/>
              </w:rPr>
            </w:pPr>
            <w:r w:rsidRPr="00027503">
              <w:rPr>
                <w:rFonts w:eastAsia="Arial" w:cstheme="minorHAnsi"/>
                <w:b/>
              </w:rPr>
              <w:t>Postawy</w:t>
            </w:r>
          </w:p>
          <w:p w:rsidR="00EA0B0C" w:rsidRPr="00027503" w:rsidRDefault="00EA0B0C" w:rsidP="000821B8">
            <w:pPr>
              <w:pStyle w:val="tekscior"/>
              <w:spacing w:before="0"/>
              <w:rPr>
                <w:rFonts w:eastAsia="Arial" w:cstheme="minorHAnsi"/>
                <w:b/>
              </w:rPr>
            </w:pPr>
          </w:p>
          <w:p w:rsidR="00EA0B0C" w:rsidRPr="00027503" w:rsidRDefault="00EA0B0C" w:rsidP="000821B8">
            <w:pPr>
              <w:pStyle w:val="tekscior"/>
              <w:spacing w:before="0"/>
              <w:rPr>
                <w:rFonts w:cstheme="minorHAnsi"/>
                <w:b/>
              </w:rPr>
            </w:pPr>
          </w:p>
          <w:p w:rsidR="00EA0B0C" w:rsidRPr="00027503" w:rsidRDefault="00EA0B0C" w:rsidP="000821B8">
            <w:pPr>
              <w:pStyle w:val="tekscior"/>
              <w:spacing w:before="0"/>
              <w:rPr>
                <w:rFonts w:cstheme="minorHAnsi"/>
                <w:b/>
              </w:rPr>
            </w:pPr>
          </w:p>
          <w:p w:rsidR="00EA0B0C" w:rsidRPr="00027503" w:rsidRDefault="00EA0B0C" w:rsidP="000821B8">
            <w:pPr>
              <w:pStyle w:val="tekscior"/>
              <w:spacing w:before="0"/>
              <w:rPr>
                <w:rFonts w:eastAsia="Arial" w:cstheme="minorHAnsi"/>
              </w:rPr>
            </w:pPr>
          </w:p>
        </w:tc>
        <w:tc>
          <w:tcPr>
            <w:tcW w:w="7088" w:type="dxa"/>
          </w:tcPr>
          <w:p w:rsidR="00EA0B0C" w:rsidRPr="00027503" w:rsidRDefault="00EA0B0C" w:rsidP="000821B8">
            <w:pPr>
              <w:pStyle w:val="tekscior"/>
              <w:spacing w:before="0"/>
              <w:rPr>
                <w:rFonts w:eastAsia="Arial" w:cstheme="minorHAnsi"/>
              </w:rPr>
            </w:pPr>
            <w:r w:rsidRPr="00027503">
              <w:rPr>
                <w:rFonts w:eastAsia="Arial" w:cstheme="minorHAnsi"/>
              </w:rPr>
              <w:t xml:space="preserve">Nauczyciel </w:t>
            </w:r>
            <w:r w:rsidRPr="00027503">
              <w:rPr>
                <w:rFonts w:eastAsia="Arial" w:cstheme="minorHAnsi"/>
                <w:u w:val="single"/>
              </w:rPr>
              <w:t>zna</w:t>
            </w:r>
            <w:r w:rsidRPr="00027503">
              <w:rPr>
                <w:rFonts w:eastAsia="Arial" w:cstheme="minorHAnsi"/>
              </w:rPr>
              <w:t>: najnowsze teorie</w:t>
            </w:r>
            <w:r w:rsidR="000821B8" w:rsidRPr="00027503">
              <w:rPr>
                <w:rFonts w:eastAsia="Arial" w:cstheme="minorHAnsi"/>
              </w:rPr>
              <w:t xml:space="preserve"> i </w:t>
            </w:r>
            <w:r w:rsidRPr="00027503">
              <w:rPr>
                <w:rFonts w:eastAsia="Arial" w:cstheme="minorHAnsi"/>
              </w:rPr>
              <w:t>badania dotyczące uczenia się; sposoby rozpoznawania</w:t>
            </w:r>
            <w:r w:rsidR="000821B8" w:rsidRPr="00027503">
              <w:rPr>
                <w:rFonts w:eastAsia="Arial" w:cstheme="minorHAnsi"/>
              </w:rPr>
              <w:t xml:space="preserve"> i </w:t>
            </w:r>
            <w:r w:rsidRPr="00027503">
              <w:rPr>
                <w:rFonts w:eastAsia="Arial" w:cstheme="minorHAnsi"/>
              </w:rPr>
              <w:t>planowania pracy</w:t>
            </w:r>
            <w:r w:rsidR="000821B8" w:rsidRPr="00027503">
              <w:rPr>
                <w:rFonts w:eastAsia="Arial" w:cstheme="minorHAnsi"/>
              </w:rPr>
              <w:t xml:space="preserve"> z </w:t>
            </w:r>
            <w:r w:rsidRPr="00027503">
              <w:rPr>
                <w:rFonts w:eastAsia="Arial" w:cstheme="minorHAnsi"/>
              </w:rPr>
              <w:t>uczniem bazujące na wiedzy</w:t>
            </w:r>
            <w:r w:rsidR="000821B8" w:rsidRPr="00027503">
              <w:rPr>
                <w:rFonts w:eastAsia="Arial" w:cstheme="minorHAnsi"/>
              </w:rPr>
              <w:t xml:space="preserve"> o </w:t>
            </w:r>
            <w:r w:rsidRPr="00027503">
              <w:rPr>
                <w:rFonts w:eastAsia="Arial" w:cstheme="minorHAnsi"/>
              </w:rPr>
              <w:t>indywidualnych preferencjach uczniów</w:t>
            </w:r>
            <w:r w:rsidR="000821B8" w:rsidRPr="00027503">
              <w:rPr>
                <w:rFonts w:eastAsia="Arial" w:cstheme="minorHAnsi"/>
              </w:rPr>
              <w:t xml:space="preserve"> w </w:t>
            </w:r>
            <w:r w:rsidRPr="00027503">
              <w:rPr>
                <w:rFonts w:eastAsia="Arial" w:cstheme="minorHAnsi"/>
              </w:rPr>
              <w:t>zakresie uczenia się; metody</w:t>
            </w:r>
            <w:r w:rsidR="000821B8" w:rsidRPr="00027503">
              <w:rPr>
                <w:rFonts w:eastAsia="Arial" w:cstheme="minorHAnsi"/>
              </w:rPr>
              <w:t xml:space="preserve"> i </w:t>
            </w:r>
            <w:r w:rsidRPr="00027503">
              <w:rPr>
                <w:rFonts w:eastAsia="Arial" w:cstheme="minorHAnsi"/>
              </w:rPr>
              <w:t>techniki pracy angażujące uczniów, które wykorzystują doświadczanie, obserwację, sytuacje problemowe oraz uczą współpracy; strategie</w:t>
            </w:r>
            <w:r w:rsidR="000821B8" w:rsidRPr="00027503">
              <w:rPr>
                <w:rFonts w:eastAsia="Arial" w:cstheme="minorHAnsi"/>
              </w:rPr>
              <w:t xml:space="preserve"> i </w:t>
            </w:r>
            <w:r w:rsidRPr="00027503">
              <w:rPr>
                <w:rFonts w:eastAsia="Arial" w:cstheme="minorHAnsi"/>
              </w:rPr>
              <w:t>elementy oceniania kształtującego; reguły budowania dobrych relacji</w:t>
            </w:r>
            <w:r w:rsidR="000821B8" w:rsidRPr="00027503">
              <w:rPr>
                <w:rFonts w:eastAsia="Arial" w:cstheme="minorHAnsi"/>
              </w:rPr>
              <w:t xml:space="preserve"> z </w:t>
            </w:r>
            <w:r w:rsidRPr="00027503">
              <w:rPr>
                <w:rFonts w:eastAsia="Arial" w:cstheme="minorHAnsi"/>
              </w:rPr>
              <w:t>uczniami; zasady tworzenia przestrzeni sprzyjającej uczeniu się</w:t>
            </w:r>
            <w:r w:rsidR="000821B8" w:rsidRPr="00027503">
              <w:rPr>
                <w:rFonts w:eastAsia="Arial" w:cstheme="minorHAnsi"/>
              </w:rPr>
              <w:t xml:space="preserve"> i </w:t>
            </w:r>
            <w:r w:rsidRPr="00027503">
              <w:rPr>
                <w:rFonts w:eastAsia="Arial" w:cstheme="minorHAnsi"/>
              </w:rPr>
              <w:t xml:space="preserve">budowania autonomii uczniów. Nauczyciel </w:t>
            </w:r>
            <w:r w:rsidRPr="00027503">
              <w:rPr>
                <w:rFonts w:eastAsia="Arial" w:cstheme="minorHAnsi"/>
                <w:u w:val="single"/>
              </w:rPr>
              <w:t>rozumie:</w:t>
            </w:r>
            <w:r w:rsidRPr="00027503">
              <w:rPr>
                <w:rFonts w:eastAsia="Arial" w:cstheme="minorHAnsi"/>
              </w:rPr>
              <w:t xml:space="preserve"> potrzebę wykorzystania najnowszych badań</w:t>
            </w:r>
            <w:r w:rsidR="000821B8" w:rsidRPr="00027503">
              <w:rPr>
                <w:rFonts w:eastAsia="Arial" w:cstheme="minorHAnsi"/>
              </w:rPr>
              <w:t xml:space="preserve"> i </w:t>
            </w:r>
            <w:r w:rsidRPr="00027503">
              <w:rPr>
                <w:rFonts w:eastAsia="Arial" w:cstheme="minorHAnsi"/>
              </w:rPr>
              <w:t>odkryć dotyczących uczenia się; potrzebę indywidualizacji pracy</w:t>
            </w:r>
            <w:r w:rsidR="000821B8" w:rsidRPr="00027503">
              <w:rPr>
                <w:rFonts w:eastAsia="Arial" w:cstheme="minorHAnsi"/>
              </w:rPr>
              <w:t xml:space="preserve"> w </w:t>
            </w:r>
            <w:r w:rsidRPr="00027503">
              <w:rPr>
                <w:rFonts w:eastAsia="Arial" w:cstheme="minorHAnsi"/>
              </w:rPr>
              <w:t>celu uwzględnienia różnorodnych możliwości</w:t>
            </w:r>
            <w:r w:rsidR="000821B8" w:rsidRPr="00027503">
              <w:rPr>
                <w:rFonts w:eastAsia="Arial" w:cstheme="minorHAnsi"/>
              </w:rPr>
              <w:t xml:space="preserve"> i </w:t>
            </w:r>
            <w:r w:rsidRPr="00027503">
              <w:rPr>
                <w:rFonts w:eastAsia="Arial" w:cstheme="minorHAnsi"/>
              </w:rPr>
              <w:t>potrzeb uczniów; znaczenie pracy metodami</w:t>
            </w:r>
            <w:r w:rsidR="000821B8" w:rsidRPr="00027503">
              <w:rPr>
                <w:rFonts w:eastAsia="Arial" w:cstheme="minorHAnsi"/>
              </w:rPr>
              <w:t xml:space="preserve"> i </w:t>
            </w:r>
            <w:r w:rsidRPr="00027503">
              <w:rPr>
                <w:rFonts w:eastAsia="Arial" w:cstheme="minorHAnsi"/>
              </w:rPr>
              <w:t>technikami angażującymi uczniów, które wykorzystują doświadczanie, obserwację, sytuacje problemowe oraz uczą współpracy; znaczenie informacji zwrotnej</w:t>
            </w:r>
            <w:r w:rsidR="000821B8" w:rsidRPr="00027503">
              <w:rPr>
                <w:rFonts w:eastAsia="Arial" w:cstheme="minorHAnsi"/>
              </w:rPr>
              <w:t xml:space="preserve"> w </w:t>
            </w:r>
            <w:r w:rsidRPr="00027503">
              <w:rPr>
                <w:rFonts w:eastAsia="Arial" w:cstheme="minorHAnsi"/>
              </w:rPr>
              <w:t>kształtowaniu umiejętności uczenia się</w:t>
            </w:r>
            <w:r w:rsidR="000821B8" w:rsidRPr="00027503">
              <w:rPr>
                <w:rFonts w:eastAsia="Arial" w:cstheme="minorHAnsi"/>
              </w:rPr>
              <w:t xml:space="preserve"> u </w:t>
            </w:r>
            <w:r w:rsidRPr="00027503">
              <w:rPr>
                <w:rFonts w:eastAsia="Arial" w:cstheme="minorHAnsi"/>
              </w:rPr>
              <w:t>uczniów; potrzebę budowania dobrych relacji</w:t>
            </w:r>
            <w:r w:rsidR="000821B8" w:rsidRPr="00027503">
              <w:rPr>
                <w:rFonts w:eastAsia="Arial" w:cstheme="minorHAnsi"/>
              </w:rPr>
              <w:t xml:space="preserve"> z </w:t>
            </w:r>
            <w:r w:rsidRPr="00027503">
              <w:rPr>
                <w:rFonts w:eastAsia="Arial" w:cstheme="minorHAnsi"/>
              </w:rPr>
              <w:t>uczniami</w:t>
            </w:r>
            <w:r w:rsidR="000821B8" w:rsidRPr="00027503">
              <w:rPr>
                <w:rFonts w:eastAsia="Arial" w:cstheme="minorHAnsi"/>
              </w:rPr>
              <w:t xml:space="preserve"> i </w:t>
            </w:r>
            <w:r w:rsidRPr="00027503">
              <w:rPr>
                <w:rFonts w:eastAsia="Arial" w:cstheme="minorHAnsi"/>
              </w:rPr>
              <w:t>tworzenia przestrzeni sprzyjającej uczeniu się; potrzebę poszerzenia wiedzy uczniów na temat własnego procesu ucznia się; znaczenie doskonalenia umiejętności wykorzystywania wiedzy</w:t>
            </w:r>
            <w:r w:rsidR="000821B8" w:rsidRPr="00027503">
              <w:rPr>
                <w:rFonts w:eastAsia="Arial" w:cstheme="minorHAnsi"/>
              </w:rPr>
              <w:t xml:space="preserve"> z </w:t>
            </w:r>
            <w:r w:rsidRPr="00027503">
              <w:rPr>
                <w:rFonts w:eastAsia="Arial" w:cstheme="minorHAnsi"/>
              </w:rPr>
              <w:t>różnorodnych źródeł</w:t>
            </w:r>
            <w:r w:rsidR="000821B8" w:rsidRPr="00027503">
              <w:rPr>
                <w:rFonts w:eastAsia="Arial" w:cstheme="minorHAnsi"/>
              </w:rPr>
              <w:t xml:space="preserve"> i </w:t>
            </w:r>
            <w:r w:rsidRPr="00027503">
              <w:rPr>
                <w:rFonts w:eastAsia="Arial" w:cstheme="minorHAnsi"/>
              </w:rPr>
              <w:t>prawidłowej jej selekcji oraz analizy; znaczenie samodzielnego doświadczania oraz różnorodnego działania uczniów dla przydatności</w:t>
            </w:r>
            <w:r w:rsidR="000821B8" w:rsidRPr="00027503">
              <w:rPr>
                <w:rFonts w:eastAsia="Arial" w:cstheme="minorHAnsi"/>
              </w:rPr>
              <w:t xml:space="preserve"> i </w:t>
            </w:r>
            <w:r w:rsidRPr="00027503">
              <w:rPr>
                <w:rFonts w:eastAsia="Arial" w:cstheme="minorHAnsi"/>
              </w:rPr>
              <w:t>trwałości zdobywanej wiedzy</w:t>
            </w:r>
            <w:r w:rsidR="000821B8" w:rsidRPr="00027503">
              <w:rPr>
                <w:rFonts w:eastAsia="Arial" w:cstheme="minorHAnsi"/>
              </w:rPr>
              <w:t xml:space="preserve"> i </w:t>
            </w:r>
            <w:r w:rsidRPr="00027503">
              <w:rPr>
                <w:rFonts w:eastAsia="Arial" w:cstheme="minorHAnsi"/>
              </w:rPr>
              <w:t>umiejętności; znaczenie współpracy nauczycieli uczących</w:t>
            </w:r>
            <w:r w:rsidR="000821B8" w:rsidRPr="00027503">
              <w:rPr>
                <w:rFonts w:eastAsia="Arial" w:cstheme="minorHAnsi"/>
              </w:rPr>
              <w:t xml:space="preserve"> w </w:t>
            </w:r>
            <w:r w:rsidRPr="00027503">
              <w:rPr>
                <w:rFonts w:eastAsia="Arial" w:cstheme="minorHAnsi"/>
              </w:rPr>
              <w:t>danym zespole uczniów</w:t>
            </w:r>
            <w:r w:rsidRPr="00027503">
              <w:rPr>
                <w:rFonts w:cstheme="minorHAnsi"/>
              </w:rPr>
              <w:t xml:space="preserve"> </w:t>
            </w:r>
            <w:r w:rsidRPr="00027503">
              <w:rPr>
                <w:rFonts w:eastAsia="Arial" w:cstheme="minorHAnsi"/>
              </w:rPr>
              <w:t>stosuje wiedzę</w:t>
            </w:r>
            <w:r w:rsidR="000821B8" w:rsidRPr="00027503">
              <w:rPr>
                <w:rFonts w:eastAsia="Arial" w:cstheme="minorHAnsi"/>
              </w:rPr>
              <w:t xml:space="preserve"> o </w:t>
            </w:r>
            <w:r w:rsidRPr="00027503">
              <w:rPr>
                <w:rFonts w:eastAsia="Arial" w:cstheme="minorHAnsi"/>
              </w:rPr>
              <w:t>najnowszych badaniach na temat uczenia się do planowania pracy</w:t>
            </w:r>
            <w:r w:rsidR="000821B8" w:rsidRPr="00027503">
              <w:rPr>
                <w:rFonts w:eastAsia="Arial" w:cstheme="minorHAnsi"/>
              </w:rPr>
              <w:t xml:space="preserve"> z </w:t>
            </w:r>
            <w:r w:rsidRPr="00027503">
              <w:rPr>
                <w:rFonts w:eastAsia="Arial" w:cstheme="minorHAnsi"/>
              </w:rPr>
              <w:t>uczniem;</w:t>
            </w:r>
          </w:p>
          <w:p w:rsidR="00EA0B0C" w:rsidRPr="00027503" w:rsidRDefault="00EA0B0C" w:rsidP="000821B8">
            <w:pPr>
              <w:pStyle w:val="tekscior"/>
              <w:spacing w:before="0"/>
              <w:rPr>
                <w:rFonts w:eastAsia="Arial" w:cstheme="minorHAnsi"/>
              </w:rPr>
            </w:pPr>
            <w:r w:rsidRPr="00027503">
              <w:rPr>
                <w:rFonts w:eastAsia="Arial" w:cstheme="minorHAnsi"/>
              </w:rPr>
              <w:t>projektuje zajęcia, uwzględniając indywidualne predyspozycje uczniów oraz ich potrzeby</w:t>
            </w:r>
            <w:r w:rsidR="000821B8" w:rsidRPr="00027503">
              <w:rPr>
                <w:rFonts w:eastAsia="Arial" w:cstheme="minorHAnsi"/>
              </w:rPr>
              <w:t xml:space="preserve"> i </w:t>
            </w:r>
            <w:r w:rsidRPr="00027503">
              <w:rPr>
                <w:rFonts w:eastAsia="Arial" w:cstheme="minorHAnsi"/>
              </w:rPr>
              <w:t>style uczenia się; stosuje strategie oceniania kształtującego</w:t>
            </w:r>
            <w:r w:rsidR="000821B8" w:rsidRPr="00027503">
              <w:rPr>
                <w:rFonts w:eastAsia="Arial" w:cstheme="minorHAnsi"/>
              </w:rPr>
              <w:t xml:space="preserve"> w </w:t>
            </w:r>
            <w:r w:rsidRPr="00027503">
              <w:rPr>
                <w:rFonts w:eastAsia="Arial" w:cstheme="minorHAnsi"/>
              </w:rPr>
              <w:t>codziennej pracy</w:t>
            </w:r>
            <w:r w:rsidR="000821B8" w:rsidRPr="00027503">
              <w:rPr>
                <w:rFonts w:eastAsia="Arial" w:cstheme="minorHAnsi"/>
              </w:rPr>
              <w:t xml:space="preserve"> z </w:t>
            </w:r>
            <w:r w:rsidRPr="00027503">
              <w:rPr>
                <w:rFonts w:eastAsia="Arial" w:cstheme="minorHAnsi"/>
              </w:rPr>
              <w:t>uczniem; wykorzystuje doświadczanie, obserwację, uczenie przez działanie</w:t>
            </w:r>
            <w:r w:rsidR="000821B8" w:rsidRPr="00027503">
              <w:rPr>
                <w:rFonts w:eastAsia="Arial" w:cstheme="minorHAnsi"/>
              </w:rPr>
              <w:t xml:space="preserve"> w </w:t>
            </w:r>
            <w:r w:rsidRPr="00027503">
              <w:rPr>
                <w:rFonts w:eastAsia="Arial" w:cstheme="minorHAnsi"/>
              </w:rPr>
              <w:t>procesie uczenia się; posługuje się grami dydaktycznymi</w:t>
            </w:r>
            <w:r w:rsidR="000821B8" w:rsidRPr="00027503">
              <w:rPr>
                <w:rFonts w:eastAsia="Arial" w:cstheme="minorHAnsi"/>
              </w:rPr>
              <w:t xml:space="preserve"> i </w:t>
            </w:r>
            <w:r w:rsidRPr="00027503">
              <w:rPr>
                <w:rFonts w:eastAsia="Arial" w:cstheme="minorHAnsi"/>
              </w:rPr>
              <w:t>TIK</w:t>
            </w:r>
            <w:r w:rsidR="000821B8" w:rsidRPr="00027503">
              <w:rPr>
                <w:rFonts w:eastAsia="Arial" w:cstheme="minorHAnsi"/>
              </w:rPr>
              <w:t xml:space="preserve"> w </w:t>
            </w:r>
            <w:r w:rsidRPr="00027503">
              <w:rPr>
                <w:rFonts w:eastAsia="Arial" w:cstheme="minorHAnsi"/>
              </w:rPr>
              <w:t>pracy</w:t>
            </w:r>
            <w:r w:rsidR="000821B8" w:rsidRPr="00027503">
              <w:rPr>
                <w:rFonts w:eastAsia="Arial" w:cstheme="minorHAnsi"/>
              </w:rPr>
              <w:t xml:space="preserve"> z </w:t>
            </w:r>
            <w:r w:rsidRPr="00027503">
              <w:rPr>
                <w:rFonts w:eastAsia="Arial" w:cstheme="minorHAnsi"/>
              </w:rPr>
              <w:t>uczniami; buduje atmosferę sprzyjającą uczeniu się; organizuje przestrzeń przyjazną uczeniu się</w:t>
            </w:r>
            <w:r w:rsidR="000821B8" w:rsidRPr="00027503">
              <w:rPr>
                <w:rFonts w:eastAsia="Arial" w:cstheme="minorHAnsi"/>
              </w:rPr>
              <w:t xml:space="preserve"> i </w:t>
            </w:r>
            <w:r w:rsidRPr="00027503">
              <w:rPr>
                <w:rFonts w:eastAsia="Arial" w:cstheme="minorHAnsi"/>
              </w:rPr>
              <w:t>budowaniu autonomii ucznia; kształtuje</w:t>
            </w:r>
            <w:r w:rsidR="000821B8" w:rsidRPr="00027503">
              <w:rPr>
                <w:rFonts w:eastAsia="Arial" w:cstheme="minorHAnsi"/>
              </w:rPr>
              <w:t xml:space="preserve"> u </w:t>
            </w:r>
            <w:r w:rsidRPr="00027503">
              <w:rPr>
                <w:rFonts w:eastAsia="Arial" w:cstheme="minorHAnsi"/>
              </w:rPr>
              <w:t>uczniów postawy sprzyjające współdziałaniu; stwarza możliwość samodzielnej pracy uczniów; uwzględnia</w:t>
            </w:r>
            <w:r w:rsidR="000821B8" w:rsidRPr="00027503">
              <w:rPr>
                <w:rFonts w:eastAsia="Arial" w:cstheme="minorHAnsi"/>
              </w:rPr>
              <w:t xml:space="preserve"> w </w:t>
            </w:r>
            <w:r w:rsidRPr="00027503">
              <w:rPr>
                <w:rFonts w:eastAsia="Arial" w:cstheme="minorHAnsi"/>
              </w:rPr>
              <w:t>planowaniu pracy aspekt interdyscyplinarności – łączenia wiedzy; stosuje techniki coachingowe we wspieraniu rozwoju uczniów; współpracuje</w:t>
            </w:r>
            <w:r w:rsidR="000821B8" w:rsidRPr="00027503">
              <w:rPr>
                <w:rFonts w:eastAsia="Arial" w:cstheme="minorHAnsi"/>
              </w:rPr>
              <w:t xml:space="preserve"> z </w:t>
            </w:r>
            <w:r w:rsidRPr="00027503">
              <w:rPr>
                <w:rFonts w:eastAsia="Arial" w:cstheme="minorHAnsi"/>
              </w:rPr>
              <w:t>innymi nauczycielami doskonalącymi umiejętności kształtowania kompetencji kluczowych.</w:t>
            </w:r>
          </w:p>
          <w:p w:rsidR="00EA0B0C" w:rsidRPr="00027503" w:rsidRDefault="00EA0B0C" w:rsidP="000821B8">
            <w:pPr>
              <w:pStyle w:val="tekscior"/>
              <w:spacing w:before="0"/>
              <w:rPr>
                <w:rFonts w:eastAsia="Arial" w:cstheme="minorHAnsi"/>
              </w:rPr>
            </w:pPr>
            <w:r w:rsidRPr="00027503">
              <w:rPr>
                <w:rFonts w:eastAsia="Arial" w:cstheme="minorHAnsi"/>
              </w:rPr>
              <w:t>wykazuje się autorefleksją na temat swojej pracy; wspiera budowanie autonomii</w:t>
            </w:r>
            <w:r w:rsidR="000821B8" w:rsidRPr="00027503">
              <w:rPr>
                <w:rFonts w:eastAsia="Arial" w:cstheme="minorHAnsi"/>
              </w:rPr>
              <w:t xml:space="preserve"> i </w:t>
            </w:r>
            <w:r w:rsidRPr="00027503">
              <w:rPr>
                <w:rFonts w:eastAsia="Arial" w:cstheme="minorHAnsi"/>
              </w:rPr>
              <w:t>odpowiedzialności ucznia za proces uczenia się; jest otwarty na nowe idee, koncepcje, uczenie się od innych; jest otwarty na zwiększanie samodzielności uczniów</w:t>
            </w:r>
            <w:r w:rsidR="000821B8" w:rsidRPr="00027503">
              <w:rPr>
                <w:rFonts w:eastAsia="Arial" w:cstheme="minorHAnsi"/>
              </w:rPr>
              <w:t xml:space="preserve"> w </w:t>
            </w:r>
            <w:r w:rsidRPr="00027503">
              <w:rPr>
                <w:rFonts w:eastAsia="Arial" w:cstheme="minorHAnsi"/>
              </w:rPr>
              <w:t>procesie uczenia się; jest nastawiony na współdziałanie</w:t>
            </w:r>
            <w:r w:rsidR="000821B8" w:rsidRPr="00027503">
              <w:rPr>
                <w:rFonts w:eastAsia="Arial" w:cstheme="minorHAnsi"/>
              </w:rPr>
              <w:t xml:space="preserve"> z </w:t>
            </w:r>
            <w:r w:rsidRPr="00027503">
              <w:rPr>
                <w:rFonts w:eastAsia="Arial" w:cstheme="minorHAnsi"/>
              </w:rPr>
              <w:t>innymi nauczycielami; jest gotów do eksperymentowania, działania nieszablonowego; wykazuje elastyczność</w:t>
            </w:r>
            <w:r w:rsidR="000821B8" w:rsidRPr="00027503">
              <w:rPr>
                <w:rFonts w:eastAsia="Arial" w:cstheme="minorHAnsi"/>
              </w:rPr>
              <w:t xml:space="preserve"> w </w:t>
            </w:r>
            <w:r w:rsidRPr="00027503">
              <w:rPr>
                <w:rFonts w:eastAsia="Arial" w:cstheme="minorHAnsi"/>
              </w:rPr>
              <w:t>procesie dydaktycznym”.</w:t>
            </w:r>
            <w:r w:rsidRPr="00027503">
              <w:rPr>
                <w:rStyle w:val="Odwoanieprzypisudolnego"/>
                <w:rFonts w:eastAsia="Arial" w:cstheme="minorHAnsi"/>
              </w:rPr>
              <w:footnoteReference w:id="37"/>
            </w:r>
            <w:r w:rsidRPr="00027503">
              <w:rPr>
                <w:rFonts w:eastAsia="Arial" w:cstheme="minorHAnsi"/>
              </w:rPr>
              <w:t xml:space="preserve"> </w:t>
            </w:r>
          </w:p>
        </w:tc>
      </w:tr>
    </w:tbl>
    <w:p w:rsidR="00EA0B0C" w:rsidRPr="00027503" w:rsidRDefault="00EA0B0C" w:rsidP="000821B8">
      <w:pPr>
        <w:pStyle w:val="tekscior"/>
        <w:spacing w:before="0"/>
        <w:rPr>
          <w:rFonts w:cstheme="minorHAnsi"/>
        </w:rPr>
      </w:pPr>
    </w:p>
    <w:p w:rsidR="00EA0B0C" w:rsidRPr="00027503" w:rsidRDefault="00EA0B0C" w:rsidP="000821B8">
      <w:pPr>
        <w:pStyle w:val="tekscior"/>
        <w:spacing w:before="0"/>
        <w:rPr>
          <w:rFonts w:cstheme="minorHAnsi"/>
        </w:rPr>
      </w:pPr>
      <w:r w:rsidRPr="00027503">
        <w:rPr>
          <w:rFonts w:cstheme="minorHAnsi"/>
        </w:rPr>
        <w:t>Przykłady zadań, które można powierzyć uczniom do wykonania samodzielnie lub</w:t>
      </w:r>
      <w:r w:rsidR="000821B8" w:rsidRPr="00027503">
        <w:rPr>
          <w:rFonts w:cstheme="minorHAnsi"/>
        </w:rPr>
        <w:t xml:space="preserve"> w </w:t>
      </w:r>
      <w:r w:rsidRPr="00027503">
        <w:rPr>
          <w:rFonts w:cstheme="minorHAnsi"/>
        </w:rPr>
        <w:t>grupie.</w:t>
      </w:r>
    </w:p>
    <w:tbl>
      <w:tblPr>
        <w:tblStyle w:val="Tabela-Siatka"/>
        <w:tblW w:w="0" w:type="auto"/>
        <w:tblLook w:val="04A0" w:firstRow="1" w:lastRow="0" w:firstColumn="1" w:lastColumn="0" w:noHBand="0" w:noVBand="1"/>
      </w:tblPr>
      <w:tblGrid>
        <w:gridCol w:w="2201"/>
        <w:gridCol w:w="6518"/>
      </w:tblGrid>
      <w:tr w:rsidR="00EA0B0C" w:rsidRPr="00027503" w:rsidTr="00EA0B0C">
        <w:tc>
          <w:tcPr>
            <w:tcW w:w="2235" w:type="dxa"/>
          </w:tcPr>
          <w:p w:rsidR="00EA0B0C" w:rsidRPr="00027503" w:rsidRDefault="00EA0B0C" w:rsidP="000821B8">
            <w:pPr>
              <w:pStyle w:val="tekscior"/>
              <w:spacing w:before="0"/>
              <w:rPr>
                <w:rFonts w:cstheme="minorHAnsi"/>
              </w:rPr>
            </w:pPr>
            <w:r w:rsidRPr="00027503">
              <w:rPr>
                <w:rFonts w:cstheme="minorHAnsi"/>
              </w:rPr>
              <w:t>Relacje rówieśnicze</w:t>
            </w:r>
          </w:p>
        </w:tc>
        <w:tc>
          <w:tcPr>
            <w:tcW w:w="6975" w:type="dxa"/>
          </w:tcPr>
          <w:p w:rsidR="00EA0B0C" w:rsidRPr="00027503" w:rsidRDefault="00EA0B0C" w:rsidP="000821B8">
            <w:pPr>
              <w:pStyle w:val="tekscior"/>
              <w:spacing w:before="0"/>
              <w:rPr>
                <w:rFonts w:cstheme="minorHAnsi"/>
              </w:rPr>
            </w:pPr>
          </w:p>
        </w:tc>
      </w:tr>
      <w:tr w:rsidR="00EA0B0C" w:rsidRPr="00027503" w:rsidTr="00EA0B0C">
        <w:tc>
          <w:tcPr>
            <w:tcW w:w="2235" w:type="dxa"/>
          </w:tcPr>
          <w:p w:rsidR="00EA0B0C" w:rsidRPr="00027503" w:rsidRDefault="00EA0B0C" w:rsidP="000821B8">
            <w:pPr>
              <w:pStyle w:val="tekscior"/>
              <w:spacing w:before="0"/>
              <w:rPr>
                <w:rFonts w:cstheme="minorHAnsi"/>
              </w:rPr>
            </w:pPr>
            <w:r w:rsidRPr="00027503">
              <w:rPr>
                <w:rFonts w:cstheme="minorHAnsi"/>
              </w:rPr>
              <w:t>Zajęcia dydaktyczne</w:t>
            </w:r>
          </w:p>
        </w:tc>
        <w:tc>
          <w:tcPr>
            <w:tcW w:w="6975" w:type="dxa"/>
          </w:tcPr>
          <w:p w:rsidR="00EA0B0C" w:rsidRPr="00027503" w:rsidRDefault="00EA0B0C" w:rsidP="000821B8">
            <w:pPr>
              <w:pStyle w:val="tekscior"/>
              <w:spacing w:before="0"/>
              <w:rPr>
                <w:rFonts w:cstheme="minorHAnsi"/>
              </w:rPr>
            </w:pPr>
          </w:p>
        </w:tc>
      </w:tr>
      <w:tr w:rsidR="00EA0B0C" w:rsidRPr="00027503" w:rsidTr="00EA0B0C">
        <w:tc>
          <w:tcPr>
            <w:tcW w:w="2235" w:type="dxa"/>
          </w:tcPr>
          <w:p w:rsidR="00EA0B0C" w:rsidRPr="00027503" w:rsidRDefault="00EA0B0C" w:rsidP="000821B8">
            <w:pPr>
              <w:pStyle w:val="tekscior"/>
              <w:spacing w:before="0"/>
              <w:rPr>
                <w:rFonts w:cstheme="minorHAnsi"/>
              </w:rPr>
            </w:pPr>
            <w:r w:rsidRPr="00027503">
              <w:rPr>
                <w:rFonts w:cstheme="minorHAnsi"/>
              </w:rPr>
              <w:t>Działania na rzecz szkoły, środowiska lokalnego</w:t>
            </w:r>
          </w:p>
        </w:tc>
        <w:tc>
          <w:tcPr>
            <w:tcW w:w="6975" w:type="dxa"/>
          </w:tcPr>
          <w:p w:rsidR="00EA0B0C" w:rsidRPr="00027503" w:rsidRDefault="00EA0B0C" w:rsidP="000821B8">
            <w:pPr>
              <w:pStyle w:val="tekscior"/>
              <w:spacing w:before="0"/>
              <w:rPr>
                <w:rFonts w:cstheme="minorHAnsi"/>
              </w:rPr>
            </w:pPr>
          </w:p>
        </w:tc>
      </w:tr>
      <w:tr w:rsidR="00EA0B0C" w:rsidRPr="00027503" w:rsidTr="00EA0B0C">
        <w:tc>
          <w:tcPr>
            <w:tcW w:w="2235" w:type="dxa"/>
          </w:tcPr>
          <w:p w:rsidR="00EA0B0C" w:rsidRPr="00027503" w:rsidRDefault="00EA0B0C" w:rsidP="000821B8">
            <w:pPr>
              <w:pStyle w:val="tekscior"/>
              <w:spacing w:before="0"/>
              <w:rPr>
                <w:rFonts w:cstheme="minorHAnsi"/>
              </w:rPr>
            </w:pPr>
            <w:r w:rsidRPr="00027503">
              <w:rPr>
                <w:rFonts w:cstheme="minorHAnsi"/>
              </w:rPr>
              <w:t>Współpraca</w:t>
            </w:r>
            <w:r w:rsidR="000821B8" w:rsidRPr="00027503">
              <w:rPr>
                <w:rFonts w:cstheme="minorHAnsi"/>
              </w:rPr>
              <w:t xml:space="preserve"> z </w:t>
            </w:r>
            <w:r w:rsidRPr="00027503">
              <w:rPr>
                <w:rFonts w:cstheme="minorHAnsi"/>
              </w:rPr>
              <w:t>rówieśnikami</w:t>
            </w:r>
          </w:p>
        </w:tc>
        <w:tc>
          <w:tcPr>
            <w:tcW w:w="6975" w:type="dxa"/>
          </w:tcPr>
          <w:p w:rsidR="00EA0B0C" w:rsidRPr="00027503" w:rsidRDefault="00EA0B0C" w:rsidP="000821B8">
            <w:pPr>
              <w:pStyle w:val="tekscior"/>
              <w:spacing w:before="0"/>
              <w:rPr>
                <w:rFonts w:cstheme="minorHAnsi"/>
              </w:rPr>
            </w:pPr>
          </w:p>
        </w:tc>
      </w:tr>
      <w:tr w:rsidR="00EA0B0C" w:rsidRPr="00027503" w:rsidTr="00EA0B0C">
        <w:tc>
          <w:tcPr>
            <w:tcW w:w="2235" w:type="dxa"/>
          </w:tcPr>
          <w:p w:rsidR="00EA0B0C" w:rsidRPr="00027503" w:rsidRDefault="00EA0B0C" w:rsidP="000821B8">
            <w:pPr>
              <w:pStyle w:val="tekscior"/>
              <w:spacing w:before="0"/>
              <w:rPr>
                <w:rFonts w:cstheme="minorHAnsi"/>
              </w:rPr>
            </w:pPr>
            <w:r w:rsidRPr="00027503">
              <w:rPr>
                <w:rFonts w:cstheme="minorHAnsi"/>
              </w:rPr>
              <w:t>Współpraca</w:t>
            </w:r>
            <w:r w:rsidR="000821B8" w:rsidRPr="00027503">
              <w:rPr>
                <w:rFonts w:cstheme="minorHAnsi"/>
              </w:rPr>
              <w:t xml:space="preserve"> z </w:t>
            </w:r>
            <w:r w:rsidRPr="00027503">
              <w:rPr>
                <w:rFonts w:cstheme="minorHAnsi"/>
              </w:rPr>
              <w:t>nauczycielami</w:t>
            </w:r>
          </w:p>
        </w:tc>
        <w:tc>
          <w:tcPr>
            <w:tcW w:w="6975" w:type="dxa"/>
          </w:tcPr>
          <w:p w:rsidR="00EA0B0C" w:rsidRPr="00027503" w:rsidRDefault="00EA0B0C" w:rsidP="000821B8">
            <w:pPr>
              <w:pStyle w:val="tekscior"/>
              <w:spacing w:before="0"/>
              <w:rPr>
                <w:rFonts w:cstheme="minorHAnsi"/>
              </w:rPr>
            </w:pPr>
          </w:p>
        </w:tc>
      </w:tr>
      <w:tr w:rsidR="00EA0B0C" w:rsidRPr="00027503" w:rsidTr="00EA0B0C">
        <w:tc>
          <w:tcPr>
            <w:tcW w:w="2235" w:type="dxa"/>
          </w:tcPr>
          <w:p w:rsidR="00EA0B0C" w:rsidRPr="00027503" w:rsidRDefault="00EA0B0C" w:rsidP="000821B8">
            <w:pPr>
              <w:pStyle w:val="tekscior"/>
              <w:spacing w:before="0"/>
              <w:rPr>
                <w:rFonts w:cstheme="minorHAnsi"/>
              </w:rPr>
            </w:pPr>
            <w:r w:rsidRPr="00027503">
              <w:rPr>
                <w:rFonts w:cstheme="minorHAnsi"/>
              </w:rPr>
              <w:t xml:space="preserve">Inne </w:t>
            </w:r>
          </w:p>
        </w:tc>
        <w:tc>
          <w:tcPr>
            <w:tcW w:w="6975" w:type="dxa"/>
          </w:tcPr>
          <w:p w:rsidR="00EA0B0C" w:rsidRPr="00027503" w:rsidRDefault="00EA0B0C" w:rsidP="000821B8">
            <w:pPr>
              <w:pStyle w:val="tekscior"/>
              <w:spacing w:before="0"/>
              <w:rPr>
                <w:rFonts w:cstheme="minorHAnsi"/>
              </w:rPr>
            </w:pPr>
          </w:p>
        </w:tc>
      </w:tr>
    </w:tbl>
    <w:p w:rsidR="00EA0B0C" w:rsidRPr="00027503" w:rsidRDefault="00EA0B0C" w:rsidP="00A3298C">
      <w:pPr>
        <w:pStyle w:val="tekscior"/>
        <w:spacing w:before="0" w:after="0"/>
        <w:rPr>
          <w:rFonts w:cstheme="minorHAnsi"/>
        </w:rPr>
      </w:pPr>
      <w:r w:rsidRPr="00027503">
        <w:rPr>
          <w:rFonts w:cstheme="minorHAnsi"/>
        </w:rPr>
        <w:t xml:space="preserve">Więcej: </w:t>
      </w:r>
      <w:hyperlink r:id="rId27" w:history="1">
        <w:r w:rsidRPr="00027503">
          <w:rPr>
            <w:rStyle w:val="Hipercze"/>
            <w:rFonts w:cstheme="minorHAnsi"/>
          </w:rPr>
          <w:t>http://produkty.ibe.edu.pl/docs/ndn/NDN_Monitoring_6_Pozna_faza_dorastania.pdf</w:t>
        </w:r>
      </w:hyperlink>
      <w:r w:rsidR="000821B8" w:rsidRPr="00027503">
        <w:rPr>
          <w:rStyle w:val="Hipercze"/>
          <w:rFonts w:cstheme="minorHAnsi"/>
        </w:rPr>
        <w:t xml:space="preserve">                  </w:t>
      </w:r>
      <w:r w:rsidRPr="00027503">
        <w:rPr>
          <w:rStyle w:val="Hipercze"/>
          <w:rFonts w:cstheme="minorHAnsi"/>
        </w:rPr>
        <w:t xml:space="preserve"> </w:t>
      </w:r>
    </w:p>
    <w:p w:rsidR="00EA0B0C" w:rsidRDefault="00167689" w:rsidP="00A3298C">
      <w:pPr>
        <w:spacing w:before="60" w:after="0"/>
        <w:jc w:val="both"/>
      </w:pPr>
      <w:hyperlink r:id="rId28" w:history="1">
        <w:r w:rsidR="00EA0B0C" w:rsidRPr="00027503">
          <w:rPr>
            <w:rStyle w:val="Hipercze"/>
            <w:rFonts w:asciiTheme="minorHAnsi" w:hAnsiTheme="minorHAnsi" w:cstheme="minorHAnsi"/>
            <w:sz w:val="24"/>
            <w:szCs w:val="24"/>
          </w:rPr>
          <w:t>http://bc.ore.edu.pl/Content/368/Trendy+3+z+2012_K.+Roczek.pdf</w:t>
        </w:r>
      </w:hyperlink>
    </w:p>
    <w:p w:rsidR="00A3298C" w:rsidRPr="00A3298C" w:rsidRDefault="00A3298C" w:rsidP="00A3298C">
      <w:pPr>
        <w:spacing w:before="60" w:after="0"/>
        <w:jc w:val="both"/>
        <w:rPr>
          <w:rFonts w:asciiTheme="minorHAnsi" w:hAnsiTheme="minorHAnsi" w:cstheme="minorHAnsi"/>
          <w:color w:val="0000FF"/>
          <w:sz w:val="24"/>
          <w:szCs w:val="24"/>
          <w:u w:val="single"/>
        </w:rPr>
      </w:pPr>
    </w:p>
    <w:p w:rsidR="00EA0B0C" w:rsidRPr="00027503" w:rsidRDefault="00EA0B0C" w:rsidP="000821B8">
      <w:pPr>
        <w:pStyle w:val="tytul"/>
        <w:rPr>
          <w:rFonts w:cstheme="minorHAnsi"/>
          <w:sz w:val="24"/>
          <w:szCs w:val="24"/>
        </w:rPr>
      </w:pPr>
      <w:r w:rsidRPr="00027503">
        <w:rPr>
          <w:rFonts w:eastAsia="Arial" w:cstheme="minorHAnsi"/>
          <w:sz w:val="24"/>
          <w:szCs w:val="24"/>
        </w:rPr>
        <w:t>Moduł V. Nauczanie/uczenie się problemowe, eksperymenty</w:t>
      </w:r>
      <w:r w:rsidR="000821B8" w:rsidRPr="00027503">
        <w:rPr>
          <w:rFonts w:eastAsia="Arial" w:cstheme="minorHAnsi"/>
          <w:sz w:val="24"/>
          <w:szCs w:val="24"/>
        </w:rPr>
        <w:t xml:space="preserve"> i </w:t>
      </w:r>
      <w:r w:rsidRPr="00027503">
        <w:rPr>
          <w:rFonts w:eastAsia="Arial" w:cstheme="minorHAnsi"/>
          <w:sz w:val="24"/>
          <w:szCs w:val="24"/>
        </w:rPr>
        <w:t>doświadczenia</w:t>
      </w:r>
    </w:p>
    <w:p w:rsidR="00EA0B0C" w:rsidRPr="00027503" w:rsidRDefault="00EA0B0C" w:rsidP="000821B8">
      <w:pPr>
        <w:pStyle w:val="tekscior"/>
        <w:spacing w:before="0" w:after="0"/>
        <w:rPr>
          <w:rFonts w:cstheme="minorHAnsi"/>
        </w:rPr>
      </w:pPr>
      <w:r w:rsidRPr="00027503">
        <w:rPr>
          <w:rFonts w:eastAsia="Arial" w:cstheme="minorHAnsi"/>
        </w:rPr>
        <w:t>Cele operacyjne</w:t>
      </w:r>
    </w:p>
    <w:p w:rsidR="00EA0B0C" w:rsidRPr="00027503" w:rsidRDefault="00EA0B0C" w:rsidP="000821B8">
      <w:pPr>
        <w:pStyle w:val="tekscior"/>
        <w:spacing w:before="0" w:after="0"/>
        <w:ind w:left="363"/>
        <w:rPr>
          <w:rFonts w:cstheme="minorHAnsi"/>
        </w:rPr>
      </w:pPr>
      <w:r w:rsidRPr="00027503">
        <w:rPr>
          <w:rFonts w:eastAsia="Arial" w:cstheme="minorHAnsi"/>
        </w:rPr>
        <w:t>Uczestnik szkolenia: charakteryzuje ogólne założenia nauczania problemowego, eksperymentów</w:t>
      </w:r>
      <w:r w:rsidR="000821B8" w:rsidRPr="00027503">
        <w:rPr>
          <w:rFonts w:eastAsia="Arial" w:cstheme="minorHAnsi"/>
        </w:rPr>
        <w:t xml:space="preserve"> i </w:t>
      </w:r>
      <w:r w:rsidRPr="00027503">
        <w:rPr>
          <w:rFonts w:eastAsia="Arial" w:cstheme="minorHAnsi"/>
        </w:rPr>
        <w:t>doświadczeń; uzasadnia,</w:t>
      </w:r>
      <w:r w:rsidR="000821B8" w:rsidRPr="00027503">
        <w:rPr>
          <w:rFonts w:eastAsia="Arial" w:cstheme="minorHAnsi"/>
        </w:rPr>
        <w:t xml:space="preserve"> w </w:t>
      </w:r>
      <w:r w:rsidRPr="00027503">
        <w:rPr>
          <w:rFonts w:eastAsia="Arial" w:cstheme="minorHAnsi"/>
        </w:rPr>
        <w:t>jaki sposób uczenie problemowe</w:t>
      </w:r>
      <w:r w:rsidR="000821B8" w:rsidRPr="00027503">
        <w:rPr>
          <w:rFonts w:eastAsia="Arial" w:cstheme="minorHAnsi"/>
        </w:rPr>
        <w:t xml:space="preserve"> i </w:t>
      </w:r>
      <w:r w:rsidRPr="00027503">
        <w:rPr>
          <w:rFonts w:eastAsia="Arial" w:cstheme="minorHAnsi"/>
        </w:rPr>
        <w:t>metody empiryczne umożliwiają kształtowanie umiejętności uczenia się; podaje przykłady metod nauczania problemowego oraz możliwości stosowania eksperymentów</w:t>
      </w:r>
      <w:r w:rsidR="000821B8" w:rsidRPr="00027503">
        <w:rPr>
          <w:rFonts w:eastAsia="Arial" w:cstheme="minorHAnsi"/>
        </w:rPr>
        <w:t xml:space="preserve"> i </w:t>
      </w:r>
      <w:r w:rsidRPr="00027503">
        <w:rPr>
          <w:rFonts w:eastAsia="Arial" w:cstheme="minorHAnsi"/>
        </w:rPr>
        <w:t>doświadczeń</w:t>
      </w:r>
      <w:r w:rsidR="000821B8" w:rsidRPr="00027503">
        <w:rPr>
          <w:rFonts w:eastAsia="Arial" w:cstheme="minorHAnsi"/>
        </w:rPr>
        <w:t xml:space="preserve"> w </w:t>
      </w:r>
      <w:r w:rsidRPr="00027503">
        <w:rPr>
          <w:rFonts w:eastAsia="Arial" w:cstheme="minorHAnsi"/>
        </w:rPr>
        <w:t>pracy</w:t>
      </w:r>
      <w:r w:rsidR="000821B8" w:rsidRPr="00027503">
        <w:rPr>
          <w:rFonts w:eastAsia="Arial" w:cstheme="minorHAnsi"/>
        </w:rPr>
        <w:t xml:space="preserve"> z </w:t>
      </w:r>
      <w:r w:rsidRPr="00027503">
        <w:rPr>
          <w:rFonts w:eastAsia="Arial" w:cstheme="minorHAnsi"/>
        </w:rPr>
        <w:t>uczniami na III etapie na zajęciach</w:t>
      </w:r>
      <w:r w:rsidR="000821B8" w:rsidRPr="00027503">
        <w:rPr>
          <w:rFonts w:eastAsia="Arial" w:cstheme="minorHAnsi"/>
        </w:rPr>
        <w:t xml:space="preserve"> z </w:t>
      </w:r>
      <w:r w:rsidRPr="00027503">
        <w:rPr>
          <w:rFonts w:eastAsia="Arial" w:cstheme="minorHAnsi"/>
        </w:rPr>
        <w:t>różnych przedmiotów; wyjaśnia rolę nauczyciela</w:t>
      </w:r>
      <w:r w:rsidR="000821B8" w:rsidRPr="00027503">
        <w:rPr>
          <w:rFonts w:eastAsia="Arial" w:cstheme="minorHAnsi"/>
        </w:rPr>
        <w:t xml:space="preserve"> i </w:t>
      </w:r>
      <w:r w:rsidRPr="00027503">
        <w:rPr>
          <w:rFonts w:eastAsia="Arial" w:cstheme="minorHAnsi"/>
        </w:rPr>
        <w:t>ucznia</w:t>
      </w:r>
      <w:r w:rsidR="000821B8" w:rsidRPr="00027503">
        <w:rPr>
          <w:rFonts w:eastAsia="Arial" w:cstheme="minorHAnsi"/>
        </w:rPr>
        <w:t xml:space="preserve"> w </w:t>
      </w:r>
      <w:r w:rsidRPr="00027503">
        <w:rPr>
          <w:rFonts w:eastAsia="Arial" w:cstheme="minorHAnsi"/>
        </w:rPr>
        <w:t>pracy metodą problemową oraz przeprowadzaniu eksperymentów</w:t>
      </w:r>
      <w:r w:rsidR="000821B8" w:rsidRPr="00027503">
        <w:rPr>
          <w:rFonts w:eastAsia="Arial" w:cstheme="minorHAnsi"/>
        </w:rPr>
        <w:t xml:space="preserve"> i </w:t>
      </w:r>
      <w:r w:rsidRPr="00027503">
        <w:rPr>
          <w:rFonts w:eastAsia="Arial" w:cstheme="minorHAnsi"/>
        </w:rPr>
        <w:t>doświadczeń na III etapie edukacyjnym; określa wskaźniki świadczące</w:t>
      </w:r>
      <w:r w:rsidR="000821B8" w:rsidRPr="00027503">
        <w:rPr>
          <w:rFonts w:eastAsia="Arial" w:cstheme="minorHAnsi"/>
        </w:rPr>
        <w:t xml:space="preserve"> o </w:t>
      </w:r>
      <w:r w:rsidRPr="00027503">
        <w:rPr>
          <w:rFonts w:eastAsia="Arial" w:cstheme="minorHAnsi"/>
        </w:rPr>
        <w:t>potrzebie rozwoju szkoły</w:t>
      </w:r>
      <w:r w:rsidR="000821B8" w:rsidRPr="00027503">
        <w:rPr>
          <w:rFonts w:eastAsia="Arial" w:cstheme="minorHAnsi"/>
        </w:rPr>
        <w:t xml:space="preserve"> w </w:t>
      </w:r>
      <w:r w:rsidRPr="00027503">
        <w:rPr>
          <w:rFonts w:eastAsia="Arial" w:cstheme="minorHAnsi"/>
        </w:rPr>
        <w:t>zakresie nauczania problemowego</w:t>
      </w:r>
      <w:r w:rsidR="000821B8" w:rsidRPr="00027503">
        <w:rPr>
          <w:rFonts w:eastAsia="Arial" w:cstheme="minorHAnsi"/>
        </w:rPr>
        <w:t xml:space="preserve"> i </w:t>
      </w:r>
      <w:r w:rsidRPr="00027503">
        <w:rPr>
          <w:rFonts w:eastAsia="Arial" w:cstheme="minorHAnsi"/>
        </w:rPr>
        <w:t>empirycznego; posługuje się metodą wywiadu indywidualnego</w:t>
      </w:r>
      <w:r w:rsidR="000821B8" w:rsidRPr="00027503">
        <w:rPr>
          <w:rFonts w:eastAsia="Arial" w:cstheme="minorHAnsi"/>
        </w:rPr>
        <w:t xml:space="preserve"> w </w:t>
      </w:r>
      <w:r w:rsidRPr="00027503">
        <w:rPr>
          <w:rFonts w:eastAsia="Arial" w:cstheme="minorHAnsi"/>
        </w:rPr>
        <w:t>procesie diagnozy pracy szkoły</w:t>
      </w:r>
      <w:r w:rsidR="000821B8" w:rsidRPr="00027503">
        <w:rPr>
          <w:rFonts w:eastAsia="Arial" w:cstheme="minorHAnsi"/>
        </w:rPr>
        <w:t xml:space="preserve"> w </w:t>
      </w:r>
      <w:r w:rsidRPr="00027503">
        <w:rPr>
          <w:rFonts w:eastAsia="Arial" w:cstheme="minorHAnsi"/>
        </w:rPr>
        <w:t>obszarze nauczania problemowego, stosowania eksperymentów</w:t>
      </w:r>
      <w:r w:rsidR="000821B8" w:rsidRPr="00027503">
        <w:rPr>
          <w:rFonts w:eastAsia="Arial" w:cstheme="minorHAnsi"/>
        </w:rPr>
        <w:t xml:space="preserve"> i </w:t>
      </w:r>
      <w:r w:rsidRPr="00027503">
        <w:rPr>
          <w:rFonts w:eastAsia="Arial" w:cstheme="minorHAnsi"/>
        </w:rPr>
        <w:t>doświadczeń.</w:t>
      </w:r>
    </w:p>
    <w:p w:rsidR="00EA0B0C" w:rsidRPr="00027503" w:rsidRDefault="00EA0B0C" w:rsidP="000821B8">
      <w:pPr>
        <w:pStyle w:val="tekscior"/>
        <w:spacing w:before="0"/>
        <w:rPr>
          <w:rFonts w:eastAsia="Arial" w:cstheme="minorHAnsi"/>
        </w:rPr>
      </w:pPr>
    </w:p>
    <w:p w:rsidR="00EA0B0C" w:rsidRPr="00027503" w:rsidRDefault="00EA0B0C" w:rsidP="000821B8">
      <w:pPr>
        <w:pStyle w:val="podtytul"/>
        <w:spacing w:after="0"/>
        <w:rPr>
          <w:rFonts w:eastAsia="Arial" w:cstheme="minorHAnsi"/>
          <w:sz w:val="24"/>
        </w:rPr>
      </w:pPr>
      <w:r w:rsidRPr="00027503">
        <w:rPr>
          <w:rFonts w:eastAsia="Arial" w:cstheme="minorHAnsi"/>
          <w:sz w:val="24"/>
        </w:rPr>
        <w:t>5.1 Nauczanie problemowe, eksperymenty</w:t>
      </w:r>
      <w:r w:rsidR="000821B8" w:rsidRPr="00027503">
        <w:rPr>
          <w:rFonts w:eastAsia="Arial" w:cstheme="minorHAnsi"/>
          <w:sz w:val="24"/>
        </w:rPr>
        <w:t xml:space="preserve"> i </w:t>
      </w:r>
      <w:r w:rsidRPr="00027503">
        <w:rPr>
          <w:rFonts w:eastAsia="Arial" w:cstheme="minorHAnsi"/>
          <w:sz w:val="24"/>
        </w:rPr>
        <w:t>doświadczenia, IBSE, metoda optymalnego planu działania, dyskusja dydaktyczna, wykład problemowy, seminarium, metoda przypadków</w:t>
      </w:r>
      <w:r w:rsidR="000821B8" w:rsidRPr="00027503">
        <w:rPr>
          <w:rFonts w:eastAsia="Arial" w:cstheme="minorHAnsi"/>
          <w:sz w:val="24"/>
        </w:rPr>
        <w:t xml:space="preserve"> i </w:t>
      </w:r>
      <w:r w:rsidRPr="00027503">
        <w:rPr>
          <w:rFonts w:eastAsia="Arial" w:cstheme="minorHAnsi"/>
          <w:sz w:val="24"/>
        </w:rPr>
        <w:t>metoda sytuacyjna</w:t>
      </w:r>
      <w:r w:rsidR="00CC6FFB" w:rsidRPr="00027503">
        <w:rPr>
          <w:rFonts w:eastAsia="Arial" w:cstheme="minorHAnsi"/>
          <w:sz w:val="24"/>
        </w:rPr>
        <w:t>.</w:t>
      </w:r>
      <w:r w:rsidRPr="00027503">
        <w:rPr>
          <w:rFonts w:cstheme="minorHAnsi"/>
          <w:sz w:val="24"/>
        </w:rPr>
        <w:t xml:space="preserve"> </w:t>
      </w:r>
      <w:r w:rsidRPr="00027503">
        <w:rPr>
          <w:rFonts w:eastAsia="Arial" w:cstheme="minorHAnsi"/>
          <w:sz w:val="24"/>
        </w:rPr>
        <w:t>Rola nauczyciela</w:t>
      </w:r>
      <w:r w:rsidR="000821B8" w:rsidRPr="00027503">
        <w:rPr>
          <w:rFonts w:eastAsia="Arial" w:cstheme="minorHAnsi"/>
          <w:sz w:val="24"/>
        </w:rPr>
        <w:t xml:space="preserve"> i </w:t>
      </w:r>
      <w:r w:rsidRPr="00027503">
        <w:rPr>
          <w:rFonts w:eastAsia="Arial" w:cstheme="minorHAnsi"/>
          <w:sz w:val="24"/>
        </w:rPr>
        <w:t>ucznia podczas pracy metodami problemowymi</w:t>
      </w:r>
      <w:r w:rsidR="000821B8" w:rsidRPr="00027503">
        <w:rPr>
          <w:rFonts w:eastAsia="Arial" w:cstheme="minorHAnsi"/>
          <w:sz w:val="24"/>
        </w:rPr>
        <w:t xml:space="preserve"> i </w:t>
      </w:r>
      <w:r w:rsidRPr="00027503">
        <w:rPr>
          <w:rFonts w:eastAsia="Arial" w:cstheme="minorHAnsi"/>
          <w:sz w:val="24"/>
        </w:rPr>
        <w:t>empirycznymi.</w:t>
      </w:r>
      <w:r w:rsidR="000821B8" w:rsidRPr="00027503">
        <w:rPr>
          <w:rFonts w:eastAsia="Arial" w:cstheme="minorHAnsi"/>
          <w:sz w:val="24"/>
        </w:rPr>
        <w:t xml:space="preserve"> </w:t>
      </w:r>
    </w:p>
    <w:p w:rsidR="00EA0B0C" w:rsidRPr="00027503" w:rsidRDefault="00EA0B0C" w:rsidP="000821B8">
      <w:pPr>
        <w:pStyle w:val="tekscior"/>
        <w:rPr>
          <w:rFonts w:eastAsia="Arial" w:cstheme="minorHAnsi"/>
        </w:rPr>
      </w:pPr>
      <w:r w:rsidRPr="00027503">
        <w:rPr>
          <w:rFonts w:eastAsia="Arial" w:cstheme="minorHAnsi"/>
        </w:rPr>
        <w:t>Metoda problemowa polega na tym, że uczniowie zdobywają wiedzę poprzez złożone procesy myślowe (analizę, syntezę, porównywanie, abstrahowanie</w:t>
      </w:r>
      <w:r w:rsidR="000821B8" w:rsidRPr="00027503">
        <w:rPr>
          <w:rFonts w:eastAsia="Arial" w:cstheme="minorHAnsi"/>
        </w:rPr>
        <w:t xml:space="preserve"> i </w:t>
      </w:r>
      <w:r w:rsidRPr="00027503">
        <w:rPr>
          <w:rFonts w:eastAsia="Arial" w:cstheme="minorHAnsi"/>
        </w:rPr>
        <w:t>uogólnienie).</w:t>
      </w:r>
    </w:p>
    <w:p w:rsidR="00EA0B0C" w:rsidRPr="00027503" w:rsidRDefault="00EA0B0C" w:rsidP="000821B8">
      <w:pPr>
        <w:pStyle w:val="tekscior"/>
        <w:rPr>
          <w:rFonts w:cstheme="minorHAnsi"/>
          <w:noProof/>
        </w:rPr>
      </w:pPr>
      <w:r w:rsidRPr="00027503">
        <w:rPr>
          <w:rFonts w:eastAsia="Arial" w:cstheme="minorHAnsi"/>
        </w:rPr>
        <w:t>Cele nauczania problemowego:</w:t>
      </w:r>
      <w:r w:rsidRPr="00027503">
        <w:rPr>
          <w:rFonts w:cstheme="minorHAnsi"/>
        </w:rPr>
        <w:t xml:space="preserve"> </w:t>
      </w:r>
      <w:r w:rsidRPr="00027503">
        <w:rPr>
          <w:rFonts w:eastAsia="Arial" w:cstheme="minorHAnsi"/>
        </w:rPr>
        <w:t>usystematyzowanie wiedzy</w:t>
      </w:r>
      <w:r w:rsidR="000821B8" w:rsidRPr="00027503">
        <w:rPr>
          <w:rFonts w:eastAsia="Arial" w:cstheme="minorHAnsi"/>
        </w:rPr>
        <w:t xml:space="preserve"> z </w:t>
      </w:r>
      <w:r w:rsidRPr="00027503">
        <w:rPr>
          <w:rFonts w:eastAsia="Arial" w:cstheme="minorHAnsi"/>
        </w:rPr>
        <w:t>różnych dziedzin, by wykorzystać ją</w:t>
      </w:r>
      <w:r w:rsidR="000821B8" w:rsidRPr="00027503">
        <w:rPr>
          <w:rFonts w:eastAsia="Arial" w:cstheme="minorHAnsi"/>
        </w:rPr>
        <w:t xml:space="preserve"> w </w:t>
      </w:r>
      <w:r w:rsidRPr="00027503">
        <w:rPr>
          <w:rFonts w:eastAsia="Arial" w:cstheme="minorHAnsi"/>
        </w:rPr>
        <w:t>praktyce, kształtowanie skutecznego procesu rozumowania oraz wykształcenie</w:t>
      </w:r>
      <w:r w:rsidR="000821B8" w:rsidRPr="00027503">
        <w:rPr>
          <w:rFonts w:eastAsia="Arial" w:cstheme="minorHAnsi"/>
        </w:rPr>
        <w:t xml:space="preserve"> w </w:t>
      </w:r>
      <w:r w:rsidRPr="00027503">
        <w:rPr>
          <w:rFonts w:eastAsia="Arial" w:cstheme="minorHAnsi"/>
        </w:rPr>
        <w:t>uczniach umiejętności uczenia się</w:t>
      </w:r>
      <w:r w:rsidR="000821B8" w:rsidRPr="00027503">
        <w:rPr>
          <w:rFonts w:eastAsia="Arial" w:cstheme="minorHAnsi"/>
        </w:rPr>
        <w:t xml:space="preserve"> i </w:t>
      </w:r>
      <w:r w:rsidRPr="00027503">
        <w:rPr>
          <w:rFonts w:eastAsia="Arial" w:cstheme="minorHAnsi"/>
        </w:rPr>
        <w:t>zwiększania motywacji do zdobywania wiedzy.</w:t>
      </w:r>
      <w:r w:rsidRPr="00027503">
        <w:rPr>
          <w:rStyle w:val="Odwoanieprzypisudolnego"/>
          <w:rFonts w:eastAsia="Arial" w:cstheme="minorHAnsi"/>
        </w:rPr>
        <w:footnoteReference w:id="38"/>
      </w:r>
      <w:r w:rsidRPr="00027503">
        <w:rPr>
          <w:rFonts w:cstheme="minorHAnsi"/>
          <w:noProof/>
        </w:rPr>
        <w:t xml:space="preserve"> </w:t>
      </w:r>
    </w:p>
    <w:p w:rsidR="00A3298C" w:rsidRDefault="00A3298C" w:rsidP="000821B8">
      <w:pPr>
        <w:pStyle w:val="tekscior"/>
        <w:rPr>
          <w:rFonts w:eastAsia="Arial" w:cstheme="minorHAnsi"/>
        </w:rPr>
      </w:pPr>
    </w:p>
    <w:p w:rsidR="00A3298C" w:rsidRDefault="00A3298C" w:rsidP="000821B8">
      <w:pPr>
        <w:pStyle w:val="tekscior"/>
        <w:rPr>
          <w:rFonts w:eastAsia="Arial" w:cstheme="minorHAnsi"/>
        </w:rPr>
      </w:pPr>
      <w:r>
        <w:rPr>
          <w:rFonts w:eastAsia="Arial" w:cstheme="minorHAnsi"/>
          <w:noProof/>
        </w:rPr>
        <w:drawing>
          <wp:anchor distT="0" distB="0" distL="114300" distR="114300" simplePos="0" relativeHeight="251659264" behindDoc="0" locked="0" layoutInCell="1" allowOverlap="1">
            <wp:simplePos x="0" y="0"/>
            <wp:positionH relativeFrom="column">
              <wp:posOffset>454025</wp:posOffset>
            </wp:positionH>
            <wp:positionV relativeFrom="paragraph">
              <wp:posOffset>54610</wp:posOffset>
            </wp:positionV>
            <wp:extent cx="4330700" cy="2745740"/>
            <wp:effectExtent l="19050" t="0" r="0" b="0"/>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30700" cy="2745740"/>
                    </a:xfrm>
                    <a:prstGeom prst="rect">
                      <a:avLst/>
                    </a:prstGeom>
                  </pic:spPr>
                </pic:pic>
              </a:graphicData>
            </a:graphic>
          </wp:anchor>
        </w:drawing>
      </w:r>
    </w:p>
    <w:p w:rsidR="00EA0B0C" w:rsidRPr="00027503" w:rsidRDefault="00EA0B0C" w:rsidP="000821B8">
      <w:pPr>
        <w:pStyle w:val="tekscior"/>
        <w:rPr>
          <w:rFonts w:eastAsia="Arial" w:cstheme="minorHAnsi"/>
        </w:rPr>
      </w:pPr>
      <w:r w:rsidRPr="00027503">
        <w:rPr>
          <w:rFonts w:eastAsia="Arial" w:cstheme="minorHAnsi"/>
        </w:rPr>
        <w:t>Techniki wykorzystywane</w:t>
      </w:r>
      <w:r w:rsidR="000821B8" w:rsidRPr="00027503">
        <w:rPr>
          <w:rFonts w:eastAsia="Arial" w:cstheme="minorHAnsi"/>
        </w:rPr>
        <w:t xml:space="preserve"> w </w:t>
      </w:r>
      <w:r w:rsidRPr="00027503">
        <w:rPr>
          <w:rFonts w:eastAsia="Arial" w:cstheme="minorHAnsi"/>
        </w:rPr>
        <w:t>metodzie problemowej (Problem Based Learning)</w:t>
      </w:r>
      <w:r w:rsidRPr="00027503">
        <w:rPr>
          <w:rStyle w:val="Odwoanieprzypisudolnego"/>
          <w:rFonts w:eastAsia="Arial" w:cstheme="minorHAnsi"/>
        </w:rPr>
        <w:footnoteReference w:id="39"/>
      </w:r>
      <w:r w:rsidRPr="00027503">
        <w:rPr>
          <w:rFonts w:cstheme="minorHAnsi"/>
          <w:noProof/>
        </w:rPr>
        <w:t xml:space="preserve"> </w:t>
      </w:r>
    </w:p>
    <w:p w:rsidR="00EA0B0C" w:rsidRPr="00027503" w:rsidRDefault="00EA0B0C" w:rsidP="000821B8">
      <w:pPr>
        <w:pStyle w:val="tekscior"/>
        <w:rPr>
          <w:rFonts w:eastAsia="Arial" w:cstheme="minorHAnsi"/>
        </w:rPr>
      </w:pPr>
      <w:r w:rsidRPr="00027503">
        <w:rPr>
          <w:rFonts w:eastAsia="Arial" w:cstheme="minorHAnsi"/>
        </w:rPr>
        <w:t>Fazy zajęć organizowanych metodą problemową.</w:t>
      </w:r>
      <w:r w:rsidRPr="00027503">
        <w:rPr>
          <w:rStyle w:val="Odwoanieprzypisudolnego"/>
          <w:rFonts w:eastAsia="Arial" w:cstheme="minorHAnsi"/>
        </w:rPr>
        <w:footnoteReference w:id="40"/>
      </w:r>
    </w:p>
    <w:p w:rsidR="00EA0B0C" w:rsidRPr="00027503" w:rsidRDefault="00EA0B0C" w:rsidP="000821B8">
      <w:pPr>
        <w:pStyle w:val="tekscior"/>
        <w:rPr>
          <w:rFonts w:eastAsia="Arial" w:cstheme="minorHAnsi"/>
        </w:rPr>
      </w:pPr>
      <w:r w:rsidRPr="00027503">
        <w:rPr>
          <w:rFonts w:cstheme="minorHAnsi"/>
          <w:noProof/>
        </w:rPr>
        <w:drawing>
          <wp:inline distT="0" distB="0" distL="0" distR="0">
            <wp:extent cx="5286375" cy="3590925"/>
            <wp:effectExtent l="19050" t="0" r="9525" b="0"/>
            <wp:docPr id="6" name="Obraz 6" descr="https://lh6.googleusercontent.com/XK3lCpa3dZEVCiOKFBa_LOlLOP459J6-5MtVn-altNf-hiKvjVsdihH7V3sfwgJ9VwIAQ_ZzM8qkpUHiTzElWkWE1njo8JGG4Ydl_2CXGEHn5ocL-UY0JpHbB0q9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XK3lCpa3dZEVCiOKFBa_LOlLOP459J6-5MtVn-altNf-hiKvjVsdihH7V3sfwgJ9VwIAQ_ZzM8qkpUHiTzElWkWE1njo8JGG4Ydl_2CXGEHn5ocL-UY0JpHbB0q9rQ"/>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90370" cy="3593639"/>
                    </a:xfrm>
                    <a:prstGeom prst="rect">
                      <a:avLst/>
                    </a:prstGeom>
                    <a:noFill/>
                    <a:ln>
                      <a:noFill/>
                    </a:ln>
                  </pic:spPr>
                </pic:pic>
              </a:graphicData>
            </a:graphic>
          </wp:inline>
        </w:drawing>
      </w:r>
    </w:p>
    <w:p w:rsidR="00EA0B0C" w:rsidRPr="00027503" w:rsidRDefault="00EA0B0C" w:rsidP="000821B8">
      <w:pPr>
        <w:pStyle w:val="tekscior"/>
        <w:rPr>
          <w:rFonts w:cstheme="minorHAnsi"/>
        </w:rPr>
      </w:pPr>
      <w:r w:rsidRPr="00027503">
        <w:rPr>
          <w:rFonts w:cstheme="minorHAnsi"/>
          <w:noProof/>
        </w:rPr>
        <w:drawing>
          <wp:inline distT="0" distB="0" distL="0" distR="0">
            <wp:extent cx="4958657" cy="3638550"/>
            <wp:effectExtent l="19050" t="0" r="0" b="0"/>
            <wp:docPr id="8" name="Obraz 8" descr="https://lh3.googleusercontent.com/ssEo-ffPOcEfHEpaH1m82X_uBJGmrmCU2vmxMauDSEAOXEj_qLjTkHmz5aIOsTabgDorOzIUMKaT_drFSE0-dXaShyn42id_C8MhzKmiQI_fAoneuVRGzy_7ZWFU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ssEo-ffPOcEfHEpaH1m82X_uBJGmrmCU2vmxMauDSEAOXEj_qLjTkHmz5aIOsTabgDorOzIUMKaT_drFSE0-dXaShyn42id_C8MhzKmiQI_fAoneuVRGzy_7ZWFU0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14768" cy="3679723"/>
                    </a:xfrm>
                    <a:prstGeom prst="rect">
                      <a:avLst/>
                    </a:prstGeom>
                    <a:noFill/>
                    <a:ln>
                      <a:noFill/>
                    </a:ln>
                  </pic:spPr>
                </pic:pic>
              </a:graphicData>
            </a:graphic>
          </wp:inline>
        </w:drawing>
      </w:r>
      <w:r w:rsidRPr="00027503">
        <w:rPr>
          <w:rFonts w:cstheme="minorHAnsi"/>
        </w:rPr>
        <w:t xml:space="preserve"> </w:t>
      </w:r>
      <w:r w:rsidR="000821B8" w:rsidRPr="00027503">
        <w:rPr>
          <w:rStyle w:val="Odwoanieprzypisudolnego"/>
          <w:rFonts w:cstheme="minorHAnsi"/>
        </w:rPr>
        <w:footnoteReference w:id="41"/>
      </w:r>
    </w:p>
    <w:p w:rsidR="00EA0B0C" w:rsidRPr="00027503" w:rsidRDefault="00EA0B0C" w:rsidP="000821B8">
      <w:pPr>
        <w:pStyle w:val="tekscior"/>
        <w:spacing w:before="0" w:after="0"/>
        <w:rPr>
          <w:rFonts w:cstheme="minorHAnsi"/>
        </w:rPr>
      </w:pPr>
      <w:r w:rsidRPr="00027503">
        <w:rPr>
          <w:rFonts w:cstheme="minorHAnsi"/>
        </w:rPr>
        <w:t xml:space="preserve">Nauczyciel: </w:t>
      </w:r>
    </w:p>
    <w:p w:rsidR="00EA0B0C" w:rsidRPr="00027503" w:rsidRDefault="00EA0B0C" w:rsidP="000821B8">
      <w:pPr>
        <w:pStyle w:val="tekscior"/>
        <w:numPr>
          <w:ilvl w:val="0"/>
          <w:numId w:val="11"/>
        </w:numPr>
        <w:spacing w:before="0" w:after="0"/>
        <w:rPr>
          <w:rFonts w:cstheme="minorHAnsi"/>
        </w:rPr>
      </w:pPr>
      <w:r w:rsidRPr="00027503">
        <w:rPr>
          <w:rFonts w:cstheme="minorHAnsi"/>
        </w:rPr>
        <w:t>organizuje sytuację problemową</w:t>
      </w:r>
    </w:p>
    <w:p w:rsidR="00EA0B0C" w:rsidRPr="00027503" w:rsidRDefault="00EA0B0C" w:rsidP="000821B8">
      <w:pPr>
        <w:pStyle w:val="tekscior"/>
        <w:numPr>
          <w:ilvl w:val="0"/>
          <w:numId w:val="11"/>
        </w:numPr>
        <w:spacing w:before="0" w:after="0"/>
        <w:rPr>
          <w:rFonts w:cstheme="minorHAnsi"/>
        </w:rPr>
      </w:pPr>
      <w:r w:rsidRPr="00027503">
        <w:rPr>
          <w:rFonts w:cstheme="minorHAnsi"/>
        </w:rPr>
        <w:t>kontroluje procesy formułowania problemów</w:t>
      </w:r>
      <w:r w:rsidR="000821B8" w:rsidRPr="00027503">
        <w:rPr>
          <w:rFonts w:cstheme="minorHAnsi"/>
        </w:rPr>
        <w:t xml:space="preserve"> i </w:t>
      </w:r>
      <w:r w:rsidRPr="00027503">
        <w:rPr>
          <w:rFonts w:cstheme="minorHAnsi"/>
        </w:rPr>
        <w:t>dochodzenia do ich rozwiązania</w:t>
      </w:r>
    </w:p>
    <w:p w:rsidR="00EA0B0C" w:rsidRPr="00027503" w:rsidRDefault="00EA0B0C" w:rsidP="000821B8">
      <w:pPr>
        <w:pStyle w:val="tekscior"/>
        <w:numPr>
          <w:ilvl w:val="0"/>
          <w:numId w:val="11"/>
        </w:numPr>
        <w:spacing w:before="0" w:after="0"/>
        <w:rPr>
          <w:rFonts w:cstheme="minorHAnsi"/>
        </w:rPr>
      </w:pPr>
      <w:r w:rsidRPr="00027503">
        <w:rPr>
          <w:rFonts w:cstheme="minorHAnsi"/>
        </w:rPr>
        <w:t>organizuje pracę ucznia</w:t>
      </w:r>
      <w:r w:rsidR="000821B8" w:rsidRPr="00027503">
        <w:rPr>
          <w:rFonts w:cstheme="minorHAnsi"/>
        </w:rPr>
        <w:t xml:space="preserve"> w </w:t>
      </w:r>
      <w:r w:rsidRPr="00027503">
        <w:rPr>
          <w:rFonts w:cstheme="minorHAnsi"/>
        </w:rPr>
        <w:t>zakresie systematyzacji wiedzy, jej utrwalania</w:t>
      </w:r>
      <w:r w:rsidR="000821B8" w:rsidRPr="00027503">
        <w:rPr>
          <w:rFonts w:cstheme="minorHAnsi"/>
        </w:rPr>
        <w:t xml:space="preserve"> i </w:t>
      </w:r>
      <w:r w:rsidRPr="00027503">
        <w:rPr>
          <w:rFonts w:cstheme="minorHAnsi"/>
        </w:rPr>
        <w:t>stosowania.</w:t>
      </w:r>
    </w:p>
    <w:p w:rsidR="00EA0B0C" w:rsidRPr="00027503" w:rsidRDefault="00CF2260" w:rsidP="000821B8">
      <w:pPr>
        <w:pStyle w:val="tekscior"/>
        <w:spacing w:before="0" w:after="0"/>
        <w:rPr>
          <w:rFonts w:cstheme="minorHAnsi"/>
        </w:rPr>
      </w:pPr>
      <w:r w:rsidRPr="00027503">
        <w:rPr>
          <w:rFonts w:cstheme="minorHAnsi"/>
        </w:rPr>
        <w:t xml:space="preserve">Proces badawczy: etapy </w:t>
      </w:r>
    </w:p>
    <w:p w:rsidR="00EA0B0C" w:rsidRPr="00027503" w:rsidRDefault="00EA0B0C" w:rsidP="000821B8">
      <w:pPr>
        <w:pStyle w:val="tekscior"/>
        <w:numPr>
          <w:ilvl w:val="0"/>
          <w:numId w:val="8"/>
        </w:numPr>
        <w:spacing w:before="0" w:after="0"/>
        <w:rPr>
          <w:rFonts w:cstheme="minorHAnsi"/>
        </w:rPr>
      </w:pPr>
      <w:r w:rsidRPr="00027503">
        <w:rPr>
          <w:rFonts w:cstheme="minorHAnsi"/>
        </w:rPr>
        <w:t xml:space="preserve">postawienie problemu badawczego </w:t>
      </w:r>
    </w:p>
    <w:p w:rsidR="00EA0B0C" w:rsidRPr="00027503" w:rsidRDefault="00EA0B0C" w:rsidP="000821B8">
      <w:pPr>
        <w:pStyle w:val="tekscior"/>
        <w:numPr>
          <w:ilvl w:val="0"/>
          <w:numId w:val="8"/>
        </w:numPr>
        <w:spacing w:before="0" w:after="0"/>
        <w:rPr>
          <w:rFonts w:cstheme="minorHAnsi"/>
        </w:rPr>
      </w:pPr>
      <w:r w:rsidRPr="00027503">
        <w:rPr>
          <w:rFonts w:cstheme="minorHAnsi"/>
        </w:rPr>
        <w:t xml:space="preserve">hipotezy </w:t>
      </w:r>
    </w:p>
    <w:p w:rsidR="00EA0B0C" w:rsidRPr="00027503" w:rsidRDefault="00EA0B0C" w:rsidP="000821B8">
      <w:pPr>
        <w:pStyle w:val="tekscior"/>
        <w:numPr>
          <w:ilvl w:val="0"/>
          <w:numId w:val="8"/>
        </w:numPr>
        <w:spacing w:before="0" w:after="0"/>
        <w:rPr>
          <w:rFonts w:cstheme="minorHAnsi"/>
        </w:rPr>
      </w:pPr>
      <w:r w:rsidRPr="00027503">
        <w:rPr>
          <w:rFonts w:cstheme="minorHAnsi"/>
        </w:rPr>
        <w:t xml:space="preserve">plan badawczy </w:t>
      </w:r>
    </w:p>
    <w:p w:rsidR="00EA0B0C" w:rsidRPr="00027503" w:rsidRDefault="00EA0B0C" w:rsidP="000821B8">
      <w:pPr>
        <w:pStyle w:val="tekscior"/>
        <w:numPr>
          <w:ilvl w:val="0"/>
          <w:numId w:val="8"/>
        </w:numPr>
        <w:spacing w:before="0" w:after="0"/>
        <w:rPr>
          <w:rFonts w:cstheme="minorHAnsi"/>
        </w:rPr>
      </w:pPr>
      <w:r w:rsidRPr="00027503">
        <w:rPr>
          <w:rFonts w:cstheme="minorHAnsi"/>
        </w:rPr>
        <w:t>pomiar / badanie / doświadczenie / eksperyment</w:t>
      </w:r>
    </w:p>
    <w:p w:rsidR="00EA0B0C" w:rsidRPr="00027503" w:rsidRDefault="00EA0B0C" w:rsidP="000821B8">
      <w:pPr>
        <w:pStyle w:val="tekscior"/>
        <w:numPr>
          <w:ilvl w:val="0"/>
          <w:numId w:val="8"/>
        </w:numPr>
        <w:spacing w:before="0" w:after="0"/>
        <w:rPr>
          <w:rFonts w:cstheme="minorHAnsi"/>
        </w:rPr>
      </w:pPr>
      <w:r w:rsidRPr="00027503">
        <w:rPr>
          <w:rFonts w:cstheme="minorHAnsi"/>
        </w:rPr>
        <w:t xml:space="preserve">zbieranie danych </w:t>
      </w:r>
    </w:p>
    <w:p w:rsidR="00EA0B0C" w:rsidRPr="00027503" w:rsidRDefault="00EA0B0C" w:rsidP="000821B8">
      <w:pPr>
        <w:pStyle w:val="tekscior"/>
        <w:numPr>
          <w:ilvl w:val="0"/>
          <w:numId w:val="8"/>
        </w:numPr>
        <w:spacing w:before="0" w:after="0"/>
        <w:rPr>
          <w:rFonts w:cstheme="minorHAnsi"/>
        </w:rPr>
      </w:pPr>
      <w:r w:rsidRPr="00027503">
        <w:rPr>
          <w:rFonts w:cstheme="minorHAnsi"/>
        </w:rPr>
        <w:t xml:space="preserve">analiza danych, </w:t>
      </w:r>
    </w:p>
    <w:p w:rsidR="00EA0B0C" w:rsidRPr="00027503" w:rsidRDefault="00EA0B0C" w:rsidP="000821B8">
      <w:pPr>
        <w:pStyle w:val="tekscior"/>
        <w:numPr>
          <w:ilvl w:val="0"/>
          <w:numId w:val="8"/>
        </w:numPr>
        <w:spacing w:before="0" w:after="0"/>
        <w:rPr>
          <w:rFonts w:cstheme="minorHAnsi"/>
        </w:rPr>
      </w:pPr>
      <w:r w:rsidRPr="00027503">
        <w:rPr>
          <w:rFonts w:cstheme="minorHAnsi"/>
        </w:rPr>
        <w:t>uogólnianie (generalizowanie).</w:t>
      </w:r>
    </w:p>
    <w:p w:rsidR="00DC7316" w:rsidRDefault="00DC7316" w:rsidP="000821B8">
      <w:pPr>
        <w:pStyle w:val="tekscior"/>
        <w:spacing w:before="0" w:after="0"/>
        <w:rPr>
          <w:rFonts w:cstheme="minorHAnsi"/>
          <w:b/>
        </w:rPr>
      </w:pPr>
    </w:p>
    <w:p w:rsidR="00EA0B0C" w:rsidRPr="00027503" w:rsidRDefault="00EA0B0C" w:rsidP="000821B8">
      <w:pPr>
        <w:pStyle w:val="tekscior"/>
        <w:spacing w:before="0" w:after="0"/>
        <w:rPr>
          <w:rFonts w:cstheme="minorHAnsi"/>
          <w:b/>
        </w:rPr>
      </w:pPr>
      <w:r w:rsidRPr="00027503">
        <w:rPr>
          <w:rFonts w:cstheme="minorHAnsi"/>
          <w:b/>
        </w:rPr>
        <w:t>Eksperyment</w:t>
      </w:r>
      <w:r w:rsidR="000821B8" w:rsidRPr="00027503">
        <w:rPr>
          <w:rFonts w:cstheme="minorHAnsi"/>
          <w:b/>
        </w:rPr>
        <w:t xml:space="preserve"> a </w:t>
      </w:r>
      <w:r w:rsidRPr="00027503">
        <w:rPr>
          <w:rFonts w:cstheme="minorHAnsi"/>
          <w:b/>
        </w:rPr>
        <w:t>doświadczenie:</w:t>
      </w:r>
    </w:p>
    <w:tbl>
      <w:tblPr>
        <w:tblStyle w:val="Tabela-Siatka"/>
        <w:tblW w:w="0" w:type="auto"/>
        <w:tblLook w:val="04A0" w:firstRow="1" w:lastRow="0" w:firstColumn="1" w:lastColumn="0" w:noHBand="0" w:noVBand="1"/>
      </w:tblPr>
      <w:tblGrid>
        <w:gridCol w:w="4350"/>
        <w:gridCol w:w="4369"/>
      </w:tblGrid>
      <w:tr w:rsidR="00EA0B0C" w:rsidRPr="00027503" w:rsidTr="00EA0B0C">
        <w:tc>
          <w:tcPr>
            <w:tcW w:w="4605" w:type="dxa"/>
          </w:tcPr>
          <w:p w:rsidR="00EA0B0C" w:rsidRPr="00027503" w:rsidRDefault="00EA0B0C" w:rsidP="000821B8">
            <w:pPr>
              <w:pStyle w:val="tekscior"/>
              <w:rPr>
                <w:rFonts w:eastAsia="Arial" w:cstheme="minorHAnsi"/>
              </w:rPr>
            </w:pPr>
            <w:r w:rsidRPr="00027503">
              <w:rPr>
                <w:rFonts w:eastAsia="Arial" w:cstheme="minorHAnsi"/>
              </w:rPr>
              <w:t xml:space="preserve">Doświadczenie jest odtworzeniem pewnych działań, które mają uzasadnić definicję danego zjawiska fizycznego/faktu. </w:t>
            </w:r>
          </w:p>
          <w:p w:rsidR="00EA0B0C" w:rsidRPr="00027503" w:rsidRDefault="00EA0B0C" w:rsidP="000821B8">
            <w:pPr>
              <w:pStyle w:val="tekscior"/>
              <w:rPr>
                <w:rFonts w:eastAsia="Arial" w:cstheme="minorHAnsi"/>
              </w:rPr>
            </w:pPr>
          </w:p>
          <w:p w:rsidR="00EA0B0C" w:rsidRPr="00027503" w:rsidRDefault="00EA0B0C" w:rsidP="000821B8">
            <w:pPr>
              <w:pStyle w:val="tekscior"/>
              <w:rPr>
                <w:rFonts w:eastAsia="Arial" w:cstheme="minorHAnsi"/>
              </w:rPr>
            </w:pPr>
          </w:p>
          <w:p w:rsidR="00EA0B0C" w:rsidRPr="00027503" w:rsidRDefault="00EA0B0C" w:rsidP="000821B8">
            <w:pPr>
              <w:pStyle w:val="tekscior"/>
              <w:rPr>
                <w:rFonts w:eastAsia="Arial" w:cstheme="minorHAnsi"/>
              </w:rPr>
            </w:pPr>
          </w:p>
          <w:p w:rsidR="00EA0B0C" w:rsidRPr="00027503" w:rsidRDefault="00EA0B0C" w:rsidP="000821B8">
            <w:pPr>
              <w:pStyle w:val="tekscior"/>
              <w:rPr>
                <w:rFonts w:eastAsia="Arial" w:cstheme="minorHAnsi"/>
              </w:rPr>
            </w:pPr>
            <w:r w:rsidRPr="00027503">
              <w:rPr>
                <w:rFonts w:eastAsia="Arial" w:cstheme="minorHAnsi"/>
              </w:rPr>
              <w:t>Doświadczenie jest poparciem procesu nauczania wiedzą praktyczną. Było już wcześniej przez kogoś wykonane</w:t>
            </w:r>
            <w:r w:rsidR="000821B8" w:rsidRPr="00027503">
              <w:rPr>
                <w:rFonts w:eastAsia="Arial" w:cstheme="minorHAnsi"/>
              </w:rPr>
              <w:t xml:space="preserve"> i </w:t>
            </w:r>
            <w:r w:rsidRPr="00027503">
              <w:rPr>
                <w:rFonts w:eastAsia="Arial" w:cstheme="minorHAnsi"/>
              </w:rPr>
              <w:t>wypracowana jest instrukcja postępowania.</w:t>
            </w:r>
          </w:p>
          <w:p w:rsidR="00EA0B0C" w:rsidRPr="00027503" w:rsidRDefault="00EA0B0C" w:rsidP="000821B8">
            <w:pPr>
              <w:pStyle w:val="tekscior"/>
              <w:rPr>
                <w:rFonts w:eastAsia="Arial" w:cstheme="minorHAnsi"/>
              </w:rPr>
            </w:pPr>
          </w:p>
          <w:p w:rsidR="00EA0B0C" w:rsidRPr="00027503" w:rsidRDefault="00EA0B0C" w:rsidP="000821B8">
            <w:pPr>
              <w:pStyle w:val="tekscior"/>
              <w:rPr>
                <w:rFonts w:eastAsia="Arial" w:cstheme="minorHAnsi"/>
              </w:rPr>
            </w:pPr>
          </w:p>
        </w:tc>
        <w:tc>
          <w:tcPr>
            <w:tcW w:w="4605" w:type="dxa"/>
          </w:tcPr>
          <w:p w:rsidR="00EA0B0C" w:rsidRPr="00027503" w:rsidRDefault="00EA0B0C" w:rsidP="000821B8">
            <w:pPr>
              <w:pStyle w:val="tekscior"/>
              <w:rPr>
                <w:rFonts w:cstheme="minorHAnsi"/>
                <w:color w:val="636363"/>
              </w:rPr>
            </w:pPr>
            <w:r w:rsidRPr="00027503">
              <w:rPr>
                <w:rFonts w:cstheme="minorHAnsi"/>
              </w:rPr>
              <w:t>W eksperymencie nie ma elementu odtwórczego. Wyjątkiem jest sytuacja, gdy jest powtórzeniem przeprowadzonego wcześniej przez kogoś eksperymentu, celem sprawdzenia poprawności uzyskanych przez tę osobę wyników.</w:t>
            </w:r>
          </w:p>
          <w:p w:rsidR="00EA0B0C" w:rsidRPr="00027503" w:rsidRDefault="00EA0B0C" w:rsidP="000821B8">
            <w:pPr>
              <w:pStyle w:val="tekscior"/>
              <w:rPr>
                <w:rFonts w:eastAsia="Arial" w:cstheme="minorHAnsi"/>
              </w:rPr>
            </w:pPr>
            <w:r w:rsidRPr="00027503">
              <w:rPr>
                <w:rFonts w:cstheme="minorHAnsi"/>
              </w:rPr>
              <w:t>W eksperymencie proponuje się rozwiązanie</w:t>
            </w:r>
            <w:r w:rsidR="000821B8" w:rsidRPr="00027503">
              <w:rPr>
                <w:rFonts w:cstheme="minorHAnsi"/>
              </w:rPr>
              <w:t xml:space="preserve"> i </w:t>
            </w:r>
            <w:r w:rsidRPr="00027503">
              <w:rPr>
                <w:rFonts w:cstheme="minorHAnsi"/>
              </w:rPr>
              <w:t>nie wiadomo jaki będzie rezultat. Jest on przeprowadzany</w:t>
            </w:r>
            <w:r w:rsidR="000821B8" w:rsidRPr="00027503">
              <w:rPr>
                <w:rFonts w:cstheme="minorHAnsi"/>
              </w:rPr>
              <w:t xml:space="preserve"> w </w:t>
            </w:r>
            <w:r w:rsidRPr="00027503">
              <w:rPr>
                <w:rFonts w:cstheme="minorHAnsi"/>
              </w:rPr>
              <w:t>celach naukowych, czyli dla poparcia lub obalenia pewnej hipotezy naukowej. Przygotowując eksperyment trzeba starannie zaplanować jego przebieg, kontrolować wiele istotnych czynników</w:t>
            </w:r>
            <w:r w:rsidR="000821B8" w:rsidRPr="00027503">
              <w:rPr>
                <w:rFonts w:cstheme="minorHAnsi"/>
              </w:rPr>
              <w:t xml:space="preserve"> i </w:t>
            </w:r>
            <w:r w:rsidRPr="00027503">
              <w:rPr>
                <w:rFonts w:cstheme="minorHAnsi"/>
              </w:rPr>
              <w:t>poddawać je dokładnej obserwacji.</w:t>
            </w:r>
            <w:r w:rsidRPr="00027503">
              <w:rPr>
                <w:rStyle w:val="Odwoanieprzypisudolnego"/>
                <w:rFonts w:cstheme="minorHAnsi"/>
              </w:rPr>
              <w:footnoteReference w:id="42"/>
            </w:r>
            <w:r w:rsidRPr="00027503">
              <w:rPr>
                <w:rFonts w:cstheme="minorHAnsi"/>
              </w:rPr>
              <w:t xml:space="preserve"> Eksperymenty: angażują indywidualne możliwości</w:t>
            </w:r>
            <w:r w:rsidR="000821B8" w:rsidRPr="00027503">
              <w:rPr>
                <w:rFonts w:cstheme="minorHAnsi"/>
              </w:rPr>
              <w:t xml:space="preserve"> i </w:t>
            </w:r>
            <w:r w:rsidRPr="00027503">
              <w:rPr>
                <w:rFonts w:cstheme="minorHAnsi"/>
              </w:rPr>
              <w:t>wymagają wysiłku, forsują aktywność, uczą współdziałania</w:t>
            </w:r>
            <w:r w:rsidR="000821B8" w:rsidRPr="00027503">
              <w:rPr>
                <w:rFonts w:cstheme="minorHAnsi"/>
              </w:rPr>
              <w:t xml:space="preserve"> i </w:t>
            </w:r>
            <w:r w:rsidRPr="00027503">
              <w:rPr>
                <w:rFonts w:cstheme="minorHAnsi"/>
              </w:rPr>
              <w:t>porozumiewania się, motywują do uczenia się.</w:t>
            </w:r>
          </w:p>
        </w:tc>
      </w:tr>
    </w:tbl>
    <w:p w:rsidR="00EA0B0C" w:rsidRPr="00027503" w:rsidRDefault="00EA0B0C" w:rsidP="00A3298C">
      <w:pPr>
        <w:pStyle w:val="tekscior"/>
        <w:spacing w:before="0" w:after="0"/>
        <w:rPr>
          <w:rFonts w:eastAsia="Arial" w:cstheme="minorHAnsi"/>
        </w:rPr>
      </w:pPr>
      <w:r w:rsidRPr="00027503">
        <w:rPr>
          <w:rFonts w:eastAsia="Arial" w:cstheme="minorHAnsi"/>
        </w:rPr>
        <w:t>IBSE - Inquiry Based Science Education – metoda oparta na poszukiwaniu wiedzy. Wprowadza do szkół elementy badań naukowych, zwłaszcza na polu edukacji przyrodniczej.</w:t>
      </w:r>
    </w:p>
    <w:p w:rsidR="00EA0B0C" w:rsidRPr="00027503" w:rsidRDefault="00EA0B0C" w:rsidP="00A3298C">
      <w:pPr>
        <w:pStyle w:val="tekscior"/>
        <w:spacing w:before="0" w:after="0"/>
        <w:rPr>
          <w:rFonts w:eastAsia="Arial" w:cstheme="minorHAnsi"/>
        </w:rPr>
      </w:pPr>
      <w:r w:rsidRPr="00027503">
        <w:rPr>
          <w:rFonts w:eastAsia="Arial" w:cstheme="minorHAnsi"/>
        </w:rPr>
        <w:t>Elementy IBSE:</w:t>
      </w:r>
    </w:p>
    <w:p w:rsidR="00EA0B0C" w:rsidRPr="00027503" w:rsidRDefault="00EA0B0C" w:rsidP="00A3298C">
      <w:pPr>
        <w:pStyle w:val="tekscior"/>
        <w:numPr>
          <w:ilvl w:val="0"/>
          <w:numId w:val="12"/>
        </w:numPr>
        <w:spacing w:before="0" w:after="0"/>
        <w:rPr>
          <w:rFonts w:eastAsia="Arial" w:cstheme="minorHAnsi"/>
        </w:rPr>
      </w:pPr>
      <w:r w:rsidRPr="00027503">
        <w:rPr>
          <w:rFonts w:eastAsia="Arial" w:cstheme="minorHAnsi"/>
        </w:rPr>
        <w:t>Środowisko – koncentracja na aktywności</w:t>
      </w:r>
      <w:r w:rsidR="000821B8" w:rsidRPr="00027503">
        <w:rPr>
          <w:rFonts w:eastAsia="Arial" w:cstheme="minorHAnsi"/>
        </w:rPr>
        <w:t xml:space="preserve"> i </w:t>
      </w:r>
      <w:r w:rsidRPr="00027503">
        <w:rPr>
          <w:rFonts w:eastAsia="Arial" w:cstheme="minorHAnsi"/>
        </w:rPr>
        <w:t>kreatywności uczniów, praca</w:t>
      </w:r>
      <w:r w:rsidR="000821B8" w:rsidRPr="00027503">
        <w:rPr>
          <w:rFonts w:eastAsia="Arial" w:cstheme="minorHAnsi"/>
        </w:rPr>
        <w:t xml:space="preserve"> w </w:t>
      </w:r>
      <w:r w:rsidRPr="00027503">
        <w:rPr>
          <w:rFonts w:eastAsia="Arial" w:cstheme="minorHAnsi"/>
        </w:rPr>
        <w:t>zespołach.</w:t>
      </w:r>
    </w:p>
    <w:p w:rsidR="00EA0B0C" w:rsidRPr="00027503" w:rsidRDefault="00EA0B0C" w:rsidP="00A3298C">
      <w:pPr>
        <w:pStyle w:val="tekscior"/>
        <w:numPr>
          <w:ilvl w:val="0"/>
          <w:numId w:val="12"/>
        </w:numPr>
        <w:spacing w:before="0" w:after="0"/>
        <w:rPr>
          <w:rFonts w:eastAsia="Arial" w:cstheme="minorHAnsi"/>
        </w:rPr>
      </w:pPr>
      <w:r w:rsidRPr="00027503">
        <w:rPr>
          <w:rFonts w:eastAsia="Arial" w:cstheme="minorHAnsi"/>
        </w:rPr>
        <w:t>Uczeń (w centrum uwagi) - stawianie pytań</w:t>
      </w:r>
      <w:r w:rsidR="000821B8" w:rsidRPr="00027503">
        <w:rPr>
          <w:rFonts w:eastAsia="Arial" w:cstheme="minorHAnsi"/>
        </w:rPr>
        <w:t xml:space="preserve"> i </w:t>
      </w:r>
      <w:r w:rsidRPr="00027503">
        <w:rPr>
          <w:rFonts w:eastAsia="Arial" w:cstheme="minorHAnsi"/>
        </w:rPr>
        <w:t>hipotez przed badaniem, wykonywanie obserwacji, zbieranie</w:t>
      </w:r>
      <w:r w:rsidR="000821B8" w:rsidRPr="00027503">
        <w:rPr>
          <w:rFonts w:eastAsia="Arial" w:cstheme="minorHAnsi"/>
        </w:rPr>
        <w:t xml:space="preserve"> i </w:t>
      </w:r>
      <w:r w:rsidRPr="00027503">
        <w:rPr>
          <w:rFonts w:eastAsia="Arial" w:cstheme="minorHAnsi"/>
        </w:rPr>
        <w:t>opracowywanie danych, wnioskowanie, budowanie modeli, dzielenie się pomysłami</w:t>
      </w:r>
      <w:r w:rsidR="000821B8" w:rsidRPr="00027503">
        <w:rPr>
          <w:rFonts w:eastAsia="Arial" w:cstheme="minorHAnsi"/>
        </w:rPr>
        <w:t xml:space="preserve"> i </w:t>
      </w:r>
      <w:r w:rsidRPr="00027503">
        <w:rPr>
          <w:rFonts w:eastAsia="Arial" w:cstheme="minorHAnsi"/>
        </w:rPr>
        <w:t>rozwiązaniami.</w:t>
      </w:r>
    </w:p>
    <w:p w:rsidR="00EA0B0C" w:rsidRPr="00027503" w:rsidRDefault="00EA0B0C" w:rsidP="00A3298C">
      <w:pPr>
        <w:pStyle w:val="tekscior"/>
        <w:numPr>
          <w:ilvl w:val="0"/>
          <w:numId w:val="12"/>
        </w:numPr>
        <w:spacing w:before="0" w:after="0"/>
        <w:rPr>
          <w:rFonts w:eastAsia="Arial" w:cstheme="minorHAnsi"/>
        </w:rPr>
      </w:pPr>
      <w:r w:rsidRPr="00027503">
        <w:rPr>
          <w:rFonts w:eastAsia="Arial" w:cstheme="minorHAnsi"/>
        </w:rPr>
        <w:t>Nauczyciel – rozpoznaje zainteresowania uczniów, stawia pytania pomocnicze, wspiera, kreuje środowisko sprzyjające nauce, pomaga uczniom ocenić ich tempo rozwoju.</w:t>
      </w:r>
    </w:p>
    <w:p w:rsidR="00EA0B0C" w:rsidRPr="00027503" w:rsidRDefault="00EA0B0C" w:rsidP="00A3298C">
      <w:pPr>
        <w:pStyle w:val="punkty"/>
        <w:spacing w:before="0" w:beforeAutospacing="0" w:after="0" w:afterAutospacing="0"/>
        <w:rPr>
          <w:rFonts w:eastAsia="Times New Roman"/>
        </w:rPr>
      </w:pPr>
      <w:r w:rsidRPr="00027503">
        <w:t>Właściwe nastawienie - zadawanie pytań</w:t>
      </w:r>
      <w:r w:rsidR="000821B8" w:rsidRPr="00027503">
        <w:t xml:space="preserve"> i </w:t>
      </w:r>
      <w:r w:rsidRPr="00027503">
        <w:t>swobodne myślenie, oryginalność, stymuluje kreatywność, powoduje wzrost zaufania do siebie, wiarę</w:t>
      </w:r>
      <w:r w:rsidR="000821B8" w:rsidRPr="00027503">
        <w:t xml:space="preserve"> w </w:t>
      </w:r>
      <w:r w:rsidRPr="00027503">
        <w:t>siebie.</w:t>
      </w:r>
      <w:r w:rsidRPr="00027503">
        <w:tab/>
      </w:r>
    </w:p>
    <w:p w:rsidR="00CC6FFB" w:rsidRPr="00027503" w:rsidRDefault="00CC6FFB" w:rsidP="000821B8">
      <w:pPr>
        <w:pStyle w:val="tekscior"/>
        <w:ind w:left="-276"/>
        <w:rPr>
          <w:rFonts w:cstheme="minorHAnsi"/>
        </w:rPr>
      </w:pPr>
      <w:r w:rsidRPr="00027503">
        <w:rPr>
          <w:rFonts w:cstheme="minorHAnsi"/>
        </w:rPr>
        <w:t>Metoda optymalnego planu działania ma zastosowanie</w:t>
      </w:r>
      <w:r w:rsidR="000821B8" w:rsidRPr="00027503">
        <w:rPr>
          <w:rFonts w:cstheme="minorHAnsi"/>
        </w:rPr>
        <w:t xml:space="preserve"> w </w:t>
      </w:r>
      <w:r w:rsidRPr="00027503">
        <w:rPr>
          <w:rFonts w:cstheme="minorHAnsi"/>
        </w:rPr>
        <w:t>rozwiązywaniu problemów technologicznych, produkcyjnych, ekonomicznych</w:t>
      </w:r>
      <w:r w:rsidR="000821B8" w:rsidRPr="00027503">
        <w:rPr>
          <w:rFonts w:cstheme="minorHAnsi"/>
        </w:rPr>
        <w:t xml:space="preserve"> i </w:t>
      </w:r>
      <w:r w:rsidRPr="00027503">
        <w:rPr>
          <w:rFonts w:cstheme="minorHAnsi"/>
        </w:rPr>
        <w:t>konstrukcyjnych.</w:t>
      </w:r>
      <w:r w:rsidR="002161DB" w:rsidRPr="00027503">
        <w:rPr>
          <w:rFonts w:cstheme="minorHAnsi"/>
        </w:rPr>
        <w:t xml:space="preserve"> Etapy:</w:t>
      </w:r>
    </w:p>
    <w:p w:rsidR="002161DB" w:rsidRPr="00027503" w:rsidRDefault="002161DB" w:rsidP="000821B8">
      <w:pPr>
        <w:pStyle w:val="punkty"/>
      </w:pPr>
      <w:r w:rsidRPr="00027503">
        <w:t>uzmysłowienie potrzeby działania</w:t>
      </w:r>
      <w:r w:rsidR="000821B8" w:rsidRPr="00027503">
        <w:t xml:space="preserve"> w </w:t>
      </w:r>
      <w:r w:rsidRPr="00027503">
        <w:t>danej sytuacji,</w:t>
      </w:r>
    </w:p>
    <w:p w:rsidR="002161DB" w:rsidRPr="00027503" w:rsidRDefault="002161DB" w:rsidP="000821B8">
      <w:pPr>
        <w:pStyle w:val="punkty"/>
      </w:pPr>
      <w:r w:rsidRPr="00027503">
        <w:t>sformułowanie głównego zadania</w:t>
      </w:r>
    </w:p>
    <w:p w:rsidR="002161DB" w:rsidRPr="00027503" w:rsidRDefault="002161DB" w:rsidP="000821B8">
      <w:pPr>
        <w:pStyle w:val="punkty"/>
      </w:pPr>
      <w:r w:rsidRPr="00027503">
        <w:t>analiza aktualnej</w:t>
      </w:r>
      <w:r w:rsidR="000821B8" w:rsidRPr="00027503">
        <w:t xml:space="preserve"> i </w:t>
      </w:r>
      <w:r w:rsidRPr="00027503">
        <w:t>postulowanej sytuacji,</w:t>
      </w:r>
    </w:p>
    <w:p w:rsidR="002161DB" w:rsidRPr="00027503" w:rsidRDefault="002161DB" w:rsidP="000821B8">
      <w:pPr>
        <w:pStyle w:val="punkty"/>
      </w:pPr>
      <w:r w:rsidRPr="00027503">
        <w:t>poszukiwanie rozwiązania,</w:t>
      </w:r>
    </w:p>
    <w:p w:rsidR="002161DB" w:rsidRPr="00027503" w:rsidRDefault="002161DB" w:rsidP="000821B8">
      <w:pPr>
        <w:pStyle w:val="punkty"/>
      </w:pPr>
      <w:r w:rsidRPr="00027503">
        <w:t>krytyka różnych projektów,</w:t>
      </w:r>
    </w:p>
    <w:p w:rsidR="002161DB" w:rsidRPr="00027503" w:rsidRDefault="002161DB" w:rsidP="000821B8">
      <w:pPr>
        <w:pStyle w:val="punkty"/>
      </w:pPr>
      <w:r w:rsidRPr="00027503">
        <w:t>opracowanie nowego planu działania oraz wykonanie tego planu.</w:t>
      </w:r>
    </w:p>
    <w:p w:rsidR="002161DB" w:rsidRPr="00027503" w:rsidRDefault="002161DB" w:rsidP="000821B8">
      <w:pPr>
        <w:pStyle w:val="tekscior"/>
        <w:rPr>
          <w:rFonts w:cstheme="minorHAnsi"/>
        </w:rPr>
      </w:pPr>
      <w:r w:rsidRPr="00027503">
        <w:rPr>
          <w:rFonts w:cstheme="minorHAnsi"/>
        </w:rPr>
        <w:t>Wykład problemowy – przedstawia jakiś problem</w:t>
      </w:r>
      <w:r w:rsidR="000821B8" w:rsidRPr="00027503">
        <w:rPr>
          <w:rFonts w:cstheme="minorHAnsi"/>
        </w:rPr>
        <w:t xml:space="preserve"> i </w:t>
      </w:r>
      <w:r w:rsidRPr="00027503">
        <w:rPr>
          <w:rFonts w:cstheme="minorHAnsi"/>
        </w:rPr>
        <w:t>możliwe drogi jego rozwiązania. Można go zaktywizować używając zarówno różnych technik, jak</w:t>
      </w:r>
      <w:r w:rsidR="000821B8" w:rsidRPr="00027503">
        <w:rPr>
          <w:rFonts w:cstheme="minorHAnsi"/>
        </w:rPr>
        <w:t xml:space="preserve"> i </w:t>
      </w:r>
      <w:r w:rsidRPr="00027503">
        <w:rPr>
          <w:rFonts w:cstheme="minorHAnsi"/>
        </w:rPr>
        <w:t>narzędzi np. IT.</w:t>
      </w:r>
    </w:p>
    <w:p w:rsidR="002161DB" w:rsidRPr="00027503" w:rsidRDefault="002161DB" w:rsidP="000821B8">
      <w:pPr>
        <w:pStyle w:val="tekscior"/>
        <w:rPr>
          <w:rFonts w:cstheme="minorHAnsi"/>
        </w:rPr>
      </w:pPr>
      <w:r w:rsidRPr="00027503">
        <w:rPr>
          <w:rFonts w:cstheme="minorHAnsi"/>
        </w:rPr>
        <w:t>Dyskusja dydaktyczna – jest zorganizowaną wymianą myśli</w:t>
      </w:r>
      <w:r w:rsidR="000821B8" w:rsidRPr="00027503">
        <w:rPr>
          <w:rFonts w:cstheme="minorHAnsi"/>
        </w:rPr>
        <w:t xml:space="preserve"> i </w:t>
      </w:r>
      <w:r w:rsidRPr="00027503">
        <w:rPr>
          <w:rFonts w:cstheme="minorHAnsi"/>
        </w:rPr>
        <w:t>poglądów na określony temat. Pobudza</w:t>
      </w:r>
      <w:r w:rsidR="000821B8" w:rsidRPr="00027503">
        <w:rPr>
          <w:rFonts w:cstheme="minorHAnsi"/>
        </w:rPr>
        <w:t xml:space="preserve"> i </w:t>
      </w:r>
      <w:r w:rsidRPr="00027503">
        <w:rPr>
          <w:rFonts w:cstheme="minorHAnsi"/>
        </w:rPr>
        <w:t>rozwija procesy myślowe, kształtuje przekonania, ma pozytywny wpływ na umiejętność formułowania</w:t>
      </w:r>
      <w:r w:rsidR="00577169" w:rsidRPr="00027503">
        <w:rPr>
          <w:rFonts w:cstheme="minorHAnsi"/>
        </w:rPr>
        <w:t xml:space="preserve"> myśli</w:t>
      </w:r>
      <w:r w:rsidR="000821B8" w:rsidRPr="00027503">
        <w:rPr>
          <w:rFonts w:cstheme="minorHAnsi"/>
        </w:rPr>
        <w:t xml:space="preserve"> i </w:t>
      </w:r>
      <w:r w:rsidR="00577169" w:rsidRPr="00027503">
        <w:rPr>
          <w:rFonts w:cstheme="minorHAnsi"/>
        </w:rPr>
        <w:t>uczy krytycznego spojrzenia na siebie</w:t>
      </w:r>
      <w:r w:rsidR="000821B8" w:rsidRPr="00027503">
        <w:rPr>
          <w:rFonts w:cstheme="minorHAnsi"/>
        </w:rPr>
        <w:t xml:space="preserve"> i </w:t>
      </w:r>
      <w:r w:rsidR="00577169" w:rsidRPr="00027503">
        <w:rPr>
          <w:rFonts w:cstheme="minorHAnsi"/>
        </w:rPr>
        <w:t>otaczającą rzeczywistość.</w:t>
      </w:r>
    </w:p>
    <w:p w:rsidR="00577169" w:rsidRPr="00027503" w:rsidRDefault="00577169" w:rsidP="000821B8">
      <w:pPr>
        <w:pStyle w:val="tekscior"/>
        <w:rPr>
          <w:rFonts w:cstheme="minorHAnsi"/>
        </w:rPr>
      </w:pPr>
      <w:r w:rsidRPr="00027503">
        <w:rPr>
          <w:rFonts w:cstheme="minorHAnsi"/>
        </w:rPr>
        <w:t>Metoda symulacyjna stwarza modelu określonej rzeczywistości. Odgrywając role uczniowie rozwijają swoją inwencję twórczą, umiejętności społeczne</w:t>
      </w:r>
      <w:r w:rsidR="000821B8" w:rsidRPr="00027503">
        <w:rPr>
          <w:rFonts w:cstheme="minorHAnsi"/>
        </w:rPr>
        <w:t xml:space="preserve"> i </w:t>
      </w:r>
      <w:r w:rsidRPr="00027503">
        <w:rPr>
          <w:rFonts w:cstheme="minorHAnsi"/>
        </w:rPr>
        <w:t>poznawcze, kształtuje się ich system wartości. Rozwija wrażliwość na problemy innych ludzi</w:t>
      </w:r>
      <w:r w:rsidR="000821B8" w:rsidRPr="00027503">
        <w:rPr>
          <w:rFonts w:cstheme="minorHAnsi"/>
        </w:rPr>
        <w:t xml:space="preserve"> i </w:t>
      </w:r>
      <w:r w:rsidRPr="00027503">
        <w:rPr>
          <w:rFonts w:cstheme="minorHAnsi"/>
        </w:rPr>
        <w:t>przygotowuje do rozwiązywania trudnych zagadnień.</w:t>
      </w:r>
    </w:p>
    <w:p w:rsidR="00577169" w:rsidRPr="00027503" w:rsidRDefault="00577169" w:rsidP="00A3298C">
      <w:pPr>
        <w:pStyle w:val="tekscior"/>
        <w:spacing w:before="0" w:after="0"/>
        <w:rPr>
          <w:rFonts w:cstheme="minorHAnsi"/>
        </w:rPr>
      </w:pPr>
      <w:r w:rsidRPr="00027503">
        <w:rPr>
          <w:rFonts w:cstheme="minorHAnsi"/>
        </w:rPr>
        <w:t>Metoda przypadku jest odmianą metody sytuacyjnej</w:t>
      </w:r>
      <w:r w:rsidR="00393B96" w:rsidRPr="00027503">
        <w:rPr>
          <w:rFonts w:cstheme="minorHAnsi"/>
        </w:rPr>
        <w:t>.</w:t>
      </w:r>
      <w:r w:rsidRPr="00027503">
        <w:rPr>
          <w:rFonts w:cstheme="minorHAnsi"/>
        </w:rPr>
        <w:t xml:space="preserve"> Polega ona na rozpatrzeniu przez uczniów jakiegoś przypadku zawierającego problem. Podstawą metody jest zwięzła relacja </w:t>
      </w:r>
      <w:r w:rsidR="00393B96" w:rsidRPr="00027503">
        <w:rPr>
          <w:rFonts w:cstheme="minorHAnsi"/>
        </w:rPr>
        <w:t xml:space="preserve">ze </w:t>
      </w:r>
      <w:r w:rsidRPr="00027503">
        <w:rPr>
          <w:rFonts w:cstheme="minorHAnsi"/>
        </w:rPr>
        <w:t>zdarzenia</w:t>
      </w:r>
      <w:r w:rsidR="00393B96" w:rsidRPr="00027503">
        <w:rPr>
          <w:rFonts w:cstheme="minorHAnsi"/>
        </w:rPr>
        <w:t>.</w:t>
      </w:r>
      <w:r w:rsidRPr="00027503">
        <w:rPr>
          <w:rFonts w:cstheme="minorHAnsi"/>
        </w:rPr>
        <w:t xml:space="preserve"> Opis zdarzenia nie powinien zawierać wszystkich danych, gdyż po wprowadzeniu, przedstawieniu tematu, celu zajęć</w:t>
      </w:r>
      <w:r w:rsidR="000821B8" w:rsidRPr="00027503">
        <w:rPr>
          <w:rFonts w:cstheme="minorHAnsi"/>
        </w:rPr>
        <w:t xml:space="preserve"> i </w:t>
      </w:r>
      <w:r w:rsidRPr="00027503">
        <w:rPr>
          <w:rFonts w:cstheme="minorHAnsi"/>
        </w:rPr>
        <w:t>zapoznania si ę</w:t>
      </w:r>
      <w:r w:rsidR="000821B8" w:rsidRPr="00027503">
        <w:rPr>
          <w:rFonts w:cstheme="minorHAnsi"/>
        </w:rPr>
        <w:t xml:space="preserve"> z </w:t>
      </w:r>
      <w:r w:rsidRPr="00027503">
        <w:rPr>
          <w:rFonts w:cstheme="minorHAnsi"/>
        </w:rPr>
        <w:t>opisem zdarzenia następuje faza uzupełnienia informacji. Zasad</w:t>
      </w:r>
      <w:r w:rsidR="00393B96" w:rsidRPr="00027503">
        <w:rPr>
          <w:rFonts w:cstheme="minorHAnsi"/>
        </w:rPr>
        <w:t>ą</w:t>
      </w:r>
      <w:r w:rsidRPr="00027503">
        <w:rPr>
          <w:rFonts w:cstheme="minorHAnsi"/>
        </w:rPr>
        <w:t xml:space="preserve"> jest, aby nie ujawniać od razu wszystkich danych</w:t>
      </w:r>
      <w:r w:rsidR="000821B8" w:rsidRPr="00027503">
        <w:rPr>
          <w:rFonts w:cstheme="minorHAnsi"/>
        </w:rPr>
        <w:t xml:space="preserve"> i </w:t>
      </w:r>
      <w:r w:rsidRPr="00027503">
        <w:rPr>
          <w:rFonts w:cstheme="minorHAnsi"/>
        </w:rPr>
        <w:t>ściśle odpowiada ć na zadawane pytania.</w:t>
      </w:r>
    </w:p>
    <w:p w:rsidR="009B691C" w:rsidRPr="00027503" w:rsidRDefault="00393B96" w:rsidP="000821B8">
      <w:pPr>
        <w:pStyle w:val="tekscior"/>
        <w:spacing w:before="0" w:after="0"/>
        <w:rPr>
          <w:rFonts w:cstheme="minorHAnsi"/>
        </w:rPr>
      </w:pPr>
      <w:r w:rsidRPr="00027503">
        <w:rPr>
          <w:rFonts w:cstheme="minorHAnsi"/>
        </w:rPr>
        <w:t xml:space="preserve">Seminarium </w:t>
      </w:r>
      <w:r w:rsidR="009B691C" w:rsidRPr="00027503">
        <w:rPr>
          <w:rFonts w:cstheme="minorHAnsi"/>
        </w:rPr>
        <w:t>polega na przygotowaniu tematu przez uczniów</w:t>
      </w:r>
      <w:r w:rsidR="000821B8" w:rsidRPr="00027503">
        <w:rPr>
          <w:rFonts w:cstheme="minorHAnsi"/>
        </w:rPr>
        <w:t xml:space="preserve"> i </w:t>
      </w:r>
      <w:r w:rsidR="009B691C" w:rsidRPr="00027503">
        <w:rPr>
          <w:rFonts w:cstheme="minorHAnsi"/>
        </w:rPr>
        <w:t>jego zaprezentowaniu na forum oraz wywołaniu dyskusji uczestników. Wymaga wcześniejszego powiadomienia, przygotowania</w:t>
      </w:r>
      <w:r w:rsidR="000821B8" w:rsidRPr="00027503">
        <w:rPr>
          <w:rFonts w:cstheme="minorHAnsi"/>
        </w:rPr>
        <w:t xml:space="preserve"> i </w:t>
      </w:r>
      <w:r w:rsidR="009B691C" w:rsidRPr="00027503">
        <w:rPr>
          <w:rFonts w:cstheme="minorHAnsi"/>
        </w:rPr>
        <w:t>ukierunkowania uczniów. Fazy przygotowania:</w:t>
      </w:r>
    </w:p>
    <w:p w:rsidR="009B691C" w:rsidRPr="00027503" w:rsidRDefault="009B691C" w:rsidP="000821B8">
      <w:pPr>
        <w:pStyle w:val="tekscior"/>
        <w:numPr>
          <w:ilvl w:val="0"/>
          <w:numId w:val="13"/>
        </w:numPr>
        <w:spacing w:before="0" w:after="0"/>
        <w:rPr>
          <w:rFonts w:cstheme="minorHAnsi"/>
        </w:rPr>
      </w:pPr>
      <w:r w:rsidRPr="00027503">
        <w:rPr>
          <w:rFonts w:cstheme="minorHAnsi"/>
        </w:rPr>
        <w:t>zbieranie</w:t>
      </w:r>
      <w:r w:rsidR="000821B8" w:rsidRPr="00027503">
        <w:rPr>
          <w:rFonts w:cstheme="minorHAnsi"/>
        </w:rPr>
        <w:t xml:space="preserve"> i </w:t>
      </w:r>
      <w:r w:rsidRPr="00027503">
        <w:rPr>
          <w:rFonts w:cstheme="minorHAnsi"/>
        </w:rPr>
        <w:t>gromadzenie niezbędnych informacji</w:t>
      </w:r>
      <w:r w:rsidR="000821B8" w:rsidRPr="00027503">
        <w:rPr>
          <w:rFonts w:cstheme="minorHAnsi"/>
        </w:rPr>
        <w:t xml:space="preserve"> i </w:t>
      </w:r>
      <w:r w:rsidRPr="00027503">
        <w:rPr>
          <w:rFonts w:cstheme="minorHAnsi"/>
        </w:rPr>
        <w:t>materiałów,</w:t>
      </w:r>
    </w:p>
    <w:p w:rsidR="009B691C" w:rsidRPr="00027503" w:rsidRDefault="009B691C" w:rsidP="000821B8">
      <w:pPr>
        <w:pStyle w:val="tekscior"/>
        <w:numPr>
          <w:ilvl w:val="0"/>
          <w:numId w:val="13"/>
        </w:numPr>
        <w:spacing w:before="0" w:after="0"/>
        <w:rPr>
          <w:rFonts w:cstheme="minorHAnsi"/>
        </w:rPr>
      </w:pPr>
      <w:r w:rsidRPr="00027503">
        <w:rPr>
          <w:rFonts w:cstheme="minorHAnsi"/>
        </w:rPr>
        <w:t>przeczytanie odpowiedniej lektury, artykułów,</w:t>
      </w:r>
    </w:p>
    <w:p w:rsidR="009B691C" w:rsidRPr="00027503" w:rsidRDefault="009B691C" w:rsidP="000821B8">
      <w:pPr>
        <w:pStyle w:val="tekscior"/>
        <w:numPr>
          <w:ilvl w:val="0"/>
          <w:numId w:val="13"/>
        </w:numPr>
        <w:spacing w:before="0" w:after="0"/>
        <w:rPr>
          <w:rFonts w:cstheme="minorHAnsi"/>
        </w:rPr>
      </w:pPr>
      <w:r w:rsidRPr="00027503">
        <w:rPr>
          <w:rFonts w:cstheme="minorHAnsi"/>
        </w:rPr>
        <w:t>przygotowanie prezentacji - wystąpienia przed klasą</w:t>
      </w:r>
      <w:r w:rsidR="000821B8" w:rsidRPr="00027503">
        <w:rPr>
          <w:rFonts w:cstheme="minorHAnsi"/>
        </w:rPr>
        <w:t xml:space="preserve"> i </w:t>
      </w:r>
      <w:r w:rsidRPr="00027503">
        <w:rPr>
          <w:rFonts w:cstheme="minorHAnsi"/>
        </w:rPr>
        <w:t>notatek.</w:t>
      </w:r>
    </w:p>
    <w:p w:rsidR="00EA0B0C" w:rsidRPr="00027503" w:rsidRDefault="00EA0B0C" w:rsidP="000821B8">
      <w:pPr>
        <w:pStyle w:val="tekscior"/>
        <w:ind w:left="-276"/>
        <w:rPr>
          <w:rFonts w:cstheme="minorHAnsi"/>
        </w:rPr>
      </w:pPr>
      <w:r w:rsidRPr="00027503">
        <w:rPr>
          <w:rFonts w:cstheme="minorHAnsi"/>
        </w:rPr>
        <w:t>Podział metod nauczania:</w:t>
      </w:r>
    </w:p>
    <w:p w:rsidR="00EA0B0C" w:rsidRPr="00027503" w:rsidRDefault="00EA0B0C" w:rsidP="000821B8">
      <w:pPr>
        <w:pStyle w:val="tekscior"/>
        <w:ind w:left="-276"/>
        <w:rPr>
          <w:rFonts w:cstheme="minorHAnsi"/>
        </w:rPr>
      </w:pPr>
      <w:r w:rsidRPr="00027503">
        <w:rPr>
          <w:rFonts w:eastAsia="Arial" w:cstheme="minorHAnsi"/>
        </w:rPr>
        <w:t xml:space="preserve"> </w:t>
      </w:r>
      <w:r w:rsidRPr="00027503">
        <w:rPr>
          <w:rFonts w:cstheme="minorHAnsi"/>
          <w:noProof/>
        </w:rPr>
        <w:drawing>
          <wp:inline distT="0" distB="0" distL="0" distR="0">
            <wp:extent cx="5761567" cy="6877050"/>
            <wp:effectExtent l="1905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2" cstate="print">
                      <a:extLst>
                        <a:ext uri="{28A0092B-C50C-407E-A947-70E740481C1C}">
                          <a14:useLocalDpi xmlns:a14="http://schemas.microsoft.com/office/drawing/2010/main" val="0"/>
                        </a:ext>
                      </a:extLst>
                    </a:blip>
                    <a:srcRect l="8713" t="5627" r="30804" b="19360"/>
                    <a:stretch>
                      <a:fillRect/>
                    </a:stretch>
                  </pic:blipFill>
                  <pic:spPr bwMode="auto">
                    <a:xfrm>
                      <a:off x="0" y="0"/>
                      <a:ext cx="5784588" cy="6904528"/>
                    </a:xfrm>
                    <a:prstGeom prst="rect">
                      <a:avLst/>
                    </a:prstGeom>
                    <a:noFill/>
                    <a:ln>
                      <a:noFill/>
                    </a:ln>
                  </pic:spPr>
                </pic:pic>
              </a:graphicData>
            </a:graphic>
          </wp:inline>
        </w:drawing>
      </w:r>
    </w:p>
    <w:p w:rsidR="00EA0B0C" w:rsidRPr="00027503" w:rsidRDefault="00EA0B0C" w:rsidP="000821B8">
      <w:pPr>
        <w:pStyle w:val="tekscior"/>
        <w:rPr>
          <w:rStyle w:val="Hipercze"/>
          <w:rFonts w:cstheme="minorHAnsi"/>
        </w:rPr>
      </w:pPr>
      <w:r w:rsidRPr="00027503">
        <w:rPr>
          <w:rFonts w:cstheme="minorHAnsi"/>
        </w:rPr>
        <w:t xml:space="preserve">Źródło: </w:t>
      </w:r>
      <w:hyperlink r:id="rId33" w:history="1">
        <w:r w:rsidRPr="00027503">
          <w:rPr>
            <w:rStyle w:val="Hipercze"/>
            <w:rFonts w:cstheme="minorHAnsi"/>
          </w:rPr>
          <w:t>http://www.koweziu.edu.pl/pliki/poradnik/metody_nauczania.doc</w:t>
        </w:r>
      </w:hyperlink>
    </w:p>
    <w:p w:rsidR="00EA0B0C" w:rsidRPr="00027503" w:rsidRDefault="00EA0B0C" w:rsidP="000821B8">
      <w:pPr>
        <w:pStyle w:val="podtytul"/>
        <w:rPr>
          <w:rFonts w:eastAsia="Arial" w:cstheme="minorHAnsi"/>
          <w:sz w:val="24"/>
        </w:rPr>
      </w:pPr>
      <w:r w:rsidRPr="00027503">
        <w:rPr>
          <w:rFonts w:eastAsia="Arial" w:cstheme="minorHAnsi"/>
          <w:sz w:val="24"/>
        </w:rPr>
        <w:t>5.</w:t>
      </w:r>
      <w:r w:rsidR="007038C5" w:rsidRPr="00027503">
        <w:rPr>
          <w:rFonts w:eastAsia="Arial" w:cstheme="minorHAnsi"/>
          <w:sz w:val="24"/>
        </w:rPr>
        <w:t>2</w:t>
      </w:r>
      <w:r w:rsidRPr="00027503">
        <w:rPr>
          <w:rFonts w:eastAsia="Arial" w:cstheme="minorHAnsi"/>
          <w:sz w:val="24"/>
        </w:rPr>
        <w:t xml:space="preserve"> Rola nauczyciela</w:t>
      </w:r>
      <w:r w:rsidR="000821B8" w:rsidRPr="00027503">
        <w:rPr>
          <w:rFonts w:eastAsia="Arial" w:cstheme="minorHAnsi"/>
          <w:sz w:val="24"/>
        </w:rPr>
        <w:t xml:space="preserve"> i </w:t>
      </w:r>
      <w:r w:rsidRPr="00027503">
        <w:rPr>
          <w:rFonts w:eastAsia="Arial" w:cstheme="minorHAnsi"/>
          <w:sz w:val="24"/>
        </w:rPr>
        <w:t xml:space="preserve">ucznia podczas pracy metodą problemową oraz metodami empirycznymi na III etapie edukacyjnym </w:t>
      </w:r>
    </w:p>
    <w:p w:rsidR="00EA0B0C" w:rsidRPr="00027503" w:rsidRDefault="00EA0B0C" w:rsidP="000821B8">
      <w:pPr>
        <w:pStyle w:val="tekscior"/>
        <w:rPr>
          <w:rFonts w:cstheme="minorHAnsi"/>
        </w:rPr>
      </w:pPr>
      <w:r w:rsidRPr="00027503">
        <w:rPr>
          <w:rFonts w:cstheme="minorHAnsi"/>
        </w:rPr>
        <w:t>„Nauczanie oparte na dociekaniu polega na zorganizowanych</w:t>
      </w:r>
      <w:r w:rsidR="000821B8" w:rsidRPr="00027503">
        <w:rPr>
          <w:rFonts w:cstheme="minorHAnsi"/>
        </w:rPr>
        <w:t xml:space="preserve"> i </w:t>
      </w:r>
      <w:r w:rsidRPr="00027503">
        <w:rPr>
          <w:rFonts w:cstheme="minorHAnsi"/>
        </w:rPr>
        <w:t>intencjonalnych staraniach nauczyciela, by jak najmocniej zaangażować uczniów</w:t>
      </w:r>
      <w:r w:rsidR="000821B8" w:rsidRPr="00027503">
        <w:rPr>
          <w:rFonts w:cstheme="minorHAnsi"/>
        </w:rPr>
        <w:t xml:space="preserve"> w </w:t>
      </w:r>
      <w:r w:rsidRPr="00027503">
        <w:rPr>
          <w:rFonts w:cstheme="minorHAnsi"/>
        </w:rPr>
        <w:t>proces badawczy</w:t>
      </w:r>
      <w:r w:rsidR="000821B8" w:rsidRPr="00027503">
        <w:rPr>
          <w:rFonts w:cstheme="minorHAnsi"/>
        </w:rPr>
        <w:t xml:space="preserve"> a </w:t>
      </w:r>
      <w:r w:rsidRPr="00027503">
        <w:rPr>
          <w:rFonts w:cstheme="minorHAnsi"/>
        </w:rPr>
        <w:t>przez to</w:t>
      </w:r>
      <w:r w:rsidR="000821B8" w:rsidRPr="00027503">
        <w:rPr>
          <w:rFonts w:cstheme="minorHAnsi"/>
        </w:rPr>
        <w:t xml:space="preserve"> w </w:t>
      </w:r>
      <w:r w:rsidRPr="00027503">
        <w:rPr>
          <w:rFonts w:cstheme="minorHAnsi"/>
        </w:rPr>
        <w:t>uczenie się. Celem nauczania opartego na dociekaniu nie jest przekazywanie wiedzy naukowej, faktów, definicji</w:t>
      </w:r>
      <w:r w:rsidR="000821B8" w:rsidRPr="00027503">
        <w:rPr>
          <w:rFonts w:cstheme="minorHAnsi"/>
        </w:rPr>
        <w:t xml:space="preserve"> i </w:t>
      </w:r>
      <w:r w:rsidRPr="00027503">
        <w:rPr>
          <w:rFonts w:cstheme="minorHAnsi"/>
        </w:rPr>
        <w:t>pojęć, lecz raczej kształtowanie umiejętności rozumowania naukowego oraz wspieranie niezależności uczniów, tak, by poprzez stopniowe nabywanie</w:t>
      </w:r>
      <w:r w:rsidR="000821B8" w:rsidRPr="00027503">
        <w:rPr>
          <w:rFonts w:cstheme="minorHAnsi"/>
        </w:rPr>
        <w:t xml:space="preserve"> i </w:t>
      </w:r>
      <w:r w:rsidRPr="00027503">
        <w:rPr>
          <w:rFonts w:cstheme="minorHAnsi"/>
        </w:rPr>
        <w:t>poszerzanie wiedzy oraz wyrabianie</w:t>
      </w:r>
      <w:r w:rsidR="000821B8" w:rsidRPr="00027503">
        <w:rPr>
          <w:rFonts w:cstheme="minorHAnsi"/>
        </w:rPr>
        <w:t xml:space="preserve"> u </w:t>
      </w:r>
      <w:r w:rsidRPr="00027503">
        <w:rPr>
          <w:rFonts w:cstheme="minorHAnsi"/>
        </w:rPr>
        <w:t>siebie umiejętności badawczych/naukowych, potrafili dostrzegać ważne pytania</w:t>
      </w:r>
      <w:r w:rsidR="000821B8" w:rsidRPr="00027503">
        <w:rPr>
          <w:rFonts w:cstheme="minorHAnsi"/>
        </w:rPr>
        <w:t xml:space="preserve"> i </w:t>
      </w:r>
      <w:r w:rsidRPr="00027503">
        <w:rPr>
          <w:rFonts w:cstheme="minorHAnsi"/>
        </w:rPr>
        <w:t>znajdować właściwe odpowiedzi.</w:t>
      </w:r>
      <w:r w:rsidR="000821B8" w:rsidRPr="00027503">
        <w:rPr>
          <w:rFonts w:cstheme="minorHAnsi"/>
        </w:rPr>
        <w:t xml:space="preserve"> W </w:t>
      </w:r>
      <w:r w:rsidRPr="00027503">
        <w:rPr>
          <w:rFonts w:cstheme="minorHAnsi"/>
        </w:rPr>
        <w:t>tym podejściu do uczenia się przedmiotów ścisłych</w:t>
      </w:r>
      <w:r w:rsidR="000821B8" w:rsidRPr="00027503">
        <w:rPr>
          <w:rFonts w:cstheme="minorHAnsi"/>
        </w:rPr>
        <w:t xml:space="preserve"> i </w:t>
      </w:r>
      <w:r w:rsidRPr="00027503">
        <w:rPr>
          <w:rFonts w:cstheme="minorHAnsi"/>
        </w:rPr>
        <w:t>przyrodniczych uczeń pozostaje</w:t>
      </w:r>
      <w:r w:rsidR="000821B8" w:rsidRPr="00027503">
        <w:rPr>
          <w:rFonts w:cstheme="minorHAnsi"/>
        </w:rPr>
        <w:t xml:space="preserve"> w </w:t>
      </w:r>
      <w:r w:rsidRPr="00027503">
        <w:rPr>
          <w:rFonts w:cstheme="minorHAnsi"/>
        </w:rPr>
        <w:t>centrum uwagi, podobnie, jak to ma miejsce</w:t>
      </w:r>
      <w:r w:rsidR="000821B8" w:rsidRPr="00027503">
        <w:rPr>
          <w:rFonts w:cstheme="minorHAnsi"/>
        </w:rPr>
        <w:t xml:space="preserve"> w </w:t>
      </w:r>
      <w:r w:rsidRPr="00027503">
        <w:rPr>
          <w:rFonts w:cstheme="minorHAnsi"/>
        </w:rPr>
        <w:t>metodach aktywizujących, gdzie także punkt ciężkości przeniesiony jest</w:t>
      </w:r>
      <w:r w:rsidR="000821B8" w:rsidRPr="00027503">
        <w:rPr>
          <w:rFonts w:cstheme="minorHAnsi"/>
        </w:rPr>
        <w:t xml:space="preserve"> z </w:t>
      </w:r>
      <w:r w:rsidRPr="00027503">
        <w:rPr>
          <w:rFonts w:cstheme="minorHAnsi"/>
        </w:rPr>
        <w:t>nauczyciela na ucznia”</w:t>
      </w:r>
      <w:r w:rsidRPr="00027503">
        <w:rPr>
          <w:rStyle w:val="Odwoanieprzypisudolnego"/>
          <w:rFonts w:cstheme="minorHAnsi"/>
        </w:rPr>
        <w:footnoteReference w:id="43"/>
      </w:r>
    </w:p>
    <w:p w:rsidR="00EA0B0C" w:rsidRPr="00027503" w:rsidRDefault="00EA0B0C" w:rsidP="000821B8">
      <w:pPr>
        <w:pStyle w:val="tekscior"/>
        <w:spacing w:before="0" w:after="0"/>
        <w:rPr>
          <w:rFonts w:cstheme="minorHAnsi"/>
        </w:rPr>
      </w:pPr>
      <w:r w:rsidRPr="00027503">
        <w:rPr>
          <w:rFonts w:cstheme="minorHAnsi"/>
        </w:rPr>
        <w:t>Podczas pracy metodami empirycznymi</w:t>
      </w:r>
      <w:r w:rsidR="000821B8" w:rsidRPr="00027503">
        <w:rPr>
          <w:rFonts w:cstheme="minorHAnsi"/>
        </w:rPr>
        <w:t xml:space="preserve"> i </w:t>
      </w:r>
      <w:r w:rsidRPr="00027503">
        <w:rPr>
          <w:rFonts w:cstheme="minorHAnsi"/>
        </w:rPr>
        <w:t>problemowymi nauczyciel występuje</w:t>
      </w:r>
      <w:r w:rsidR="000821B8" w:rsidRPr="00027503">
        <w:rPr>
          <w:rFonts w:cstheme="minorHAnsi"/>
        </w:rPr>
        <w:t xml:space="preserve"> w </w:t>
      </w:r>
      <w:r w:rsidRPr="00027503">
        <w:rPr>
          <w:rFonts w:cstheme="minorHAnsi"/>
        </w:rPr>
        <w:t>roli osoby:</w:t>
      </w:r>
    </w:p>
    <w:p w:rsidR="00EA0B0C" w:rsidRPr="00027503" w:rsidRDefault="00EA0B0C" w:rsidP="000821B8">
      <w:pPr>
        <w:pStyle w:val="tekscior"/>
        <w:numPr>
          <w:ilvl w:val="0"/>
          <w:numId w:val="9"/>
        </w:numPr>
        <w:spacing w:before="0" w:after="0"/>
        <w:rPr>
          <w:rFonts w:cstheme="minorHAnsi"/>
        </w:rPr>
      </w:pPr>
      <w:r w:rsidRPr="00027503">
        <w:rPr>
          <w:rFonts w:cstheme="minorHAnsi"/>
        </w:rPr>
        <w:t>organizującej proces uczenia się, rozpoznającej</w:t>
      </w:r>
      <w:r w:rsidR="000821B8" w:rsidRPr="00027503">
        <w:rPr>
          <w:rFonts w:cstheme="minorHAnsi"/>
        </w:rPr>
        <w:t xml:space="preserve"> i </w:t>
      </w:r>
      <w:r w:rsidRPr="00027503">
        <w:rPr>
          <w:rFonts w:cstheme="minorHAnsi"/>
        </w:rPr>
        <w:t>badającej potrzeby, oczekiwania, zainteresowania</w:t>
      </w:r>
      <w:r w:rsidR="000821B8" w:rsidRPr="00027503">
        <w:rPr>
          <w:rFonts w:cstheme="minorHAnsi"/>
        </w:rPr>
        <w:t xml:space="preserve"> i </w:t>
      </w:r>
      <w:r w:rsidRPr="00027503">
        <w:rPr>
          <w:rFonts w:cstheme="minorHAnsi"/>
        </w:rPr>
        <w:t>możliwości uczniów;</w:t>
      </w:r>
    </w:p>
    <w:p w:rsidR="00EA0B0C" w:rsidRPr="00027503" w:rsidRDefault="00EA0B0C" w:rsidP="000821B8">
      <w:pPr>
        <w:pStyle w:val="tekscior"/>
        <w:numPr>
          <w:ilvl w:val="0"/>
          <w:numId w:val="9"/>
        </w:numPr>
        <w:spacing w:before="0" w:after="0"/>
        <w:rPr>
          <w:rFonts w:cstheme="minorHAnsi"/>
        </w:rPr>
      </w:pPr>
      <w:r w:rsidRPr="00027503">
        <w:rPr>
          <w:rFonts w:cstheme="minorHAnsi"/>
        </w:rPr>
        <w:t>kreującej warunki do uczenia się, poszukiwania, odkrywania, myślenia, komunikowania się;</w:t>
      </w:r>
    </w:p>
    <w:p w:rsidR="00EA0B0C" w:rsidRPr="00027503" w:rsidRDefault="00EA0B0C" w:rsidP="000821B8">
      <w:pPr>
        <w:pStyle w:val="tekscior"/>
        <w:numPr>
          <w:ilvl w:val="0"/>
          <w:numId w:val="9"/>
        </w:numPr>
        <w:spacing w:before="0" w:after="0"/>
        <w:rPr>
          <w:rFonts w:cstheme="minorHAnsi"/>
        </w:rPr>
      </w:pPr>
      <w:r w:rsidRPr="00027503">
        <w:rPr>
          <w:rFonts w:cstheme="minorHAnsi"/>
        </w:rPr>
        <w:t>integrującej wewnętrzne racje (potrzeby) uczniów</w:t>
      </w:r>
      <w:r w:rsidR="000821B8" w:rsidRPr="00027503">
        <w:rPr>
          <w:rFonts w:cstheme="minorHAnsi"/>
        </w:rPr>
        <w:t xml:space="preserve"> z </w:t>
      </w:r>
      <w:r w:rsidRPr="00027503">
        <w:rPr>
          <w:rFonts w:cstheme="minorHAnsi"/>
        </w:rPr>
        <w:t>wymaganiami programu;</w:t>
      </w:r>
    </w:p>
    <w:p w:rsidR="00EA0B0C" w:rsidRPr="00027503" w:rsidRDefault="00EA0B0C" w:rsidP="000821B8">
      <w:pPr>
        <w:pStyle w:val="tekscior"/>
        <w:numPr>
          <w:ilvl w:val="0"/>
          <w:numId w:val="9"/>
        </w:numPr>
        <w:spacing w:before="0" w:after="0"/>
        <w:rPr>
          <w:rFonts w:cstheme="minorHAnsi"/>
        </w:rPr>
      </w:pPr>
      <w:r w:rsidRPr="00027503">
        <w:rPr>
          <w:rFonts w:cstheme="minorHAnsi"/>
        </w:rPr>
        <w:t>uczestniczącej</w:t>
      </w:r>
      <w:r w:rsidR="000821B8" w:rsidRPr="00027503">
        <w:rPr>
          <w:rFonts w:cstheme="minorHAnsi"/>
        </w:rPr>
        <w:t xml:space="preserve"> w </w:t>
      </w:r>
      <w:r w:rsidRPr="00027503">
        <w:rPr>
          <w:rFonts w:cstheme="minorHAnsi"/>
        </w:rPr>
        <w:t>wymianie emocjonalnej, która zachodzi między nim</w:t>
      </w:r>
      <w:r w:rsidR="000821B8" w:rsidRPr="00027503">
        <w:rPr>
          <w:rFonts w:cstheme="minorHAnsi"/>
        </w:rPr>
        <w:t xml:space="preserve"> a </w:t>
      </w:r>
      <w:r w:rsidRPr="00027503">
        <w:rPr>
          <w:rFonts w:cstheme="minorHAnsi"/>
        </w:rPr>
        <w:t>uczniem, między nim</w:t>
      </w:r>
      <w:r w:rsidR="000821B8" w:rsidRPr="00027503">
        <w:rPr>
          <w:rFonts w:cstheme="minorHAnsi"/>
        </w:rPr>
        <w:t xml:space="preserve"> a </w:t>
      </w:r>
      <w:r w:rsidRPr="00027503">
        <w:rPr>
          <w:rFonts w:cstheme="minorHAnsi"/>
        </w:rPr>
        <w:t>grupą;</w:t>
      </w:r>
    </w:p>
    <w:p w:rsidR="00EA0B0C" w:rsidRPr="00027503" w:rsidRDefault="00EA0B0C" w:rsidP="000821B8">
      <w:pPr>
        <w:pStyle w:val="tekscior"/>
        <w:numPr>
          <w:ilvl w:val="0"/>
          <w:numId w:val="9"/>
        </w:numPr>
        <w:spacing w:before="0" w:after="0"/>
        <w:rPr>
          <w:rFonts w:cstheme="minorHAnsi"/>
        </w:rPr>
      </w:pPr>
      <w:r w:rsidRPr="00027503">
        <w:rPr>
          <w:rFonts w:cstheme="minorHAnsi"/>
        </w:rPr>
        <w:t>opiekującej się, przy pomocy, której uczniowie mogą uczyć się aktywnie</w:t>
      </w:r>
      <w:r w:rsidR="000821B8" w:rsidRPr="00027503">
        <w:rPr>
          <w:rFonts w:cstheme="minorHAnsi"/>
        </w:rPr>
        <w:t xml:space="preserve"> i </w:t>
      </w:r>
      <w:r w:rsidRPr="00027503">
        <w:rPr>
          <w:rFonts w:cstheme="minorHAnsi"/>
        </w:rPr>
        <w:t>samodzielnie</w:t>
      </w:r>
    </w:p>
    <w:p w:rsidR="00EA0B0C" w:rsidRPr="00027503" w:rsidRDefault="00EA0B0C" w:rsidP="000821B8">
      <w:pPr>
        <w:pStyle w:val="tekscior"/>
        <w:numPr>
          <w:ilvl w:val="0"/>
          <w:numId w:val="9"/>
        </w:numPr>
        <w:spacing w:before="0" w:after="0"/>
        <w:rPr>
          <w:rFonts w:cstheme="minorHAnsi"/>
        </w:rPr>
      </w:pPr>
      <w:r w:rsidRPr="00027503">
        <w:rPr>
          <w:rFonts w:cstheme="minorHAnsi"/>
        </w:rPr>
        <w:t>trenera</w:t>
      </w:r>
    </w:p>
    <w:p w:rsidR="00EA0B0C" w:rsidRPr="00027503" w:rsidRDefault="00EA0B0C" w:rsidP="000821B8">
      <w:pPr>
        <w:pStyle w:val="tekscior"/>
        <w:numPr>
          <w:ilvl w:val="0"/>
          <w:numId w:val="9"/>
        </w:numPr>
        <w:spacing w:before="0" w:after="0"/>
        <w:rPr>
          <w:rFonts w:cstheme="minorHAnsi"/>
        </w:rPr>
      </w:pPr>
      <w:r w:rsidRPr="00027503">
        <w:rPr>
          <w:rFonts w:cstheme="minorHAnsi"/>
        </w:rPr>
        <w:t>przewodnika</w:t>
      </w:r>
    </w:p>
    <w:p w:rsidR="00EA0B0C" w:rsidRPr="00027503" w:rsidRDefault="00EA0B0C" w:rsidP="000821B8">
      <w:pPr>
        <w:pStyle w:val="tekscior"/>
        <w:numPr>
          <w:ilvl w:val="0"/>
          <w:numId w:val="9"/>
        </w:numPr>
        <w:spacing w:before="0" w:after="0"/>
        <w:rPr>
          <w:rFonts w:cstheme="minorHAnsi"/>
        </w:rPr>
      </w:pPr>
      <w:r w:rsidRPr="00027503">
        <w:rPr>
          <w:rFonts w:cstheme="minorHAnsi"/>
        </w:rPr>
        <w:t>doradcy językowego.</w:t>
      </w:r>
      <w:r w:rsidRPr="00027503">
        <w:rPr>
          <w:rFonts w:cstheme="minorHAnsi"/>
          <w:color w:val="666154"/>
          <w:shd w:val="clear" w:color="auto" w:fill="FFFFFF"/>
        </w:rPr>
        <w:t xml:space="preserve"> </w:t>
      </w:r>
    </w:p>
    <w:p w:rsidR="00EA0B0C" w:rsidRPr="00027503" w:rsidRDefault="00EA0B0C" w:rsidP="000821B8">
      <w:pPr>
        <w:pStyle w:val="tekscior"/>
        <w:spacing w:before="0" w:after="0"/>
        <w:ind w:left="360"/>
        <w:rPr>
          <w:rFonts w:cstheme="minorHAnsi"/>
        </w:rPr>
      </w:pPr>
      <w:r w:rsidRPr="00027503">
        <w:rPr>
          <w:rFonts w:cstheme="minorHAnsi"/>
        </w:rPr>
        <w:t>Cechy nauczyciela facylitatora:</w:t>
      </w:r>
    </w:p>
    <w:p w:rsidR="00EA0B0C" w:rsidRPr="00DC7316" w:rsidRDefault="00EA0B0C" w:rsidP="00DC7316">
      <w:pPr>
        <w:pStyle w:val="tekscior"/>
        <w:spacing w:before="0" w:after="0"/>
        <w:ind w:left="360"/>
        <w:rPr>
          <w:rFonts w:cstheme="minorHAnsi"/>
        </w:rPr>
      </w:pPr>
      <w:r w:rsidRPr="00027503">
        <w:rPr>
          <w:rFonts w:cstheme="minorHAnsi"/>
        </w:rPr>
        <w:t>„- wrażliwość na odczucia uczniów: tworzenie</w:t>
      </w:r>
      <w:r w:rsidR="000821B8" w:rsidRPr="00027503">
        <w:rPr>
          <w:rFonts w:cstheme="minorHAnsi"/>
        </w:rPr>
        <w:t xml:space="preserve"> i </w:t>
      </w:r>
      <w:r w:rsidRPr="00027503">
        <w:rPr>
          <w:rFonts w:cstheme="minorHAnsi"/>
        </w:rPr>
        <w:t>utrzymywanie atmosfery zaufania</w:t>
      </w:r>
      <w:r w:rsidR="000821B8" w:rsidRPr="00027503">
        <w:rPr>
          <w:rFonts w:cstheme="minorHAnsi"/>
        </w:rPr>
        <w:t xml:space="preserve"> i </w:t>
      </w:r>
      <w:r w:rsidRPr="00027503">
        <w:rPr>
          <w:rFonts w:cstheme="minorHAnsi"/>
        </w:rPr>
        <w:t>szacunku wymaga świadomości tego, jak ludzie reagują podczas dyskusji,</w:t>
      </w:r>
      <w:r w:rsidR="000821B8" w:rsidRPr="00027503">
        <w:rPr>
          <w:rFonts w:cstheme="minorHAnsi"/>
        </w:rPr>
        <w:t xml:space="preserve"> a </w:t>
      </w:r>
      <w:r w:rsidRPr="00027503">
        <w:rPr>
          <w:rFonts w:cstheme="minorHAnsi"/>
        </w:rPr>
        <w:t>także jak przyjmują opinie</w:t>
      </w:r>
      <w:r w:rsidR="000821B8" w:rsidRPr="00027503">
        <w:rPr>
          <w:rFonts w:cstheme="minorHAnsi"/>
        </w:rPr>
        <w:t xml:space="preserve"> i </w:t>
      </w:r>
      <w:r w:rsidRPr="00027503">
        <w:rPr>
          <w:rFonts w:cstheme="minorHAnsi"/>
        </w:rPr>
        <w:t>reakcje innych. Nauczyciel winien wyczuć, jak reagują uczniowie</w:t>
      </w:r>
      <w:r w:rsidR="000821B8" w:rsidRPr="00027503">
        <w:rPr>
          <w:rFonts w:cstheme="minorHAnsi"/>
        </w:rPr>
        <w:t xml:space="preserve"> w </w:t>
      </w:r>
      <w:r w:rsidRPr="00027503">
        <w:rPr>
          <w:rFonts w:cstheme="minorHAnsi"/>
        </w:rPr>
        <w:t>sytuacji urażonej ambicji czy nawet gniewu</w:t>
      </w:r>
      <w:r w:rsidR="000821B8" w:rsidRPr="00027503">
        <w:rPr>
          <w:rFonts w:cstheme="minorHAnsi"/>
        </w:rPr>
        <w:t xml:space="preserve"> i </w:t>
      </w:r>
      <w:r w:rsidRPr="00027503">
        <w:rPr>
          <w:rFonts w:cstheme="minorHAnsi"/>
        </w:rPr>
        <w:t>wiedzieć jak zareagować</w:t>
      </w:r>
      <w:r w:rsidR="000821B8" w:rsidRPr="00027503">
        <w:rPr>
          <w:rFonts w:cstheme="minorHAnsi"/>
        </w:rPr>
        <w:t xml:space="preserve"> w </w:t>
      </w:r>
      <w:r w:rsidRPr="00027503">
        <w:rPr>
          <w:rFonts w:cstheme="minorHAnsi"/>
        </w:rPr>
        <w:t>danej sytuacji, tak aby nie osłabić zaangażowania uczestników szkolenia. </w:t>
      </w:r>
      <w:r w:rsidRPr="00027503">
        <w:rPr>
          <w:rFonts w:cstheme="minorHAnsi"/>
        </w:rPr>
        <w:br/>
        <w:t>- wrażliwość na odczucie grupy:</w:t>
      </w:r>
      <w:r w:rsidR="000821B8" w:rsidRPr="00027503">
        <w:rPr>
          <w:rFonts w:cstheme="minorHAnsi"/>
        </w:rPr>
        <w:t xml:space="preserve"> w </w:t>
      </w:r>
      <w:r w:rsidRPr="00027503">
        <w:rPr>
          <w:rFonts w:cstheme="minorHAnsi"/>
        </w:rPr>
        <w:t>każdej grupie, znajdują się osoby</w:t>
      </w:r>
      <w:r w:rsidR="000821B8" w:rsidRPr="00027503">
        <w:rPr>
          <w:rFonts w:cstheme="minorHAnsi"/>
        </w:rPr>
        <w:t xml:space="preserve"> z </w:t>
      </w:r>
      <w:r w:rsidRPr="00027503">
        <w:rPr>
          <w:rFonts w:cstheme="minorHAnsi"/>
        </w:rPr>
        <w:t>bardzo różnym nastawieniem do nauczania. Są takie, które bardzo chcą się uczyć, entuzjastycznie nastawione, ale są też znudzone czy też nawet niechętne. Właściwe postrzeganie całości</w:t>
      </w:r>
      <w:r w:rsidR="000821B8" w:rsidRPr="00027503">
        <w:rPr>
          <w:rFonts w:cstheme="minorHAnsi"/>
        </w:rPr>
        <w:t xml:space="preserve"> i </w:t>
      </w:r>
      <w:r w:rsidRPr="00027503">
        <w:rPr>
          <w:rFonts w:cstheme="minorHAnsi"/>
        </w:rPr>
        <w:t>reagowanie na procesy grupowe to podstawowe zadanie nauczyciela. </w:t>
      </w:r>
      <w:r w:rsidRPr="00027503">
        <w:rPr>
          <w:rFonts w:cstheme="minorHAnsi"/>
        </w:rPr>
        <w:br/>
        <w:t>- zdolność do słuchania: to niezwykle cenna umiejętność, bo dotyczy nie tylko słuchania tego co jest wyraźnie powiedziane, ale często również znaczeń ukrytych. Nauczyciel facylitator powinien często odwoływać się do komentarzy uczestników, podsumowując je</w:t>
      </w:r>
      <w:r w:rsidR="000821B8" w:rsidRPr="00027503">
        <w:rPr>
          <w:rFonts w:cstheme="minorHAnsi"/>
        </w:rPr>
        <w:t xml:space="preserve"> w </w:t>
      </w:r>
      <w:r w:rsidRPr="00027503">
        <w:rPr>
          <w:rFonts w:cstheme="minorHAnsi"/>
        </w:rPr>
        <w:t>swoich wypowiedziach. </w:t>
      </w:r>
      <w:r w:rsidR="007038C5" w:rsidRPr="00027503">
        <w:rPr>
          <w:rFonts w:cstheme="minorHAnsi"/>
        </w:rPr>
        <w:tab/>
      </w:r>
      <w:r w:rsidRPr="00027503">
        <w:rPr>
          <w:rFonts w:cstheme="minorHAnsi"/>
        </w:rPr>
        <w:br/>
        <w:t>- takt: czasami prowadzący musi podjąć działania lub wyrazić opinie, które są niewygodne dla grupy.</w:t>
      </w:r>
      <w:r w:rsidR="000821B8" w:rsidRPr="00027503">
        <w:rPr>
          <w:rFonts w:cstheme="minorHAnsi"/>
        </w:rPr>
        <w:t xml:space="preserve"> W </w:t>
      </w:r>
      <w:r w:rsidRPr="00027503">
        <w:rPr>
          <w:rFonts w:cstheme="minorHAnsi"/>
        </w:rPr>
        <w:t>sytuacjach takich, nauczyciel musi wykazać się szczególnym taktem</w:t>
      </w:r>
      <w:r w:rsidR="000821B8" w:rsidRPr="00027503">
        <w:rPr>
          <w:rFonts w:cstheme="minorHAnsi"/>
        </w:rPr>
        <w:t xml:space="preserve"> i </w:t>
      </w:r>
      <w:r w:rsidRPr="00027503">
        <w:rPr>
          <w:rFonts w:cstheme="minorHAnsi"/>
        </w:rPr>
        <w:t>wyczuciem</w:t>
      </w:r>
      <w:r w:rsidR="000821B8" w:rsidRPr="00027503">
        <w:rPr>
          <w:rFonts w:cstheme="minorHAnsi"/>
        </w:rPr>
        <w:t xml:space="preserve"> w </w:t>
      </w:r>
      <w:r w:rsidRPr="00027503">
        <w:rPr>
          <w:rFonts w:cstheme="minorHAnsi"/>
        </w:rPr>
        <w:t>kontaktach emocjonalnych</w:t>
      </w:r>
      <w:r w:rsidR="000821B8" w:rsidRPr="00027503">
        <w:rPr>
          <w:rFonts w:cstheme="minorHAnsi"/>
        </w:rPr>
        <w:t xml:space="preserve"> z </w:t>
      </w:r>
      <w:r w:rsidRPr="00027503">
        <w:rPr>
          <w:rFonts w:cstheme="minorHAnsi"/>
        </w:rPr>
        <w:t>uczestnikami szkolenia. </w:t>
      </w:r>
      <w:r w:rsidRPr="00027503">
        <w:rPr>
          <w:rFonts w:cstheme="minorHAnsi"/>
        </w:rPr>
        <w:tab/>
      </w:r>
      <w:r w:rsidRPr="00027503">
        <w:rPr>
          <w:rFonts w:cstheme="minorHAnsi"/>
        </w:rPr>
        <w:br/>
      </w:r>
      <w:r w:rsidRPr="00027503">
        <w:rPr>
          <w:rFonts w:cstheme="minorHAnsi"/>
        </w:rPr>
        <w:br/>
        <w:t>- kooperacja: współpraca</w:t>
      </w:r>
      <w:r w:rsidR="000821B8" w:rsidRPr="00027503">
        <w:rPr>
          <w:rFonts w:cstheme="minorHAnsi"/>
        </w:rPr>
        <w:t xml:space="preserve"> w </w:t>
      </w:r>
      <w:r w:rsidRPr="00027503">
        <w:rPr>
          <w:rFonts w:cstheme="minorHAnsi"/>
        </w:rPr>
        <w:t>grupie może czasami wydawać się frustrująca</w:t>
      </w:r>
      <w:r w:rsidR="000821B8" w:rsidRPr="00027503">
        <w:rPr>
          <w:rFonts w:cstheme="minorHAnsi"/>
        </w:rPr>
        <w:t xml:space="preserve"> i </w:t>
      </w:r>
      <w:r w:rsidRPr="00027503">
        <w:rPr>
          <w:rFonts w:cstheme="minorHAnsi"/>
        </w:rPr>
        <w:t>nieefektywna,</w:t>
      </w:r>
      <w:r w:rsidR="000821B8" w:rsidRPr="00027503">
        <w:rPr>
          <w:rFonts w:cstheme="minorHAnsi"/>
        </w:rPr>
        <w:t xml:space="preserve"> i </w:t>
      </w:r>
      <w:r w:rsidRPr="00027503">
        <w:rPr>
          <w:rFonts w:cstheme="minorHAnsi"/>
        </w:rPr>
        <w:t>w sytuacjach takich nauczyciel czuje pokusę, by wziąć na siebie główną rolę (znana doskonale</w:t>
      </w:r>
      <w:r w:rsidR="000821B8" w:rsidRPr="00027503">
        <w:rPr>
          <w:rFonts w:cstheme="minorHAnsi"/>
        </w:rPr>
        <w:t xml:space="preserve"> z </w:t>
      </w:r>
      <w:r w:rsidRPr="00027503">
        <w:rPr>
          <w:rFonts w:cstheme="minorHAnsi"/>
        </w:rPr>
        <w:t>nauczania tradycyjnego).</w:t>
      </w:r>
      <w:r w:rsidR="000821B8" w:rsidRPr="00027503">
        <w:rPr>
          <w:rFonts w:cstheme="minorHAnsi"/>
        </w:rPr>
        <w:t xml:space="preserve"> W </w:t>
      </w:r>
      <w:r w:rsidRPr="00027503">
        <w:rPr>
          <w:rFonts w:cstheme="minorHAnsi"/>
        </w:rPr>
        <w:t>sytuacji takiej musi jednak być gotów na współpracę</w:t>
      </w:r>
      <w:r w:rsidR="000821B8" w:rsidRPr="00027503">
        <w:rPr>
          <w:rFonts w:cstheme="minorHAnsi"/>
        </w:rPr>
        <w:t xml:space="preserve"> i </w:t>
      </w:r>
      <w:r w:rsidRPr="00027503">
        <w:rPr>
          <w:rFonts w:cstheme="minorHAnsi"/>
        </w:rPr>
        <w:t>współdzielenie się wiedzą.</w:t>
      </w:r>
      <w:r w:rsidRPr="00027503">
        <w:rPr>
          <w:rFonts w:cstheme="minorHAnsi"/>
        </w:rPr>
        <w:tab/>
        <w:t> </w:t>
      </w:r>
      <w:r w:rsidRPr="00027503">
        <w:rPr>
          <w:rFonts w:cstheme="minorHAnsi"/>
        </w:rPr>
        <w:br/>
        <w:t>- wyczucie czasu: nauczyciel facylitator musi wiedzieć, kiedy dyskusję zakończyć, kiedy zmienić temat lub zwrócić uwagę, że uczeń znacząco odbiega od głównego nurtu wypowiedzi. </w:t>
      </w:r>
      <w:r w:rsidRPr="00027503">
        <w:rPr>
          <w:rFonts w:cstheme="minorHAnsi"/>
        </w:rPr>
        <w:tab/>
      </w:r>
      <w:r w:rsidRPr="00027503">
        <w:rPr>
          <w:rFonts w:cstheme="minorHAnsi"/>
        </w:rPr>
        <w:br/>
        <w:t>- elastyczność: nauczyciel musi zaplanować cały proces dydaktyczny, ale musi być też gotowy zmienić te plany</w:t>
      </w:r>
      <w:r w:rsidR="007038C5" w:rsidRPr="00027503">
        <w:rPr>
          <w:rFonts w:cstheme="minorHAnsi"/>
        </w:rPr>
        <w:t>,</w:t>
      </w:r>
      <w:r w:rsidRPr="00027503">
        <w:rPr>
          <w:rFonts w:cstheme="minorHAnsi"/>
        </w:rPr>
        <w:t xml:space="preserve"> jeśli będą tego wymagały potrzeby grupy. </w:t>
      </w:r>
      <w:r w:rsidRPr="00027503">
        <w:rPr>
          <w:rFonts w:cstheme="minorHAnsi"/>
        </w:rPr>
        <w:tab/>
      </w:r>
      <w:r w:rsidRPr="00027503">
        <w:rPr>
          <w:rFonts w:cstheme="minorHAnsi"/>
        </w:rPr>
        <w:br/>
        <w:t>- poczucie humoru: umiejętność śmiania się</w:t>
      </w:r>
      <w:r w:rsidR="000821B8" w:rsidRPr="00027503">
        <w:rPr>
          <w:rFonts w:cstheme="minorHAnsi"/>
        </w:rPr>
        <w:t xml:space="preserve"> z </w:t>
      </w:r>
      <w:r w:rsidRPr="00027503">
        <w:rPr>
          <w:rFonts w:cstheme="minorHAnsi"/>
        </w:rPr>
        <w:t>siebie</w:t>
      </w:r>
      <w:r w:rsidR="000821B8" w:rsidRPr="00027503">
        <w:rPr>
          <w:rFonts w:cstheme="minorHAnsi"/>
        </w:rPr>
        <w:t xml:space="preserve"> i </w:t>
      </w:r>
      <w:r w:rsidRPr="00027503">
        <w:rPr>
          <w:rFonts w:cstheme="minorHAnsi"/>
        </w:rPr>
        <w:t>dzielenie się uśmiechem</w:t>
      </w:r>
      <w:r w:rsidR="000821B8" w:rsidRPr="00027503">
        <w:rPr>
          <w:rFonts w:cstheme="minorHAnsi"/>
        </w:rPr>
        <w:t xml:space="preserve"> z </w:t>
      </w:r>
      <w:r w:rsidRPr="00027503">
        <w:rPr>
          <w:rFonts w:cstheme="minorHAnsi"/>
        </w:rPr>
        <w:t>innymi, potrafi rozładować każdą, nawet bardzo trudną sytuację towarzyską. </w:t>
      </w:r>
      <w:r w:rsidRPr="00027503">
        <w:rPr>
          <w:rFonts w:cstheme="minorHAnsi"/>
        </w:rPr>
        <w:tab/>
      </w:r>
      <w:r w:rsidRPr="00027503">
        <w:rPr>
          <w:rFonts w:cstheme="minorHAnsi"/>
        </w:rPr>
        <w:br/>
        <w:t>- pomysłowość</w:t>
      </w:r>
      <w:r w:rsidR="000821B8" w:rsidRPr="00027503">
        <w:rPr>
          <w:rFonts w:cstheme="minorHAnsi"/>
        </w:rPr>
        <w:t xml:space="preserve"> i </w:t>
      </w:r>
      <w:r w:rsidRPr="00027503">
        <w:rPr>
          <w:rFonts w:cstheme="minorHAnsi"/>
        </w:rPr>
        <w:t>kreatywność: każda grupa jest tak różna, tak jak ludzie, którzy ją tworzą. Dobry nauczyciel potrafi wykorzystać wiedzę</w:t>
      </w:r>
      <w:r w:rsidR="000821B8" w:rsidRPr="00027503">
        <w:rPr>
          <w:rFonts w:cstheme="minorHAnsi"/>
        </w:rPr>
        <w:t xml:space="preserve"> i </w:t>
      </w:r>
      <w:r w:rsidRPr="00027503">
        <w:rPr>
          <w:rFonts w:cstheme="minorHAnsi"/>
        </w:rPr>
        <w:t>umiejętności uczestników, tak aby wzbogacić proces nauczania.”</w:t>
      </w:r>
      <w:r w:rsidRPr="00027503">
        <w:rPr>
          <w:rStyle w:val="Odwoanieprzypisudolnego"/>
          <w:rFonts w:cstheme="minorHAnsi"/>
        </w:rPr>
        <w:footnoteReference w:id="44"/>
      </w:r>
      <w:r w:rsidRPr="00027503">
        <w:rPr>
          <w:rFonts w:cstheme="minorHAnsi"/>
        </w:rPr>
        <w:t> </w:t>
      </w:r>
    </w:p>
    <w:p w:rsidR="00EA0B0C" w:rsidRPr="00027503" w:rsidRDefault="00EA0B0C" w:rsidP="000821B8">
      <w:pPr>
        <w:pStyle w:val="tekscior"/>
        <w:tabs>
          <w:tab w:val="left" w:pos="959"/>
          <w:tab w:val="left" w:pos="3819"/>
        </w:tabs>
        <w:spacing w:before="0" w:after="0"/>
        <w:ind w:left="363"/>
        <w:rPr>
          <w:rFonts w:eastAsia="Arial" w:cstheme="minorHAnsi"/>
        </w:rPr>
      </w:pPr>
      <w:r w:rsidRPr="00027503">
        <w:rPr>
          <w:rFonts w:eastAsia="Arial" w:cstheme="minorHAnsi"/>
        </w:rPr>
        <w:t>Role ucznia</w:t>
      </w:r>
      <w:r w:rsidR="000821B8" w:rsidRPr="00027503">
        <w:rPr>
          <w:rFonts w:eastAsia="Arial" w:cstheme="minorHAnsi"/>
        </w:rPr>
        <w:t xml:space="preserve"> w </w:t>
      </w:r>
      <w:r w:rsidRPr="00027503">
        <w:rPr>
          <w:rFonts w:eastAsia="Arial" w:cstheme="minorHAnsi"/>
        </w:rPr>
        <w:t>pracy metodami eksperymentu</w:t>
      </w:r>
      <w:r w:rsidR="000821B8" w:rsidRPr="00027503">
        <w:rPr>
          <w:rFonts w:eastAsia="Arial" w:cstheme="minorHAnsi"/>
        </w:rPr>
        <w:t xml:space="preserve"> i </w:t>
      </w:r>
      <w:r w:rsidRPr="00027503">
        <w:rPr>
          <w:rFonts w:eastAsia="Arial" w:cstheme="minorHAnsi"/>
        </w:rPr>
        <w:t>problemowymi:</w:t>
      </w:r>
    </w:p>
    <w:p w:rsidR="00EA0B0C" w:rsidRPr="00027503" w:rsidRDefault="00EA0B0C" w:rsidP="000821B8">
      <w:pPr>
        <w:pStyle w:val="tekscior"/>
        <w:numPr>
          <w:ilvl w:val="0"/>
          <w:numId w:val="10"/>
        </w:numPr>
        <w:tabs>
          <w:tab w:val="left" w:pos="959"/>
          <w:tab w:val="left" w:pos="3819"/>
        </w:tabs>
        <w:spacing w:before="0" w:after="0"/>
        <w:rPr>
          <w:rFonts w:eastAsia="Arial" w:cstheme="minorHAnsi"/>
        </w:rPr>
      </w:pPr>
      <w:r w:rsidRPr="00027503">
        <w:rPr>
          <w:rFonts w:eastAsia="Arial" w:cstheme="minorHAnsi"/>
        </w:rPr>
        <w:t>zadawanie pytań badawczych</w:t>
      </w:r>
      <w:r w:rsidR="000821B8" w:rsidRPr="00027503">
        <w:rPr>
          <w:rFonts w:eastAsia="Arial" w:cstheme="minorHAnsi"/>
        </w:rPr>
        <w:t xml:space="preserve"> i </w:t>
      </w:r>
      <w:r w:rsidRPr="00027503">
        <w:rPr>
          <w:rFonts w:eastAsia="Arial" w:cstheme="minorHAnsi"/>
        </w:rPr>
        <w:t>kluczowych</w:t>
      </w:r>
    </w:p>
    <w:p w:rsidR="00EA0B0C" w:rsidRPr="00027503" w:rsidRDefault="00EA0B0C" w:rsidP="000821B8">
      <w:pPr>
        <w:pStyle w:val="tekscior"/>
        <w:numPr>
          <w:ilvl w:val="0"/>
          <w:numId w:val="10"/>
        </w:numPr>
        <w:tabs>
          <w:tab w:val="left" w:pos="959"/>
          <w:tab w:val="left" w:pos="3819"/>
        </w:tabs>
        <w:spacing w:before="0" w:after="0"/>
        <w:rPr>
          <w:rFonts w:eastAsia="Arial" w:cstheme="minorHAnsi"/>
        </w:rPr>
      </w:pPr>
      <w:r w:rsidRPr="00027503">
        <w:rPr>
          <w:rFonts w:eastAsia="Arial" w:cstheme="minorHAnsi"/>
        </w:rPr>
        <w:t>planowanie etapów eksperymentu, obserwacji</w:t>
      </w:r>
    </w:p>
    <w:p w:rsidR="00EA0B0C" w:rsidRPr="00027503" w:rsidRDefault="00EA0B0C" w:rsidP="000821B8">
      <w:pPr>
        <w:pStyle w:val="tekscior"/>
        <w:numPr>
          <w:ilvl w:val="0"/>
          <w:numId w:val="10"/>
        </w:numPr>
        <w:tabs>
          <w:tab w:val="left" w:pos="959"/>
          <w:tab w:val="left" w:pos="3819"/>
        </w:tabs>
        <w:spacing w:before="0" w:after="0"/>
        <w:rPr>
          <w:rFonts w:eastAsia="Arial" w:cstheme="minorHAnsi"/>
        </w:rPr>
      </w:pPr>
      <w:r w:rsidRPr="00027503">
        <w:rPr>
          <w:rFonts w:eastAsia="Arial" w:cstheme="minorHAnsi"/>
        </w:rPr>
        <w:t>przeprowadzanie badań</w:t>
      </w:r>
    </w:p>
    <w:p w:rsidR="00EA0B0C" w:rsidRPr="00027503" w:rsidRDefault="00EA0B0C" w:rsidP="000821B8">
      <w:pPr>
        <w:pStyle w:val="tekscior"/>
        <w:numPr>
          <w:ilvl w:val="0"/>
          <w:numId w:val="10"/>
        </w:numPr>
        <w:tabs>
          <w:tab w:val="left" w:pos="959"/>
          <w:tab w:val="left" w:pos="3819"/>
        </w:tabs>
        <w:spacing w:before="0" w:after="0"/>
        <w:rPr>
          <w:rFonts w:eastAsia="Arial" w:cstheme="minorHAnsi"/>
        </w:rPr>
      </w:pPr>
      <w:r w:rsidRPr="00027503">
        <w:rPr>
          <w:rFonts w:eastAsia="Arial" w:cstheme="minorHAnsi"/>
        </w:rPr>
        <w:t>wyciąganie wniosków, badanie zgodności</w:t>
      </w:r>
      <w:r w:rsidR="000821B8" w:rsidRPr="00027503">
        <w:rPr>
          <w:rFonts w:eastAsia="Arial" w:cstheme="minorHAnsi"/>
        </w:rPr>
        <w:t xml:space="preserve"> z </w:t>
      </w:r>
      <w:r w:rsidRPr="00027503">
        <w:rPr>
          <w:rFonts w:eastAsia="Arial" w:cstheme="minorHAnsi"/>
        </w:rPr>
        <w:t>hipotezami</w:t>
      </w:r>
    </w:p>
    <w:p w:rsidR="00EA0B0C" w:rsidRPr="00027503" w:rsidRDefault="00EA0B0C" w:rsidP="000821B8">
      <w:pPr>
        <w:pStyle w:val="tekscior"/>
        <w:numPr>
          <w:ilvl w:val="0"/>
          <w:numId w:val="10"/>
        </w:numPr>
        <w:tabs>
          <w:tab w:val="left" w:pos="959"/>
          <w:tab w:val="left" w:pos="3819"/>
        </w:tabs>
        <w:spacing w:before="0" w:after="0"/>
        <w:rPr>
          <w:rFonts w:eastAsia="Arial" w:cstheme="minorHAnsi"/>
        </w:rPr>
      </w:pPr>
      <w:r w:rsidRPr="00027503">
        <w:rPr>
          <w:rFonts w:eastAsia="Arial" w:cstheme="minorHAnsi"/>
        </w:rPr>
        <w:t>poszukiwanie zależności problemu</w:t>
      </w:r>
      <w:r w:rsidR="000821B8" w:rsidRPr="00027503">
        <w:rPr>
          <w:rFonts w:eastAsia="Arial" w:cstheme="minorHAnsi"/>
        </w:rPr>
        <w:t xml:space="preserve"> z </w:t>
      </w:r>
      <w:r w:rsidRPr="00027503">
        <w:rPr>
          <w:rFonts w:eastAsia="Arial" w:cstheme="minorHAnsi"/>
        </w:rPr>
        <w:t>życiem codziennym.</w:t>
      </w:r>
    </w:p>
    <w:p w:rsidR="00EA0B0C" w:rsidRPr="00027503" w:rsidRDefault="00EA0B0C" w:rsidP="000821B8">
      <w:pPr>
        <w:pStyle w:val="tekscior"/>
        <w:tabs>
          <w:tab w:val="left" w:pos="959"/>
          <w:tab w:val="left" w:pos="3819"/>
        </w:tabs>
        <w:spacing w:before="0" w:after="0"/>
        <w:ind w:left="360"/>
        <w:rPr>
          <w:rFonts w:eastAsia="Arial" w:cstheme="minorHAnsi"/>
        </w:rPr>
      </w:pPr>
    </w:p>
    <w:p w:rsidR="00EA0B0C" w:rsidRPr="00027503" w:rsidRDefault="00EA0B0C" w:rsidP="000821B8">
      <w:pPr>
        <w:pStyle w:val="podtytul"/>
        <w:rPr>
          <w:rFonts w:cstheme="minorHAnsi"/>
          <w:sz w:val="24"/>
        </w:rPr>
      </w:pPr>
      <w:r w:rsidRPr="00027503">
        <w:rPr>
          <w:rFonts w:eastAsia="Arial" w:cstheme="minorHAnsi"/>
          <w:sz w:val="24"/>
        </w:rPr>
        <w:t>5.4 Wskaźniki pozwalające określić potrzebę rozwoju szkoły</w:t>
      </w:r>
      <w:r w:rsidR="000821B8" w:rsidRPr="00027503">
        <w:rPr>
          <w:rFonts w:eastAsia="Arial" w:cstheme="minorHAnsi"/>
          <w:sz w:val="24"/>
        </w:rPr>
        <w:t xml:space="preserve"> w </w:t>
      </w:r>
      <w:r w:rsidRPr="00027503">
        <w:rPr>
          <w:rFonts w:eastAsia="Arial" w:cstheme="minorHAnsi"/>
          <w:sz w:val="24"/>
        </w:rPr>
        <w:t>obszarze nauczania problemowego</w:t>
      </w:r>
      <w:r w:rsidR="000821B8" w:rsidRPr="00027503">
        <w:rPr>
          <w:rFonts w:eastAsia="Arial" w:cstheme="minorHAnsi"/>
          <w:sz w:val="24"/>
        </w:rPr>
        <w:t xml:space="preserve"> i </w:t>
      </w:r>
      <w:r w:rsidRPr="00027503">
        <w:rPr>
          <w:rFonts w:eastAsia="Arial" w:cstheme="minorHAnsi"/>
          <w:sz w:val="24"/>
        </w:rPr>
        <w:t>empirycznego na III etapie edukacyjnym.</w:t>
      </w:r>
    </w:p>
    <w:tbl>
      <w:tblPr>
        <w:tblStyle w:val="Tabela-Siatka"/>
        <w:tblW w:w="0" w:type="auto"/>
        <w:tblInd w:w="363" w:type="dxa"/>
        <w:tblLook w:val="04A0" w:firstRow="1" w:lastRow="0" w:firstColumn="1" w:lastColumn="0" w:noHBand="0" w:noVBand="1"/>
      </w:tblPr>
      <w:tblGrid>
        <w:gridCol w:w="2571"/>
        <w:gridCol w:w="5559"/>
      </w:tblGrid>
      <w:tr w:rsidR="00EA0B0C" w:rsidRPr="00027503" w:rsidTr="00501081">
        <w:tc>
          <w:tcPr>
            <w:tcW w:w="2571" w:type="dxa"/>
          </w:tcPr>
          <w:p w:rsidR="00EA0B0C" w:rsidRPr="00027503" w:rsidRDefault="00EA0B0C" w:rsidP="000821B8">
            <w:pPr>
              <w:pStyle w:val="tekscior"/>
              <w:tabs>
                <w:tab w:val="left" w:pos="959"/>
                <w:tab w:val="left" w:pos="3819"/>
              </w:tabs>
              <w:spacing w:before="0"/>
              <w:rPr>
                <w:rFonts w:cstheme="minorHAnsi"/>
              </w:rPr>
            </w:pPr>
            <w:r w:rsidRPr="00027503">
              <w:rPr>
                <w:rFonts w:cstheme="minorHAnsi"/>
              </w:rPr>
              <w:t>Pytania</w:t>
            </w:r>
            <w:r w:rsidR="000821B8" w:rsidRPr="00027503">
              <w:rPr>
                <w:rFonts w:cstheme="minorHAnsi"/>
              </w:rPr>
              <w:t xml:space="preserve"> w </w:t>
            </w:r>
            <w:r w:rsidRPr="00027503">
              <w:rPr>
                <w:rFonts w:cstheme="minorHAnsi"/>
              </w:rPr>
              <w:t>procesie diagnozy</w:t>
            </w:r>
            <w:r w:rsidR="000821B8" w:rsidRPr="00027503">
              <w:rPr>
                <w:rFonts w:cstheme="minorHAnsi"/>
              </w:rPr>
              <w:t xml:space="preserve"> w </w:t>
            </w:r>
            <w:r w:rsidRPr="00027503">
              <w:rPr>
                <w:rFonts w:cstheme="minorHAnsi"/>
              </w:rPr>
              <w:t>zakresie stosowania metod empirycznych, problemowych</w:t>
            </w:r>
            <w:r w:rsidR="000821B8" w:rsidRPr="00027503">
              <w:rPr>
                <w:rFonts w:cstheme="minorHAnsi"/>
              </w:rPr>
              <w:t xml:space="preserve"> i </w:t>
            </w:r>
            <w:r w:rsidRPr="00027503">
              <w:rPr>
                <w:rFonts w:cstheme="minorHAnsi"/>
              </w:rPr>
              <w:t>aktywizujących.</w:t>
            </w:r>
          </w:p>
        </w:tc>
        <w:tc>
          <w:tcPr>
            <w:tcW w:w="5559" w:type="dxa"/>
          </w:tcPr>
          <w:p w:rsidR="00EA0B0C" w:rsidRPr="00027503" w:rsidRDefault="00EA0B0C" w:rsidP="000821B8">
            <w:pPr>
              <w:pStyle w:val="tekscior"/>
              <w:tabs>
                <w:tab w:val="left" w:pos="959"/>
                <w:tab w:val="left" w:pos="3819"/>
              </w:tabs>
              <w:spacing w:before="0"/>
              <w:rPr>
                <w:rFonts w:cstheme="minorHAnsi"/>
              </w:rPr>
            </w:pPr>
            <w:r w:rsidRPr="00027503">
              <w:rPr>
                <w:rFonts w:cstheme="minorHAnsi"/>
              </w:rPr>
              <w:t>Źródła informacji: dokumenty szkoły, wywiady</w:t>
            </w:r>
            <w:r w:rsidR="000821B8" w:rsidRPr="00027503">
              <w:rPr>
                <w:rFonts w:cstheme="minorHAnsi"/>
              </w:rPr>
              <w:t xml:space="preserve"> z </w:t>
            </w:r>
            <w:r w:rsidRPr="00027503">
              <w:rPr>
                <w:rFonts w:cstheme="minorHAnsi"/>
              </w:rPr>
              <w:t>dyrektorem</w:t>
            </w:r>
            <w:r w:rsidR="000821B8" w:rsidRPr="00027503">
              <w:rPr>
                <w:rFonts w:cstheme="minorHAnsi"/>
              </w:rPr>
              <w:t xml:space="preserve"> i </w:t>
            </w:r>
            <w:r w:rsidRPr="00027503">
              <w:rPr>
                <w:rFonts w:cstheme="minorHAnsi"/>
              </w:rPr>
              <w:t>nauczycielami, rozmowy</w:t>
            </w:r>
            <w:r w:rsidR="000821B8" w:rsidRPr="00027503">
              <w:rPr>
                <w:rFonts w:cstheme="minorHAnsi"/>
              </w:rPr>
              <w:t xml:space="preserve"> z </w:t>
            </w:r>
            <w:r w:rsidRPr="00027503">
              <w:rPr>
                <w:rFonts w:cstheme="minorHAnsi"/>
              </w:rPr>
              <w:t>uczniami</w:t>
            </w:r>
            <w:r w:rsidR="000821B8" w:rsidRPr="00027503">
              <w:rPr>
                <w:rFonts w:cstheme="minorHAnsi"/>
              </w:rPr>
              <w:t xml:space="preserve"> i </w:t>
            </w:r>
            <w:r w:rsidRPr="00027503">
              <w:rPr>
                <w:rFonts w:cstheme="minorHAnsi"/>
              </w:rPr>
              <w:t>rodzicami, wyniki przeprowadzonych ankiet, wyniki zewnętrznych egzaminów.</w:t>
            </w:r>
          </w:p>
          <w:p w:rsidR="00EA0B0C" w:rsidRPr="00027503" w:rsidRDefault="00EA0B0C" w:rsidP="000821B8">
            <w:pPr>
              <w:pStyle w:val="tekscior"/>
              <w:tabs>
                <w:tab w:val="left" w:pos="959"/>
                <w:tab w:val="left" w:pos="3819"/>
              </w:tabs>
              <w:spacing w:before="0"/>
              <w:rPr>
                <w:rFonts w:cstheme="minorHAnsi"/>
              </w:rPr>
            </w:pPr>
            <w:r w:rsidRPr="00027503">
              <w:rPr>
                <w:rFonts w:cstheme="minorHAnsi"/>
              </w:rPr>
              <w:t>Wskaźnik wskazujący na potrzebę rozwoju:</w:t>
            </w:r>
          </w:p>
        </w:tc>
      </w:tr>
      <w:tr w:rsidR="00EA0B0C" w:rsidRPr="00027503" w:rsidTr="00501081">
        <w:tc>
          <w:tcPr>
            <w:tcW w:w="2571" w:type="dxa"/>
          </w:tcPr>
          <w:p w:rsidR="00EA0B0C" w:rsidRPr="00027503" w:rsidRDefault="00EA0B0C" w:rsidP="000821B8">
            <w:pPr>
              <w:pStyle w:val="tekscior"/>
              <w:tabs>
                <w:tab w:val="left" w:pos="959"/>
                <w:tab w:val="left" w:pos="3819"/>
              </w:tabs>
              <w:spacing w:before="0"/>
              <w:rPr>
                <w:rFonts w:cstheme="minorHAnsi"/>
              </w:rPr>
            </w:pPr>
            <w:r w:rsidRPr="00027503">
              <w:rPr>
                <w:rFonts w:cstheme="minorHAnsi"/>
              </w:rPr>
              <w:t>Jak często realizowane są</w:t>
            </w:r>
            <w:r w:rsidR="000821B8" w:rsidRPr="00027503">
              <w:rPr>
                <w:rFonts w:cstheme="minorHAnsi"/>
              </w:rPr>
              <w:t xml:space="preserve"> w </w:t>
            </w:r>
            <w:r w:rsidRPr="00027503">
              <w:rPr>
                <w:rFonts w:cstheme="minorHAnsi"/>
              </w:rPr>
              <w:t>szkole doświadczenia</w:t>
            </w:r>
            <w:r w:rsidR="000821B8" w:rsidRPr="00027503">
              <w:rPr>
                <w:rFonts w:cstheme="minorHAnsi"/>
              </w:rPr>
              <w:t xml:space="preserve"> i </w:t>
            </w:r>
            <w:r w:rsidRPr="00027503">
              <w:rPr>
                <w:rFonts w:cstheme="minorHAnsi"/>
              </w:rPr>
              <w:t>eksperymenty?</w:t>
            </w:r>
          </w:p>
        </w:tc>
        <w:tc>
          <w:tcPr>
            <w:tcW w:w="5559" w:type="dxa"/>
          </w:tcPr>
          <w:p w:rsidR="00EA0B0C" w:rsidRPr="00027503" w:rsidRDefault="00EA0B0C" w:rsidP="000821B8">
            <w:pPr>
              <w:pStyle w:val="tekscior"/>
              <w:tabs>
                <w:tab w:val="left" w:pos="959"/>
                <w:tab w:val="left" w:pos="3819"/>
              </w:tabs>
              <w:spacing w:before="0"/>
              <w:rPr>
                <w:rFonts w:cstheme="minorHAnsi"/>
              </w:rPr>
            </w:pPr>
          </w:p>
        </w:tc>
      </w:tr>
      <w:tr w:rsidR="00EA0B0C" w:rsidRPr="00027503" w:rsidTr="00501081">
        <w:tc>
          <w:tcPr>
            <w:tcW w:w="2571" w:type="dxa"/>
          </w:tcPr>
          <w:p w:rsidR="00EA0B0C" w:rsidRPr="00027503" w:rsidRDefault="00EA0B0C" w:rsidP="000821B8">
            <w:pPr>
              <w:pStyle w:val="tekscior"/>
              <w:tabs>
                <w:tab w:val="left" w:pos="959"/>
                <w:tab w:val="left" w:pos="3819"/>
              </w:tabs>
              <w:spacing w:before="0"/>
              <w:rPr>
                <w:rFonts w:cstheme="minorHAnsi"/>
              </w:rPr>
            </w:pPr>
            <w:r w:rsidRPr="00027503">
              <w:rPr>
                <w:rFonts w:cstheme="minorHAnsi"/>
              </w:rPr>
              <w:t>Czy nauczyciele wykorzystują pytania problemowe</w:t>
            </w:r>
            <w:r w:rsidR="000821B8" w:rsidRPr="00027503">
              <w:rPr>
                <w:rFonts w:cstheme="minorHAnsi"/>
              </w:rPr>
              <w:t xml:space="preserve"> i </w:t>
            </w:r>
            <w:r w:rsidRPr="00027503">
              <w:rPr>
                <w:rFonts w:cstheme="minorHAnsi"/>
              </w:rPr>
              <w:t>kluczowe?</w:t>
            </w:r>
          </w:p>
        </w:tc>
        <w:tc>
          <w:tcPr>
            <w:tcW w:w="5559" w:type="dxa"/>
          </w:tcPr>
          <w:p w:rsidR="00EA0B0C" w:rsidRPr="00027503" w:rsidRDefault="00EA0B0C" w:rsidP="000821B8">
            <w:pPr>
              <w:pStyle w:val="tekscior"/>
              <w:tabs>
                <w:tab w:val="left" w:pos="959"/>
                <w:tab w:val="left" w:pos="3819"/>
              </w:tabs>
              <w:spacing w:before="0"/>
              <w:rPr>
                <w:rFonts w:cstheme="minorHAnsi"/>
              </w:rPr>
            </w:pPr>
          </w:p>
        </w:tc>
      </w:tr>
      <w:tr w:rsidR="00EA0B0C" w:rsidRPr="00027503" w:rsidTr="00501081">
        <w:tc>
          <w:tcPr>
            <w:tcW w:w="2571" w:type="dxa"/>
          </w:tcPr>
          <w:p w:rsidR="00EA0B0C" w:rsidRPr="00027503" w:rsidRDefault="00EA0B0C" w:rsidP="000821B8">
            <w:pPr>
              <w:pStyle w:val="tekscior"/>
              <w:tabs>
                <w:tab w:val="left" w:pos="959"/>
                <w:tab w:val="left" w:pos="3819"/>
              </w:tabs>
              <w:spacing w:before="0"/>
              <w:rPr>
                <w:rFonts w:cstheme="minorHAnsi"/>
              </w:rPr>
            </w:pPr>
            <w:r w:rsidRPr="00027503">
              <w:rPr>
                <w:rFonts w:cstheme="minorHAnsi"/>
              </w:rPr>
              <w:t>Jak często stosowane są metody aktywizujące uczniów?</w:t>
            </w:r>
          </w:p>
        </w:tc>
        <w:tc>
          <w:tcPr>
            <w:tcW w:w="5559" w:type="dxa"/>
          </w:tcPr>
          <w:p w:rsidR="00EA0B0C" w:rsidRPr="00027503" w:rsidRDefault="00EA0B0C" w:rsidP="000821B8">
            <w:pPr>
              <w:pStyle w:val="tekscior"/>
              <w:tabs>
                <w:tab w:val="left" w:pos="959"/>
                <w:tab w:val="left" w:pos="3819"/>
              </w:tabs>
              <w:spacing w:before="0"/>
              <w:rPr>
                <w:rFonts w:cstheme="minorHAnsi"/>
              </w:rPr>
            </w:pPr>
          </w:p>
        </w:tc>
      </w:tr>
      <w:tr w:rsidR="00EA0B0C" w:rsidRPr="00027503" w:rsidTr="00501081">
        <w:tc>
          <w:tcPr>
            <w:tcW w:w="2571" w:type="dxa"/>
          </w:tcPr>
          <w:p w:rsidR="00EA0B0C" w:rsidRPr="00027503" w:rsidRDefault="00EA0B0C" w:rsidP="000821B8">
            <w:pPr>
              <w:pStyle w:val="tekscior"/>
              <w:tabs>
                <w:tab w:val="left" w:pos="959"/>
                <w:tab w:val="left" w:pos="3819"/>
              </w:tabs>
              <w:spacing w:before="0"/>
              <w:rPr>
                <w:rFonts w:cstheme="minorHAnsi"/>
              </w:rPr>
            </w:pPr>
            <w:r w:rsidRPr="00027503">
              <w:rPr>
                <w:rFonts w:cstheme="minorHAnsi"/>
              </w:rPr>
              <w:t>Czy uczniowie realizują samodzielne inicjatywy</w:t>
            </w:r>
            <w:r w:rsidR="000821B8" w:rsidRPr="00027503">
              <w:rPr>
                <w:rFonts w:cstheme="minorHAnsi"/>
              </w:rPr>
              <w:t xml:space="preserve"> w </w:t>
            </w:r>
            <w:r w:rsidRPr="00027503">
              <w:rPr>
                <w:rFonts w:cstheme="minorHAnsi"/>
              </w:rPr>
              <w:t>tym zakresie?</w:t>
            </w:r>
          </w:p>
        </w:tc>
        <w:tc>
          <w:tcPr>
            <w:tcW w:w="5559" w:type="dxa"/>
          </w:tcPr>
          <w:p w:rsidR="00EA0B0C" w:rsidRPr="00027503" w:rsidRDefault="00EA0B0C" w:rsidP="000821B8">
            <w:pPr>
              <w:pStyle w:val="tekscior"/>
              <w:tabs>
                <w:tab w:val="left" w:pos="959"/>
                <w:tab w:val="left" w:pos="3819"/>
              </w:tabs>
              <w:spacing w:before="0"/>
              <w:rPr>
                <w:rFonts w:cstheme="minorHAnsi"/>
              </w:rPr>
            </w:pPr>
          </w:p>
        </w:tc>
      </w:tr>
    </w:tbl>
    <w:p w:rsidR="00501081" w:rsidRPr="00027503" w:rsidRDefault="00501081" w:rsidP="000821B8">
      <w:pPr>
        <w:pStyle w:val="tytul"/>
        <w:rPr>
          <w:rFonts w:eastAsia="Arial" w:cstheme="minorHAnsi"/>
          <w:sz w:val="24"/>
          <w:szCs w:val="24"/>
        </w:rPr>
      </w:pPr>
      <w:bookmarkStart w:id="11" w:name="_Hlk533549026"/>
    </w:p>
    <w:p w:rsidR="00501081" w:rsidRPr="00027503" w:rsidRDefault="00501081" w:rsidP="000821B8">
      <w:pPr>
        <w:pStyle w:val="tytul"/>
        <w:rPr>
          <w:rFonts w:eastAsia="Symbol" w:cstheme="minorHAnsi"/>
          <w:sz w:val="24"/>
          <w:szCs w:val="24"/>
        </w:rPr>
      </w:pPr>
      <w:r w:rsidRPr="00027503">
        <w:rPr>
          <w:rFonts w:eastAsia="Arial" w:cstheme="minorHAnsi"/>
          <w:sz w:val="24"/>
          <w:szCs w:val="24"/>
        </w:rPr>
        <w:t>Moduł VI. Metody aktywizujące</w:t>
      </w:r>
      <w:r w:rsidR="000821B8" w:rsidRPr="00027503">
        <w:rPr>
          <w:rFonts w:eastAsia="Arial" w:cstheme="minorHAnsi"/>
          <w:sz w:val="24"/>
          <w:szCs w:val="24"/>
        </w:rPr>
        <w:t xml:space="preserve"> w </w:t>
      </w:r>
      <w:r w:rsidRPr="00027503">
        <w:rPr>
          <w:rFonts w:eastAsia="Arial" w:cstheme="minorHAnsi"/>
          <w:sz w:val="24"/>
          <w:szCs w:val="24"/>
        </w:rPr>
        <w:t>nauczania/uczenia się</w:t>
      </w:r>
    </w:p>
    <w:p w:rsidR="00501081" w:rsidRPr="00027503" w:rsidRDefault="00501081" w:rsidP="000821B8">
      <w:pPr>
        <w:pStyle w:val="tekscior"/>
        <w:spacing w:before="0"/>
        <w:rPr>
          <w:rFonts w:eastAsia="Symbol" w:cstheme="minorHAnsi"/>
        </w:rPr>
      </w:pPr>
      <w:r w:rsidRPr="00027503">
        <w:rPr>
          <w:rFonts w:eastAsia="Arial" w:cstheme="minorHAnsi"/>
        </w:rPr>
        <w:t>Cele operacyjne</w:t>
      </w:r>
    </w:p>
    <w:p w:rsidR="00501081" w:rsidRPr="00027503" w:rsidRDefault="00501081" w:rsidP="000821B8">
      <w:pPr>
        <w:pStyle w:val="tekscior"/>
        <w:spacing w:before="0"/>
        <w:ind w:left="363"/>
        <w:rPr>
          <w:rFonts w:cstheme="minorHAnsi"/>
        </w:rPr>
      </w:pPr>
      <w:r w:rsidRPr="00027503">
        <w:rPr>
          <w:rFonts w:eastAsia="Arial" w:cstheme="minorHAnsi"/>
        </w:rPr>
        <w:t>Uczestnik szkolenia: uzasadnia potrzebę stosowania metod aktywizujących</w:t>
      </w:r>
      <w:r w:rsidR="000821B8" w:rsidRPr="00027503">
        <w:rPr>
          <w:rFonts w:eastAsia="Arial" w:cstheme="minorHAnsi"/>
        </w:rPr>
        <w:t xml:space="preserve"> w </w:t>
      </w:r>
      <w:r w:rsidRPr="00027503">
        <w:rPr>
          <w:rFonts w:eastAsia="Arial" w:cstheme="minorHAnsi"/>
        </w:rPr>
        <w:t>procesie nauczania/uczenia się na III etapie edukacyjnym; dowodzi związku między wykorzystywaniem metod aktywizujących</w:t>
      </w:r>
      <w:r w:rsidR="000821B8" w:rsidRPr="00027503">
        <w:rPr>
          <w:rFonts w:eastAsia="Arial" w:cstheme="minorHAnsi"/>
        </w:rPr>
        <w:t xml:space="preserve"> a </w:t>
      </w:r>
      <w:r w:rsidRPr="00027503">
        <w:rPr>
          <w:rFonts w:eastAsia="Arial" w:cstheme="minorHAnsi"/>
        </w:rPr>
        <w:t>rozwijaniem umiejętności uczenia się</w:t>
      </w:r>
      <w:r w:rsidR="000821B8" w:rsidRPr="00027503">
        <w:rPr>
          <w:rFonts w:eastAsia="Arial" w:cstheme="minorHAnsi"/>
        </w:rPr>
        <w:t xml:space="preserve"> i </w:t>
      </w:r>
      <w:r w:rsidRPr="00027503">
        <w:rPr>
          <w:rFonts w:eastAsia="Arial" w:cstheme="minorHAnsi"/>
        </w:rPr>
        <w:t>ciekawości poznawczej uczniów na III etapie edukacyjnym; określa kryteria doboru metod aktywizujących; analizuje wybrane metody pod kątem możliwości ich zastosowania</w:t>
      </w:r>
      <w:r w:rsidR="000821B8" w:rsidRPr="00027503">
        <w:rPr>
          <w:rFonts w:eastAsia="Arial" w:cstheme="minorHAnsi"/>
        </w:rPr>
        <w:t xml:space="preserve"> w </w:t>
      </w:r>
      <w:r w:rsidRPr="00027503">
        <w:rPr>
          <w:rFonts w:eastAsia="Arial" w:cstheme="minorHAnsi"/>
        </w:rPr>
        <w:t>różnych sytuacjach edukacyjnych oraz ich wpływu na kształtowanie umiejętności uczenia się uczniów; charakteryzuje edukację wyprzedzającą jako innowacyjną strategię organizacji uczenia się opartą na aktywności</w:t>
      </w:r>
      <w:r w:rsidR="000821B8" w:rsidRPr="00027503">
        <w:rPr>
          <w:rFonts w:eastAsia="Arial" w:cstheme="minorHAnsi"/>
        </w:rPr>
        <w:t xml:space="preserve"> i </w:t>
      </w:r>
      <w:r w:rsidRPr="00027503">
        <w:rPr>
          <w:rFonts w:eastAsia="Arial" w:cstheme="minorHAnsi"/>
        </w:rPr>
        <w:t>odpowiedzialności ucznia</w:t>
      </w:r>
      <w:r w:rsidR="000821B8" w:rsidRPr="00027503">
        <w:rPr>
          <w:rFonts w:eastAsia="Arial" w:cstheme="minorHAnsi"/>
        </w:rPr>
        <w:t xml:space="preserve"> w </w:t>
      </w:r>
      <w:r w:rsidRPr="00027503">
        <w:rPr>
          <w:rFonts w:eastAsia="Arial" w:cstheme="minorHAnsi"/>
        </w:rPr>
        <w:t>procesie uczenia się; wskazuje rolę nowoczesnych technologii</w:t>
      </w:r>
      <w:r w:rsidR="000821B8" w:rsidRPr="00027503">
        <w:rPr>
          <w:rFonts w:eastAsia="Arial" w:cstheme="minorHAnsi"/>
        </w:rPr>
        <w:t xml:space="preserve"> w </w:t>
      </w:r>
      <w:r w:rsidRPr="00027503">
        <w:rPr>
          <w:rFonts w:eastAsia="Arial" w:cstheme="minorHAnsi"/>
        </w:rPr>
        <w:t>aktywnym uczeniu się uczniów; określa wskaźniki świadczące</w:t>
      </w:r>
      <w:r w:rsidR="000821B8" w:rsidRPr="00027503">
        <w:rPr>
          <w:rFonts w:eastAsia="Arial" w:cstheme="minorHAnsi"/>
        </w:rPr>
        <w:t xml:space="preserve"> o </w:t>
      </w:r>
      <w:r w:rsidRPr="00027503">
        <w:rPr>
          <w:rFonts w:eastAsia="Arial" w:cstheme="minorHAnsi"/>
        </w:rPr>
        <w:t>potrzebie rozwoju szkoły</w:t>
      </w:r>
      <w:r w:rsidR="000821B8" w:rsidRPr="00027503">
        <w:rPr>
          <w:rFonts w:eastAsia="Arial" w:cstheme="minorHAnsi"/>
        </w:rPr>
        <w:t xml:space="preserve"> w </w:t>
      </w:r>
      <w:r w:rsidRPr="00027503">
        <w:rPr>
          <w:rFonts w:eastAsia="Arial" w:cstheme="minorHAnsi"/>
        </w:rPr>
        <w:t>obszarze stosowania aktywizujących metod nauczania/uczenia się na III etapie edukacyjnym; przeprowadza diagnozę potrzeb szkoły</w:t>
      </w:r>
      <w:r w:rsidR="000821B8" w:rsidRPr="00027503">
        <w:rPr>
          <w:rFonts w:eastAsia="Arial" w:cstheme="minorHAnsi"/>
        </w:rPr>
        <w:t xml:space="preserve"> w </w:t>
      </w:r>
      <w:r w:rsidRPr="00027503">
        <w:rPr>
          <w:rFonts w:eastAsia="Arial" w:cstheme="minorHAnsi"/>
        </w:rPr>
        <w:t>zakresie wykorzystywania aktywizujących metod nauczania/uczenia się.</w:t>
      </w:r>
    </w:p>
    <w:bookmarkEnd w:id="11"/>
    <w:p w:rsidR="00D66B83" w:rsidRPr="00027503" w:rsidRDefault="00D66B83" w:rsidP="000821B8">
      <w:pPr>
        <w:pStyle w:val="podtytul"/>
        <w:rPr>
          <w:rFonts w:cstheme="minorHAnsi"/>
          <w:sz w:val="24"/>
        </w:rPr>
      </w:pPr>
      <w:r w:rsidRPr="00027503">
        <w:rPr>
          <w:rFonts w:cstheme="minorHAnsi"/>
          <w:sz w:val="24"/>
        </w:rPr>
        <w:t>6.</w:t>
      </w:r>
      <w:r w:rsidR="00C12A4F" w:rsidRPr="00027503">
        <w:rPr>
          <w:rFonts w:cstheme="minorHAnsi"/>
          <w:sz w:val="24"/>
        </w:rPr>
        <w:t>1</w:t>
      </w:r>
      <w:r w:rsidRPr="00027503">
        <w:rPr>
          <w:rFonts w:cstheme="minorHAnsi"/>
          <w:sz w:val="24"/>
        </w:rPr>
        <w:t xml:space="preserve"> </w:t>
      </w:r>
      <w:r w:rsidR="00501081" w:rsidRPr="00027503">
        <w:rPr>
          <w:rFonts w:cstheme="minorHAnsi"/>
          <w:sz w:val="24"/>
        </w:rPr>
        <w:t>Stosowanie metod aktywizujących</w:t>
      </w:r>
      <w:r w:rsidR="000821B8" w:rsidRPr="00027503">
        <w:rPr>
          <w:rFonts w:cstheme="minorHAnsi"/>
          <w:sz w:val="24"/>
        </w:rPr>
        <w:t xml:space="preserve"> w </w:t>
      </w:r>
      <w:r w:rsidR="00501081" w:rsidRPr="00027503">
        <w:rPr>
          <w:rFonts w:cstheme="minorHAnsi"/>
          <w:sz w:val="24"/>
        </w:rPr>
        <w:t>różnych sytuacjach edukacyjnych</w:t>
      </w:r>
      <w:r w:rsidRPr="00027503">
        <w:rPr>
          <w:rFonts w:cstheme="minorHAnsi"/>
          <w:sz w:val="24"/>
        </w:rPr>
        <w:t>.</w:t>
      </w:r>
      <w:r w:rsidR="00501081" w:rsidRPr="00027503">
        <w:rPr>
          <w:rFonts w:cstheme="minorHAnsi"/>
          <w:sz w:val="24"/>
        </w:rPr>
        <w:t xml:space="preserve"> </w:t>
      </w:r>
    </w:p>
    <w:p w:rsidR="00D66B83" w:rsidRPr="00027503" w:rsidRDefault="00D66B83" w:rsidP="000821B8">
      <w:pPr>
        <w:pStyle w:val="tekscior"/>
        <w:spacing w:before="0"/>
        <w:rPr>
          <w:rFonts w:eastAsia="Arial" w:cstheme="minorHAnsi"/>
        </w:rPr>
      </w:pPr>
      <w:r w:rsidRPr="00027503">
        <w:rPr>
          <w:rFonts w:eastAsia="Arial" w:cstheme="minorHAnsi"/>
        </w:rPr>
        <w:t>Stosowanie metod aktywizujących</w:t>
      </w:r>
      <w:r w:rsidR="000821B8" w:rsidRPr="00027503">
        <w:rPr>
          <w:rFonts w:eastAsia="Arial" w:cstheme="minorHAnsi"/>
        </w:rPr>
        <w:t xml:space="preserve"> w </w:t>
      </w:r>
      <w:r w:rsidRPr="00027503">
        <w:rPr>
          <w:rFonts w:eastAsia="Arial" w:cstheme="minorHAnsi"/>
        </w:rPr>
        <w:t>różnych sytuacjach edukacyjnych</w:t>
      </w:r>
      <w:r w:rsidR="000821B8" w:rsidRPr="00027503">
        <w:rPr>
          <w:rFonts w:eastAsia="Arial" w:cstheme="minorHAnsi"/>
        </w:rPr>
        <w:t xml:space="preserve"> w </w:t>
      </w:r>
      <w:r w:rsidRPr="00027503">
        <w:rPr>
          <w:rFonts w:eastAsia="Arial" w:cstheme="minorHAnsi"/>
        </w:rPr>
        <w:t>pracy</w:t>
      </w:r>
      <w:r w:rsidR="000821B8" w:rsidRPr="00027503">
        <w:rPr>
          <w:rFonts w:eastAsia="Arial" w:cstheme="minorHAnsi"/>
        </w:rPr>
        <w:t xml:space="preserve"> z </w:t>
      </w:r>
      <w:r w:rsidRPr="00027503">
        <w:rPr>
          <w:rFonts w:eastAsia="Arial" w:cstheme="minorHAnsi"/>
        </w:rPr>
        <w:t>uczniem na III etapie edukacyjnym, np.</w:t>
      </w:r>
    </w:p>
    <w:p w:rsidR="00D66B83" w:rsidRPr="00027503" w:rsidRDefault="00D66B83" w:rsidP="001003F5">
      <w:pPr>
        <w:pStyle w:val="tekscior"/>
        <w:numPr>
          <w:ilvl w:val="0"/>
          <w:numId w:val="18"/>
        </w:numPr>
        <w:spacing w:before="0" w:after="0"/>
        <w:rPr>
          <w:rFonts w:eastAsia="Arial" w:cstheme="minorHAnsi"/>
        </w:rPr>
      </w:pPr>
      <w:r w:rsidRPr="00027503">
        <w:rPr>
          <w:rFonts w:eastAsia="Arial" w:cstheme="minorHAnsi"/>
        </w:rPr>
        <w:t>zdobywanie nowej wiedzy</w:t>
      </w:r>
      <w:r w:rsidR="000821B8" w:rsidRPr="00027503">
        <w:rPr>
          <w:rFonts w:eastAsia="Arial" w:cstheme="minorHAnsi"/>
        </w:rPr>
        <w:t xml:space="preserve"> i </w:t>
      </w:r>
      <w:r w:rsidRPr="00027503">
        <w:rPr>
          <w:rFonts w:eastAsia="Arial" w:cstheme="minorHAnsi"/>
        </w:rPr>
        <w:t>poszukiwanie nowych informacji (np. metoda tekstu przewodniego, JIGSAW, stoliki eksperckie);</w:t>
      </w:r>
    </w:p>
    <w:p w:rsidR="00D66B83" w:rsidRPr="00027503" w:rsidRDefault="00D66B83" w:rsidP="001003F5">
      <w:pPr>
        <w:pStyle w:val="tekscior"/>
        <w:numPr>
          <w:ilvl w:val="0"/>
          <w:numId w:val="18"/>
        </w:numPr>
        <w:spacing w:before="0" w:after="0"/>
        <w:rPr>
          <w:rFonts w:eastAsia="Arial" w:cstheme="minorHAnsi"/>
        </w:rPr>
      </w:pPr>
      <w:r w:rsidRPr="00027503">
        <w:rPr>
          <w:rFonts w:eastAsia="Arial" w:cstheme="minorHAnsi"/>
        </w:rPr>
        <w:t>powtarzanie</w:t>
      </w:r>
      <w:r w:rsidR="000821B8" w:rsidRPr="00027503">
        <w:rPr>
          <w:rFonts w:eastAsia="Arial" w:cstheme="minorHAnsi"/>
        </w:rPr>
        <w:t xml:space="preserve"> i </w:t>
      </w:r>
      <w:r w:rsidRPr="00027503">
        <w:rPr>
          <w:rFonts w:eastAsia="Arial" w:cstheme="minorHAnsi"/>
        </w:rPr>
        <w:t>utrwalanie wiedzy (np. sieć, grywalizacja);</w:t>
      </w:r>
    </w:p>
    <w:p w:rsidR="00D66B83" w:rsidRPr="00027503" w:rsidRDefault="00D66B83" w:rsidP="001003F5">
      <w:pPr>
        <w:pStyle w:val="tekscior"/>
        <w:numPr>
          <w:ilvl w:val="0"/>
          <w:numId w:val="18"/>
        </w:numPr>
        <w:spacing w:before="0" w:after="0"/>
        <w:rPr>
          <w:rFonts w:eastAsia="Arial" w:cstheme="minorHAnsi"/>
        </w:rPr>
      </w:pPr>
      <w:r w:rsidRPr="00027503">
        <w:rPr>
          <w:rFonts w:eastAsia="Arial" w:cstheme="minorHAnsi"/>
        </w:rPr>
        <w:t>rozwijanie praktycznych umiejętności (np. metoda projektu, metoda przypadków, metoda sytuacyjna, pokaz, drama);</w:t>
      </w:r>
    </w:p>
    <w:p w:rsidR="00D66B83" w:rsidRPr="00027503" w:rsidRDefault="00D66B83" w:rsidP="001003F5">
      <w:pPr>
        <w:pStyle w:val="tekscior"/>
        <w:numPr>
          <w:ilvl w:val="0"/>
          <w:numId w:val="18"/>
        </w:numPr>
        <w:spacing w:before="0" w:after="0"/>
        <w:rPr>
          <w:rFonts w:eastAsia="Arial" w:cstheme="minorHAnsi"/>
        </w:rPr>
      </w:pPr>
      <w:r w:rsidRPr="00027503">
        <w:rPr>
          <w:rFonts w:eastAsia="Arial" w:cstheme="minorHAnsi"/>
        </w:rPr>
        <w:t>uczenie się we współpracy (np. praca</w:t>
      </w:r>
      <w:r w:rsidR="000821B8" w:rsidRPr="00027503">
        <w:rPr>
          <w:rFonts w:eastAsia="Arial" w:cstheme="minorHAnsi"/>
        </w:rPr>
        <w:t xml:space="preserve"> w </w:t>
      </w:r>
      <w:r w:rsidRPr="00027503">
        <w:rPr>
          <w:rFonts w:eastAsia="Arial" w:cstheme="minorHAnsi"/>
        </w:rPr>
        <w:t>małych zespołach, kooperatywne uczenie się wspomagane komputerem);</w:t>
      </w:r>
    </w:p>
    <w:p w:rsidR="00D66B83" w:rsidRPr="00027503" w:rsidRDefault="00D66B83" w:rsidP="001003F5">
      <w:pPr>
        <w:pStyle w:val="tekscior"/>
        <w:numPr>
          <w:ilvl w:val="0"/>
          <w:numId w:val="18"/>
        </w:numPr>
        <w:spacing w:before="0" w:after="0"/>
        <w:rPr>
          <w:rFonts w:eastAsia="Arial" w:cstheme="minorHAnsi"/>
        </w:rPr>
      </w:pPr>
      <w:r w:rsidRPr="00027503">
        <w:rPr>
          <w:rFonts w:eastAsia="Arial" w:cstheme="minorHAnsi"/>
        </w:rPr>
        <w:t>rozwijanie kreatywności</w:t>
      </w:r>
      <w:r w:rsidR="000821B8" w:rsidRPr="00027503">
        <w:rPr>
          <w:rFonts w:eastAsia="Arial" w:cstheme="minorHAnsi"/>
        </w:rPr>
        <w:t xml:space="preserve"> i </w:t>
      </w:r>
      <w:r w:rsidRPr="00027503">
        <w:rPr>
          <w:rFonts w:eastAsia="Arial" w:cstheme="minorHAnsi"/>
        </w:rPr>
        <w:t>twórczego rozwiązywania problemów (np. heksy, pytania Osborne’a, myślące kapelusze, mapa myśli, burza mózgów); rozwijanie umiejętności uczenia się (np. wiem – chciałbym wiedzieć – nauczyłem się, zdania niedokończone);</w:t>
      </w:r>
    </w:p>
    <w:p w:rsidR="00501081" w:rsidRPr="00027503" w:rsidRDefault="00D66B83" w:rsidP="001003F5">
      <w:pPr>
        <w:pStyle w:val="podtytul"/>
        <w:numPr>
          <w:ilvl w:val="0"/>
          <w:numId w:val="18"/>
        </w:numPr>
        <w:spacing w:after="0"/>
        <w:rPr>
          <w:rFonts w:cstheme="minorHAnsi"/>
          <w:b w:val="0"/>
          <w:sz w:val="24"/>
        </w:rPr>
      </w:pPr>
      <w:r w:rsidRPr="00027503">
        <w:rPr>
          <w:rFonts w:eastAsia="Arial" w:cstheme="minorHAnsi"/>
          <w:b w:val="0"/>
          <w:sz w:val="24"/>
        </w:rPr>
        <w:t>ewaluacja własnej pracy (np. róża wiatrów, kieszeń</w:t>
      </w:r>
      <w:r w:rsidR="000821B8" w:rsidRPr="00027503">
        <w:rPr>
          <w:rFonts w:eastAsia="Arial" w:cstheme="minorHAnsi"/>
          <w:b w:val="0"/>
          <w:sz w:val="24"/>
        </w:rPr>
        <w:t xml:space="preserve"> i </w:t>
      </w:r>
      <w:r w:rsidRPr="00027503">
        <w:rPr>
          <w:rFonts w:eastAsia="Arial" w:cstheme="minorHAnsi"/>
          <w:b w:val="0"/>
          <w:sz w:val="24"/>
        </w:rPr>
        <w:t>szuflada, dziennik podróży).</w:t>
      </w:r>
    </w:p>
    <w:p w:rsidR="000821B8" w:rsidRPr="00027503" w:rsidRDefault="000821B8" w:rsidP="000821B8">
      <w:pPr>
        <w:jc w:val="both"/>
        <w:rPr>
          <w:rFonts w:asciiTheme="minorHAnsi" w:hAnsiTheme="minorHAnsi" w:cstheme="minorHAnsi"/>
          <w:b/>
          <w:sz w:val="24"/>
          <w:szCs w:val="24"/>
        </w:rPr>
      </w:pPr>
      <w:r w:rsidRPr="00027503">
        <w:rPr>
          <w:rFonts w:asciiTheme="minorHAnsi" w:hAnsiTheme="minorHAnsi" w:cstheme="minorHAnsi"/>
          <w:b/>
          <w:sz w:val="24"/>
          <w:szCs w:val="24"/>
        </w:rPr>
        <w:t>Rozwijanie kreatywności i twórczego rozwiązywania problemów (np. heksy, pytania Osborne’a, myślące kapelusze, mapa myśli, burza mózgów)</w:t>
      </w:r>
    </w:p>
    <w:p w:rsidR="000821B8" w:rsidRPr="00027503" w:rsidRDefault="000821B8" w:rsidP="000821B8">
      <w:pPr>
        <w:jc w:val="both"/>
        <w:rPr>
          <w:rFonts w:asciiTheme="minorHAnsi" w:hAnsiTheme="minorHAnsi" w:cstheme="minorHAnsi"/>
          <w:sz w:val="24"/>
          <w:szCs w:val="24"/>
        </w:rPr>
      </w:pPr>
      <w:r w:rsidRPr="00027503">
        <w:rPr>
          <w:rFonts w:asciiTheme="minorHAnsi" w:hAnsiTheme="minorHAnsi" w:cstheme="minorHAnsi"/>
          <w:sz w:val="24"/>
          <w:szCs w:val="24"/>
        </w:rPr>
        <w:t>Rolą współczesnego nauczyciela jest stwarzanie sytuacji edukacyjnych, umożliwiających uczniowi przyswojenie nowych wiadomości zgodnie z jego możliwościami rozwojowymi i zasobem posiadanej wiedzy oraz motywowanie i inspirowanie do rozwijania swojego potencjału.</w:t>
      </w:r>
    </w:p>
    <w:p w:rsidR="000821B8" w:rsidRPr="00027503" w:rsidRDefault="000821B8" w:rsidP="000821B8">
      <w:pPr>
        <w:jc w:val="both"/>
        <w:rPr>
          <w:rFonts w:asciiTheme="minorHAnsi" w:hAnsiTheme="minorHAnsi" w:cstheme="minorHAnsi"/>
          <w:sz w:val="24"/>
          <w:szCs w:val="24"/>
        </w:rPr>
      </w:pPr>
      <w:r w:rsidRPr="00027503">
        <w:rPr>
          <w:rFonts w:asciiTheme="minorHAnsi" w:hAnsiTheme="minorHAnsi" w:cstheme="minorHAnsi"/>
          <w:sz w:val="24"/>
          <w:szCs w:val="24"/>
        </w:rPr>
        <w:t>Istotnym elementem kreatywności jest poszukiwanie niekonwencjonalnych rozwiązań dla problemów, oderwanie się choć na jakiś czas od ograniczeń i wyjście poza typowy dla nas schemat działania i myślenia.</w:t>
      </w:r>
      <w:r w:rsidRPr="00027503">
        <w:rPr>
          <w:rStyle w:val="Odwoanieprzypisudolnego"/>
          <w:rFonts w:asciiTheme="minorHAnsi" w:hAnsiTheme="minorHAnsi" w:cstheme="minorHAnsi"/>
          <w:sz w:val="24"/>
          <w:szCs w:val="24"/>
        </w:rPr>
        <w:footnoteReference w:id="45"/>
      </w:r>
    </w:p>
    <w:p w:rsidR="000821B8" w:rsidRPr="00027503" w:rsidRDefault="000821B8" w:rsidP="000821B8">
      <w:pPr>
        <w:jc w:val="both"/>
        <w:rPr>
          <w:rFonts w:asciiTheme="minorHAnsi" w:hAnsiTheme="minorHAnsi" w:cstheme="minorHAnsi"/>
          <w:b/>
          <w:sz w:val="24"/>
          <w:szCs w:val="24"/>
        </w:rPr>
      </w:pPr>
      <w:r w:rsidRPr="00027503">
        <w:rPr>
          <w:rFonts w:asciiTheme="minorHAnsi" w:hAnsiTheme="minorHAnsi" w:cstheme="minorHAnsi"/>
          <w:b/>
          <w:sz w:val="24"/>
          <w:szCs w:val="24"/>
        </w:rPr>
        <w:t>Heksy</w:t>
      </w:r>
    </w:p>
    <w:p w:rsidR="000821B8" w:rsidRPr="00027503" w:rsidRDefault="000821B8" w:rsidP="000821B8">
      <w:pPr>
        <w:jc w:val="both"/>
        <w:rPr>
          <w:rFonts w:asciiTheme="minorHAnsi" w:hAnsiTheme="minorHAnsi" w:cstheme="minorHAnsi"/>
          <w:sz w:val="24"/>
          <w:szCs w:val="24"/>
        </w:rPr>
      </w:pPr>
      <w:r w:rsidRPr="00027503">
        <w:rPr>
          <w:rFonts w:asciiTheme="minorHAnsi" w:hAnsiTheme="minorHAnsi" w:cstheme="minorHAnsi"/>
          <w:sz w:val="24"/>
          <w:szCs w:val="24"/>
        </w:rPr>
        <w:t>Heksy to niewielkie sześciokąty, wykorzystywane w procesie oceniania kształtującego. Są świetne do układania większych całości, mają sporo możliwości dopasowania do innych heksów (sześć boków), a zarazem  ograniczenie (tylko sześć boków), które pomaga w hierarchizacji informacji oraz wyszukiwaniu najlepszych rozwiązań.  Doskonałymi tematami do zastosowania heksów są powtórzenia i syntezy wiedzy i wszelkie podsumowania. Mogą być wykorzystane zarówno w pracy indywidualnej, jak i grupowej. Uaktywniają uczniów, dają im możliwość manipulacji elementami, wspierają uruchomienie myślenia głębokiego i wyszukiwanie połączeń semantycznych. Można z nich utworzyć grę planszową, ciąg przyczynowo-skutkowy, plan wydarzeń, mapę myśli, czy przestrzenną notatkę. Elementy mogą być dowolnie przemieszczane i łączone.</w:t>
      </w:r>
      <w:r w:rsidRPr="00027503">
        <w:rPr>
          <w:rStyle w:val="Odwoanieprzypisudolnego"/>
          <w:rFonts w:asciiTheme="minorHAnsi" w:hAnsiTheme="minorHAnsi" w:cstheme="minorHAnsi"/>
          <w:sz w:val="24"/>
          <w:szCs w:val="24"/>
        </w:rPr>
        <w:footnoteReference w:id="46"/>
      </w:r>
    </w:p>
    <w:p w:rsidR="000821B8" w:rsidRPr="00027503" w:rsidRDefault="000821B8" w:rsidP="000821B8">
      <w:pPr>
        <w:jc w:val="both"/>
        <w:rPr>
          <w:rFonts w:asciiTheme="minorHAnsi" w:hAnsiTheme="minorHAnsi" w:cstheme="minorHAnsi"/>
          <w:b/>
          <w:sz w:val="24"/>
          <w:szCs w:val="24"/>
        </w:rPr>
      </w:pPr>
      <w:r w:rsidRPr="00027503">
        <w:rPr>
          <w:rFonts w:asciiTheme="minorHAnsi" w:hAnsiTheme="minorHAnsi" w:cstheme="minorHAnsi"/>
          <w:b/>
          <w:sz w:val="24"/>
          <w:szCs w:val="24"/>
        </w:rPr>
        <w:t>Pytania Osborna</w:t>
      </w:r>
    </w:p>
    <w:p w:rsidR="000821B8" w:rsidRPr="00027503" w:rsidRDefault="000821B8" w:rsidP="000821B8">
      <w:pPr>
        <w:jc w:val="both"/>
        <w:rPr>
          <w:rFonts w:asciiTheme="minorHAnsi" w:hAnsiTheme="minorHAnsi" w:cstheme="minorHAnsi"/>
          <w:sz w:val="24"/>
          <w:szCs w:val="24"/>
        </w:rPr>
      </w:pPr>
      <w:r w:rsidRPr="00027503">
        <w:rPr>
          <w:rFonts w:asciiTheme="minorHAnsi" w:hAnsiTheme="minorHAnsi" w:cstheme="minorHAnsi"/>
          <w:sz w:val="24"/>
          <w:szCs w:val="24"/>
        </w:rPr>
        <w:t>Pytania lub tzw. Lista Osborna stanowi znakomite narzędzie do udoskonalania pomysłów oraz istniejących już rozwiązań. Nie wymaga dużej ilości czasu, gdyż cała sesja trwa nie więcej niż godzinę. W niektórych przypadkach już po kilku minutach pracy pojawiają się interesujące rozwiązania. Dopuszczalne jest również przerwanie pracy i powrót do niej później. W niektórych przypadkach przerwa jest nawet wskazana, aby nasz umysł wytworzył dramatyczne, a nawet epickie rozwiązania. Listę można wykorzystać w pracy indywidualnej lub zespołowej, co czyni ją narzędziem uniwersalnym.</w:t>
      </w:r>
      <w:r w:rsidRPr="00027503">
        <w:rPr>
          <w:rStyle w:val="Odwoanieprzypisudolnego"/>
          <w:rFonts w:asciiTheme="minorHAnsi" w:hAnsiTheme="minorHAnsi" w:cstheme="minorHAnsi"/>
          <w:sz w:val="24"/>
          <w:szCs w:val="24"/>
        </w:rPr>
        <w:footnoteReference w:id="47"/>
      </w:r>
    </w:p>
    <w:p w:rsidR="000821B8" w:rsidRPr="00027503" w:rsidRDefault="000821B8" w:rsidP="000821B8">
      <w:pPr>
        <w:jc w:val="both"/>
        <w:rPr>
          <w:rFonts w:asciiTheme="minorHAnsi" w:hAnsiTheme="minorHAnsi" w:cstheme="minorHAnsi"/>
          <w:sz w:val="24"/>
          <w:szCs w:val="24"/>
        </w:rPr>
      </w:pPr>
      <w:r w:rsidRPr="00027503">
        <w:rPr>
          <w:rFonts w:asciiTheme="minorHAnsi" w:hAnsiTheme="minorHAnsi" w:cstheme="minorHAnsi"/>
          <w:sz w:val="24"/>
          <w:szCs w:val="24"/>
        </w:rPr>
        <w:t>Pytania sformułowane w poszczególnych krokach listy Osborna mają wywoływać skojarzenia, prowadzące do znalezienia nowego rozwiązania:</w:t>
      </w:r>
    </w:p>
    <w:p w:rsidR="000821B8" w:rsidRPr="00027503" w:rsidRDefault="000821B8" w:rsidP="001003F5">
      <w:pPr>
        <w:pStyle w:val="Akapitzlist"/>
        <w:numPr>
          <w:ilvl w:val="0"/>
          <w:numId w:val="36"/>
        </w:numPr>
        <w:spacing w:after="200" w:line="276" w:lineRule="auto"/>
        <w:jc w:val="both"/>
        <w:rPr>
          <w:rFonts w:asciiTheme="minorHAnsi" w:hAnsiTheme="minorHAnsi" w:cstheme="minorHAnsi"/>
          <w:sz w:val="24"/>
          <w:szCs w:val="24"/>
        </w:rPr>
      </w:pPr>
      <w:r w:rsidRPr="00027503">
        <w:rPr>
          <w:rFonts w:asciiTheme="minorHAnsi" w:hAnsiTheme="minorHAnsi" w:cstheme="minorHAnsi"/>
          <w:sz w:val="24"/>
          <w:szCs w:val="24"/>
        </w:rPr>
        <w:t>Inaczej</w:t>
      </w:r>
    </w:p>
    <w:p w:rsidR="000821B8" w:rsidRPr="00027503" w:rsidRDefault="000821B8" w:rsidP="000821B8">
      <w:pPr>
        <w:jc w:val="both"/>
        <w:rPr>
          <w:rFonts w:asciiTheme="minorHAnsi" w:hAnsiTheme="minorHAnsi" w:cstheme="minorHAnsi"/>
          <w:sz w:val="24"/>
          <w:szCs w:val="24"/>
        </w:rPr>
      </w:pPr>
      <w:r w:rsidRPr="00027503">
        <w:rPr>
          <w:rFonts w:asciiTheme="minorHAnsi" w:hAnsiTheme="minorHAnsi" w:cstheme="minorHAnsi"/>
          <w:sz w:val="24"/>
          <w:szCs w:val="24"/>
        </w:rPr>
        <w:t xml:space="preserve">         W jaki sposób mogę wykorzystać/zrobić/zastosować to inaczej?</w:t>
      </w:r>
    </w:p>
    <w:p w:rsidR="000821B8" w:rsidRPr="00027503" w:rsidRDefault="000821B8" w:rsidP="001003F5">
      <w:pPr>
        <w:pStyle w:val="Akapitzlist"/>
        <w:numPr>
          <w:ilvl w:val="0"/>
          <w:numId w:val="36"/>
        </w:numPr>
        <w:spacing w:after="200" w:line="276" w:lineRule="auto"/>
        <w:jc w:val="both"/>
        <w:rPr>
          <w:rFonts w:asciiTheme="minorHAnsi" w:hAnsiTheme="minorHAnsi" w:cstheme="minorHAnsi"/>
          <w:sz w:val="24"/>
          <w:szCs w:val="24"/>
        </w:rPr>
      </w:pPr>
      <w:r w:rsidRPr="00027503">
        <w:rPr>
          <w:rFonts w:asciiTheme="minorHAnsi" w:hAnsiTheme="minorHAnsi" w:cstheme="minorHAnsi"/>
          <w:sz w:val="24"/>
          <w:szCs w:val="24"/>
        </w:rPr>
        <w:t>Adaptacja</w:t>
      </w:r>
    </w:p>
    <w:p w:rsidR="000821B8" w:rsidRPr="00027503" w:rsidRDefault="000821B8" w:rsidP="000821B8">
      <w:pPr>
        <w:jc w:val="both"/>
        <w:rPr>
          <w:rFonts w:asciiTheme="minorHAnsi" w:hAnsiTheme="minorHAnsi" w:cstheme="minorHAnsi"/>
          <w:sz w:val="24"/>
          <w:szCs w:val="24"/>
        </w:rPr>
      </w:pPr>
      <w:r w:rsidRPr="00027503">
        <w:rPr>
          <w:rFonts w:asciiTheme="minorHAnsi" w:hAnsiTheme="minorHAnsi" w:cstheme="minorHAnsi"/>
          <w:sz w:val="24"/>
          <w:szCs w:val="24"/>
        </w:rPr>
        <w:t xml:space="preserve">         Jak mogę zastosować rzecz/pomysł/rozwiązanie w innej kwestii?</w:t>
      </w:r>
    </w:p>
    <w:p w:rsidR="000821B8" w:rsidRPr="00027503" w:rsidRDefault="000821B8" w:rsidP="001003F5">
      <w:pPr>
        <w:pStyle w:val="Akapitzlist"/>
        <w:numPr>
          <w:ilvl w:val="0"/>
          <w:numId w:val="36"/>
        </w:numPr>
        <w:spacing w:after="200" w:line="276" w:lineRule="auto"/>
        <w:jc w:val="both"/>
        <w:rPr>
          <w:rFonts w:asciiTheme="minorHAnsi" w:hAnsiTheme="minorHAnsi" w:cstheme="minorHAnsi"/>
          <w:sz w:val="24"/>
          <w:szCs w:val="24"/>
        </w:rPr>
      </w:pPr>
      <w:r w:rsidRPr="00027503">
        <w:rPr>
          <w:rFonts w:asciiTheme="minorHAnsi" w:hAnsiTheme="minorHAnsi" w:cstheme="minorHAnsi"/>
          <w:sz w:val="24"/>
          <w:szCs w:val="24"/>
        </w:rPr>
        <w:t>Modyfikacja</w:t>
      </w:r>
    </w:p>
    <w:p w:rsidR="000821B8" w:rsidRPr="00027503" w:rsidRDefault="000821B8" w:rsidP="000821B8">
      <w:pPr>
        <w:jc w:val="both"/>
        <w:rPr>
          <w:rFonts w:asciiTheme="minorHAnsi" w:hAnsiTheme="minorHAnsi" w:cstheme="minorHAnsi"/>
          <w:sz w:val="24"/>
          <w:szCs w:val="24"/>
        </w:rPr>
      </w:pPr>
      <w:r w:rsidRPr="00027503">
        <w:rPr>
          <w:rFonts w:asciiTheme="minorHAnsi" w:hAnsiTheme="minorHAnsi" w:cstheme="minorHAnsi"/>
          <w:sz w:val="24"/>
          <w:szCs w:val="24"/>
        </w:rPr>
        <w:t xml:space="preserve">         Co można zmienić, udoskonalić, uprościć, zmodernizować?</w:t>
      </w:r>
    </w:p>
    <w:p w:rsidR="000821B8" w:rsidRPr="00027503" w:rsidRDefault="000821B8" w:rsidP="001003F5">
      <w:pPr>
        <w:pStyle w:val="Akapitzlist"/>
        <w:numPr>
          <w:ilvl w:val="0"/>
          <w:numId w:val="36"/>
        </w:numPr>
        <w:spacing w:after="200" w:line="276" w:lineRule="auto"/>
        <w:jc w:val="both"/>
        <w:rPr>
          <w:rFonts w:asciiTheme="minorHAnsi" w:hAnsiTheme="minorHAnsi" w:cstheme="minorHAnsi"/>
          <w:sz w:val="24"/>
          <w:szCs w:val="24"/>
        </w:rPr>
      </w:pPr>
      <w:r w:rsidRPr="00027503">
        <w:rPr>
          <w:rFonts w:asciiTheme="minorHAnsi" w:hAnsiTheme="minorHAnsi" w:cstheme="minorHAnsi"/>
          <w:sz w:val="24"/>
          <w:szCs w:val="24"/>
        </w:rPr>
        <w:t>Minimalizacja</w:t>
      </w:r>
    </w:p>
    <w:p w:rsidR="000821B8" w:rsidRPr="00027503" w:rsidRDefault="000821B8" w:rsidP="000821B8">
      <w:pPr>
        <w:jc w:val="both"/>
        <w:rPr>
          <w:rFonts w:asciiTheme="minorHAnsi" w:hAnsiTheme="minorHAnsi" w:cstheme="minorHAnsi"/>
          <w:sz w:val="24"/>
          <w:szCs w:val="24"/>
        </w:rPr>
      </w:pPr>
      <w:r w:rsidRPr="00027503">
        <w:rPr>
          <w:rFonts w:asciiTheme="minorHAnsi" w:hAnsiTheme="minorHAnsi" w:cstheme="minorHAnsi"/>
          <w:sz w:val="24"/>
          <w:szCs w:val="24"/>
        </w:rPr>
        <w:t xml:space="preserve">         Co i w jaki sposób można zmniejszyć?</w:t>
      </w:r>
    </w:p>
    <w:p w:rsidR="000821B8" w:rsidRPr="00027503" w:rsidRDefault="000821B8" w:rsidP="001003F5">
      <w:pPr>
        <w:pStyle w:val="Akapitzlist"/>
        <w:numPr>
          <w:ilvl w:val="0"/>
          <w:numId w:val="36"/>
        </w:numPr>
        <w:spacing w:after="200" w:line="276" w:lineRule="auto"/>
        <w:jc w:val="both"/>
        <w:rPr>
          <w:rFonts w:asciiTheme="minorHAnsi" w:hAnsiTheme="minorHAnsi" w:cstheme="minorHAnsi"/>
          <w:sz w:val="24"/>
          <w:szCs w:val="24"/>
        </w:rPr>
      </w:pPr>
      <w:r w:rsidRPr="00027503">
        <w:rPr>
          <w:rFonts w:asciiTheme="minorHAnsi" w:hAnsiTheme="minorHAnsi" w:cstheme="minorHAnsi"/>
          <w:sz w:val="24"/>
          <w:szCs w:val="24"/>
        </w:rPr>
        <w:t>Maksymalizacja</w:t>
      </w:r>
    </w:p>
    <w:p w:rsidR="000821B8" w:rsidRPr="00027503" w:rsidRDefault="000821B8" w:rsidP="000821B8">
      <w:pPr>
        <w:jc w:val="both"/>
        <w:rPr>
          <w:rFonts w:asciiTheme="minorHAnsi" w:hAnsiTheme="minorHAnsi" w:cstheme="minorHAnsi"/>
          <w:sz w:val="24"/>
          <w:szCs w:val="24"/>
        </w:rPr>
      </w:pPr>
      <w:r w:rsidRPr="00027503">
        <w:rPr>
          <w:rFonts w:asciiTheme="minorHAnsi" w:hAnsiTheme="minorHAnsi" w:cstheme="minorHAnsi"/>
          <w:sz w:val="24"/>
          <w:szCs w:val="24"/>
        </w:rPr>
        <w:t xml:space="preserve">         Co i w jaki sposób można zwiększyć?</w:t>
      </w:r>
    </w:p>
    <w:p w:rsidR="000821B8" w:rsidRPr="00027503" w:rsidRDefault="000821B8" w:rsidP="001003F5">
      <w:pPr>
        <w:pStyle w:val="Akapitzlist"/>
        <w:numPr>
          <w:ilvl w:val="0"/>
          <w:numId w:val="36"/>
        </w:numPr>
        <w:spacing w:after="200" w:line="276" w:lineRule="auto"/>
        <w:jc w:val="both"/>
        <w:rPr>
          <w:rFonts w:asciiTheme="minorHAnsi" w:hAnsiTheme="minorHAnsi" w:cstheme="minorHAnsi"/>
          <w:sz w:val="24"/>
          <w:szCs w:val="24"/>
        </w:rPr>
      </w:pPr>
      <w:r w:rsidRPr="00027503">
        <w:rPr>
          <w:rFonts w:asciiTheme="minorHAnsi" w:hAnsiTheme="minorHAnsi" w:cstheme="minorHAnsi"/>
          <w:sz w:val="24"/>
          <w:szCs w:val="24"/>
        </w:rPr>
        <w:t>Zastępowanie</w:t>
      </w:r>
    </w:p>
    <w:p w:rsidR="000821B8" w:rsidRPr="00027503" w:rsidRDefault="000821B8" w:rsidP="000821B8">
      <w:pPr>
        <w:jc w:val="both"/>
        <w:rPr>
          <w:rFonts w:asciiTheme="minorHAnsi" w:hAnsiTheme="minorHAnsi" w:cstheme="minorHAnsi"/>
          <w:sz w:val="24"/>
          <w:szCs w:val="24"/>
        </w:rPr>
      </w:pPr>
      <w:r w:rsidRPr="00027503">
        <w:rPr>
          <w:rFonts w:asciiTheme="minorHAnsi" w:hAnsiTheme="minorHAnsi" w:cstheme="minorHAnsi"/>
          <w:sz w:val="24"/>
          <w:szCs w:val="24"/>
        </w:rPr>
        <w:t xml:space="preserve">         Co i w jaki sposób oraz czym możemy zastąpić?</w:t>
      </w:r>
    </w:p>
    <w:p w:rsidR="000821B8" w:rsidRPr="00027503" w:rsidRDefault="000821B8" w:rsidP="001003F5">
      <w:pPr>
        <w:pStyle w:val="Akapitzlist"/>
        <w:numPr>
          <w:ilvl w:val="0"/>
          <w:numId w:val="36"/>
        </w:numPr>
        <w:spacing w:after="200" w:line="276" w:lineRule="auto"/>
        <w:jc w:val="both"/>
        <w:rPr>
          <w:rFonts w:asciiTheme="minorHAnsi" w:hAnsiTheme="minorHAnsi" w:cstheme="minorHAnsi"/>
          <w:sz w:val="24"/>
          <w:szCs w:val="24"/>
        </w:rPr>
      </w:pPr>
      <w:r w:rsidRPr="00027503">
        <w:rPr>
          <w:rFonts w:asciiTheme="minorHAnsi" w:hAnsiTheme="minorHAnsi" w:cstheme="minorHAnsi"/>
          <w:sz w:val="24"/>
          <w:szCs w:val="24"/>
        </w:rPr>
        <w:t>Odwrócenie</w:t>
      </w:r>
    </w:p>
    <w:p w:rsidR="000821B8" w:rsidRPr="00027503" w:rsidRDefault="000821B8" w:rsidP="000821B8">
      <w:pPr>
        <w:ind w:left="737"/>
        <w:jc w:val="both"/>
        <w:rPr>
          <w:rFonts w:asciiTheme="minorHAnsi" w:hAnsiTheme="minorHAnsi" w:cstheme="minorHAnsi"/>
          <w:sz w:val="24"/>
          <w:szCs w:val="24"/>
        </w:rPr>
      </w:pPr>
      <w:r w:rsidRPr="00027503">
        <w:rPr>
          <w:rFonts w:asciiTheme="minorHAnsi" w:hAnsiTheme="minorHAnsi" w:cstheme="minorHAnsi"/>
          <w:sz w:val="24"/>
          <w:szCs w:val="24"/>
        </w:rPr>
        <w:t>Sekwencję czego można zmienić? Co można reorganizować w      procesie? Co się stanie</w:t>
      </w:r>
      <w:r w:rsidR="00D3550F" w:rsidRPr="00027503">
        <w:rPr>
          <w:rFonts w:asciiTheme="minorHAnsi" w:hAnsiTheme="minorHAnsi" w:cstheme="minorHAnsi"/>
          <w:sz w:val="24"/>
          <w:szCs w:val="24"/>
        </w:rPr>
        <w:t>,</w:t>
      </w:r>
      <w:r w:rsidRPr="00027503">
        <w:rPr>
          <w:rFonts w:asciiTheme="minorHAnsi" w:hAnsiTheme="minorHAnsi" w:cstheme="minorHAnsi"/>
          <w:sz w:val="24"/>
          <w:szCs w:val="24"/>
        </w:rPr>
        <w:t xml:space="preserve"> jeśli zrobimy to na odwrót?</w:t>
      </w:r>
    </w:p>
    <w:p w:rsidR="000821B8" w:rsidRPr="00027503" w:rsidRDefault="000821B8" w:rsidP="001003F5">
      <w:pPr>
        <w:pStyle w:val="Akapitzlist"/>
        <w:numPr>
          <w:ilvl w:val="0"/>
          <w:numId w:val="36"/>
        </w:numPr>
        <w:spacing w:after="200" w:line="276" w:lineRule="auto"/>
        <w:jc w:val="both"/>
        <w:rPr>
          <w:rFonts w:asciiTheme="minorHAnsi" w:hAnsiTheme="minorHAnsi" w:cstheme="minorHAnsi"/>
          <w:sz w:val="24"/>
          <w:szCs w:val="24"/>
        </w:rPr>
      </w:pPr>
      <w:r w:rsidRPr="00027503">
        <w:rPr>
          <w:rFonts w:asciiTheme="minorHAnsi" w:hAnsiTheme="minorHAnsi" w:cstheme="minorHAnsi"/>
          <w:sz w:val="24"/>
          <w:szCs w:val="24"/>
        </w:rPr>
        <w:t>Połączenie</w:t>
      </w:r>
    </w:p>
    <w:p w:rsidR="000821B8" w:rsidRPr="00027503" w:rsidRDefault="000821B8" w:rsidP="000821B8">
      <w:pPr>
        <w:ind w:left="737"/>
        <w:jc w:val="both"/>
        <w:rPr>
          <w:rFonts w:asciiTheme="minorHAnsi" w:hAnsiTheme="minorHAnsi" w:cstheme="minorHAnsi"/>
          <w:sz w:val="24"/>
          <w:szCs w:val="24"/>
        </w:rPr>
      </w:pPr>
      <w:r w:rsidRPr="00027503">
        <w:rPr>
          <w:rFonts w:asciiTheme="minorHAnsi" w:hAnsiTheme="minorHAnsi" w:cstheme="minorHAnsi"/>
          <w:sz w:val="24"/>
          <w:szCs w:val="24"/>
        </w:rPr>
        <w:t>Co można połączyć? Z czym można to połączyć? Jakie funkcje można połączyć?</w:t>
      </w:r>
      <w:r w:rsidRPr="00027503">
        <w:rPr>
          <w:rStyle w:val="Odwoanieprzypisudolnego"/>
          <w:rFonts w:asciiTheme="minorHAnsi" w:hAnsiTheme="minorHAnsi" w:cstheme="minorHAnsi"/>
          <w:sz w:val="24"/>
          <w:szCs w:val="24"/>
        </w:rPr>
        <w:footnoteReference w:id="48"/>
      </w:r>
    </w:p>
    <w:p w:rsidR="000821B8" w:rsidRPr="00027503" w:rsidRDefault="000821B8" w:rsidP="000821B8">
      <w:pPr>
        <w:jc w:val="both"/>
        <w:rPr>
          <w:rFonts w:asciiTheme="minorHAnsi" w:hAnsiTheme="minorHAnsi" w:cstheme="minorHAnsi"/>
          <w:b/>
          <w:sz w:val="24"/>
          <w:szCs w:val="24"/>
        </w:rPr>
      </w:pPr>
      <w:r w:rsidRPr="00027503">
        <w:rPr>
          <w:rFonts w:asciiTheme="minorHAnsi" w:hAnsiTheme="minorHAnsi" w:cstheme="minorHAnsi"/>
          <w:b/>
          <w:sz w:val="24"/>
          <w:szCs w:val="24"/>
        </w:rPr>
        <w:t>Myślące kapelusze</w:t>
      </w:r>
    </w:p>
    <w:p w:rsidR="000821B8" w:rsidRPr="00027503" w:rsidRDefault="000821B8" w:rsidP="00DC7316">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Metoda "myślących kapeluszy", autorstwa  E. de Bono, jest szczególnie użyteczna , gdy uczniowie biorą udział w rozwiązywaniu problemu. Umożliwia ona im współpracę zgodnie z ich predyspozycjami, gdyż kwintesencją pracy tą metodą jest skoncentrowanie się wyłącznie na jednym typie myślenia w danym momencie.</w:t>
      </w:r>
    </w:p>
    <w:p w:rsidR="000821B8" w:rsidRPr="00027503" w:rsidRDefault="000821B8" w:rsidP="00DC7316">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Nauczyciel prezentując na forum klasy problem, wybiera pięć kapeluszy różnego koloru symbolizujących sposoby percepcji problemu, jego analizy, znajdowania różnych rozwiązań i argumentacji w dyskusji:</w:t>
      </w:r>
      <w:r w:rsidRPr="00027503">
        <w:rPr>
          <w:rStyle w:val="Odwoanieprzypisudolnego"/>
          <w:rFonts w:asciiTheme="minorHAnsi" w:hAnsiTheme="minorHAnsi" w:cstheme="minorHAnsi"/>
          <w:sz w:val="24"/>
          <w:szCs w:val="24"/>
        </w:rPr>
        <w:footnoteReference w:id="49"/>
      </w:r>
    </w:p>
    <w:p w:rsidR="000821B8" w:rsidRPr="00027503" w:rsidRDefault="000821B8" w:rsidP="00DC7316">
      <w:pPr>
        <w:pStyle w:val="Akapitzlist"/>
        <w:numPr>
          <w:ilvl w:val="0"/>
          <w:numId w:val="33"/>
        </w:numPr>
        <w:spacing w:after="200" w:line="360" w:lineRule="auto"/>
        <w:jc w:val="both"/>
        <w:rPr>
          <w:rFonts w:asciiTheme="minorHAnsi" w:hAnsiTheme="minorHAnsi" w:cstheme="minorHAnsi"/>
          <w:sz w:val="24"/>
          <w:szCs w:val="24"/>
        </w:rPr>
      </w:pPr>
      <w:r w:rsidRPr="00027503">
        <w:rPr>
          <w:rFonts w:asciiTheme="minorHAnsi" w:hAnsiTheme="minorHAnsi" w:cstheme="minorHAnsi"/>
          <w:sz w:val="24"/>
          <w:szCs w:val="24"/>
        </w:rPr>
        <w:t>Biały kapelusz – symbol neutralności, obiektywizmu, opiera się wyłącznie na faktach, niepodważalnych badaniach i na platformie rzeczowej;</w:t>
      </w:r>
    </w:p>
    <w:p w:rsidR="000821B8" w:rsidRPr="00027503" w:rsidRDefault="000821B8" w:rsidP="00DC7316">
      <w:pPr>
        <w:pStyle w:val="Akapitzlist"/>
        <w:numPr>
          <w:ilvl w:val="0"/>
          <w:numId w:val="33"/>
        </w:numPr>
        <w:spacing w:after="200" w:line="360" w:lineRule="auto"/>
        <w:jc w:val="both"/>
        <w:rPr>
          <w:rFonts w:asciiTheme="minorHAnsi" w:hAnsiTheme="minorHAnsi" w:cstheme="minorHAnsi"/>
          <w:sz w:val="24"/>
          <w:szCs w:val="24"/>
        </w:rPr>
      </w:pPr>
      <w:r w:rsidRPr="00027503">
        <w:rPr>
          <w:rFonts w:asciiTheme="minorHAnsi" w:hAnsiTheme="minorHAnsi" w:cstheme="minorHAnsi"/>
          <w:sz w:val="24"/>
          <w:szCs w:val="24"/>
        </w:rPr>
        <w:t>Żółty kapelusz – oznacza głównie pozytywny stosunek do polemiki i dyskusji, dostrzeganie pozytywnych aspektów problemu;</w:t>
      </w:r>
    </w:p>
    <w:p w:rsidR="000821B8" w:rsidRPr="00027503" w:rsidRDefault="000821B8" w:rsidP="00DC7316">
      <w:pPr>
        <w:pStyle w:val="Akapitzlist"/>
        <w:numPr>
          <w:ilvl w:val="0"/>
          <w:numId w:val="33"/>
        </w:numPr>
        <w:spacing w:after="200" w:line="360" w:lineRule="auto"/>
        <w:jc w:val="both"/>
        <w:rPr>
          <w:rFonts w:asciiTheme="minorHAnsi" w:hAnsiTheme="minorHAnsi" w:cstheme="minorHAnsi"/>
          <w:sz w:val="24"/>
          <w:szCs w:val="24"/>
        </w:rPr>
      </w:pPr>
      <w:r w:rsidRPr="00027503">
        <w:rPr>
          <w:rFonts w:asciiTheme="minorHAnsi" w:hAnsiTheme="minorHAnsi" w:cstheme="minorHAnsi"/>
          <w:sz w:val="24"/>
          <w:szCs w:val="24"/>
        </w:rPr>
        <w:t>Czerwony kapelusz – symbolizuje emocje i doznania, okazywane zarówno w pozytywny, jak i negatywny sposób;</w:t>
      </w:r>
    </w:p>
    <w:p w:rsidR="000821B8" w:rsidRPr="00027503" w:rsidRDefault="000821B8" w:rsidP="00DC7316">
      <w:pPr>
        <w:pStyle w:val="Akapitzlist"/>
        <w:numPr>
          <w:ilvl w:val="0"/>
          <w:numId w:val="33"/>
        </w:numPr>
        <w:spacing w:after="200" w:line="360" w:lineRule="auto"/>
        <w:jc w:val="both"/>
        <w:rPr>
          <w:rFonts w:asciiTheme="minorHAnsi" w:hAnsiTheme="minorHAnsi" w:cstheme="minorHAnsi"/>
          <w:sz w:val="24"/>
          <w:szCs w:val="24"/>
        </w:rPr>
      </w:pPr>
      <w:r w:rsidRPr="00027503">
        <w:rPr>
          <w:rFonts w:asciiTheme="minorHAnsi" w:hAnsiTheme="minorHAnsi" w:cstheme="minorHAnsi"/>
          <w:sz w:val="24"/>
          <w:szCs w:val="24"/>
        </w:rPr>
        <w:t>Niebieski kapelusz – jest swoistym moderatem dyskusji, kontrolującym jej przebieg, charakteryzujący się zrównoważeniem, powściągliwością i rezerwą;</w:t>
      </w:r>
    </w:p>
    <w:p w:rsidR="000821B8" w:rsidRPr="00027503" w:rsidRDefault="000821B8" w:rsidP="00DC7316">
      <w:pPr>
        <w:pStyle w:val="Akapitzlist"/>
        <w:numPr>
          <w:ilvl w:val="0"/>
          <w:numId w:val="33"/>
        </w:numPr>
        <w:spacing w:after="200" w:line="360" w:lineRule="auto"/>
        <w:jc w:val="both"/>
        <w:rPr>
          <w:rFonts w:asciiTheme="minorHAnsi" w:hAnsiTheme="minorHAnsi" w:cstheme="minorHAnsi"/>
          <w:sz w:val="24"/>
          <w:szCs w:val="24"/>
        </w:rPr>
      </w:pPr>
      <w:r w:rsidRPr="00027503">
        <w:rPr>
          <w:rFonts w:asciiTheme="minorHAnsi" w:hAnsiTheme="minorHAnsi" w:cstheme="minorHAnsi"/>
          <w:sz w:val="24"/>
          <w:szCs w:val="24"/>
        </w:rPr>
        <w:t>Czarny kapelusz – wydaje negatywne zdania i werdykty, jest przeciwieństwem kapelusza żółtego.</w:t>
      </w:r>
    </w:p>
    <w:p w:rsidR="000821B8" w:rsidRPr="00027503" w:rsidRDefault="000821B8" w:rsidP="00DC7316">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Nauczyciel przygotowuje karteczki w pięciu kolorach do rozlosowania wśród uczniów. Następnie każda grupa wybiera swojego przywódcę. Lider grupy bierze udział w dyskusji, natomiast pozostali uczniowie posiadający karteczki w tym samym kolorze przygotowują argumenty dla swojego przedstawiciela (myślącego kapelusza). Należy pamiętać, że każdy kolor odpowiada tylko jednemu rodzajowi myślenia i argumenty muszą być z nim kompatybilne. Uczniowie przygotowują do dyskusji "swój kapelusz". Następnie ma miejsce wymiana opinii, która jest obserwowana przez młodzież.</w:t>
      </w:r>
      <w:r w:rsidRPr="00027503">
        <w:rPr>
          <w:rStyle w:val="Odwoanieprzypisudolnego"/>
          <w:rFonts w:asciiTheme="minorHAnsi" w:hAnsiTheme="minorHAnsi" w:cstheme="minorHAnsi"/>
          <w:sz w:val="24"/>
          <w:szCs w:val="24"/>
        </w:rPr>
        <w:footnoteReference w:id="50"/>
      </w:r>
      <w:r w:rsidRPr="00027503">
        <w:rPr>
          <w:rFonts w:asciiTheme="minorHAnsi" w:hAnsiTheme="minorHAnsi" w:cstheme="minorHAnsi"/>
          <w:sz w:val="24"/>
          <w:szCs w:val="24"/>
        </w:rPr>
        <w:t xml:space="preserve"> Na zakończenie zajęć, w stadium ewaluacji podsumowuje się rezultaty dyskusji (z aktywnym uczestnictwem nauczyciela jako przewodnika).</w:t>
      </w:r>
      <w:r w:rsidRPr="00027503">
        <w:rPr>
          <w:rStyle w:val="Odwoanieprzypisudolnego"/>
          <w:rFonts w:asciiTheme="minorHAnsi" w:hAnsiTheme="minorHAnsi" w:cstheme="minorHAnsi"/>
          <w:sz w:val="24"/>
          <w:szCs w:val="24"/>
        </w:rPr>
        <w:footnoteReference w:id="51"/>
      </w:r>
    </w:p>
    <w:p w:rsidR="000821B8" w:rsidRPr="00027503" w:rsidRDefault="000821B8" w:rsidP="00DC7316">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Istotną korzyścią płynącą ze stosowania tej metody jest jej przydatność we wszystkich grupach wiekowych. Doskonale dopasowuje się ona do zróżnicowanych tematów, a także pociąga za sobą ogromne zaangażowanie ze strony uczniów, którzy doskonalą dzięki niej umiejętność dyskutowania, argumentacji, słuchania innych, akceptacji krytyki oraz zespołowego rozwiązywania problemów.</w:t>
      </w:r>
      <w:r w:rsidRPr="00027503">
        <w:rPr>
          <w:rStyle w:val="Odwoanieprzypisudolnego"/>
          <w:rFonts w:asciiTheme="minorHAnsi" w:hAnsiTheme="minorHAnsi" w:cstheme="minorHAnsi"/>
          <w:sz w:val="24"/>
          <w:szCs w:val="24"/>
        </w:rPr>
        <w:footnoteReference w:id="52"/>
      </w:r>
    </w:p>
    <w:p w:rsidR="000821B8" w:rsidRPr="00027503" w:rsidRDefault="000821B8" w:rsidP="00DC7316">
      <w:pPr>
        <w:spacing w:line="360" w:lineRule="auto"/>
        <w:jc w:val="both"/>
        <w:rPr>
          <w:rFonts w:asciiTheme="minorHAnsi" w:hAnsiTheme="minorHAnsi" w:cstheme="minorHAnsi"/>
          <w:b/>
          <w:sz w:val="24"/>
          <w:szCs w:val="24"/>
        </w:rPr>
      </w:pPr>
      <w:r w:rsidRPr="00027503">
        <w:rPr>
          <w:rFonts w:asciiTheme="minorHAnsi" w:hAnsiTheme="minorHAnsi" w:cstheme="minorHAnsi"/>
          <w:b/>
          <w:sz w:val="24"/>
          <w:szCs w:val="24"/>
        </w:rPr>
        <w:t>Mapa myśli</w:t>
      </w:r>
    </w:p>
    <w:p w:rsidR="000821B8" w:rsidRPr="00027503" w:rsidRDefault="000821B8" w:rsidP="00DC7316">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Mapa myśli oznacza metodę tworzenia  notatek w formie graficznej, wskutek której proces nauczania staje się bardziej produktywny i skuteczny. Optymalizuje ona organizację informacji i nadawanie im struktury, dzięki której są one łatwiej przyswajane i rozumiane.</w:t>
      </w:r>
    </w:p>
    <w:p w:rsidR="000821B8" w:rsidRPr="00027503" w:rsidRDefault="000821B8" w:rsidP="00DC7316">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Najważniejszą rolę odgrywa tu element przetwarzania informacji. Wykonanie mapy myśli nakazuje zrozumienia treści, dokonania ich redefinicji (przemyślenia) i wyrażenia własnymi słowami, co w znacznym stopniu wpływa na poprawę zapamiętywania.</w:t>
      </w:r>
    </w:p>
    <w:p w:rsidR="000821B8" w:rsidRPr="00027503" w:rsidRDefault="000821B8" w:rsidP="00DC7316">
      <w:pPr>
        <w:pStyle w:val="Akapitzlist"/>
        <w:numPr>
          <w:ilvl w:val="0"/>
          <w:numId w:val="34"/>
        </w:numPr>
        <w:spacing w:after="200" w:line="360" w:lineRule="auto"/>
        <w:jc w:val="both"/>
        <w:rPr>
          <w:rFonts w:asciiTheme="minorHAnsi" w:hAnsiTheme="minorHAnsi" w:cstheme="minorHAnsi"/>
          <w:sz w:val="24"/>
          <w:szCs w:val="24"/>
        </w:rPr>
      </w:pPr>
      <w:r w:rsidRPr="00027503">
        <w:rPr>
          <w:rFonts w:asciiTheme="minorHAnsi" w:hAnsiTheme="minorHAnsi" w:cstheme="minorHAnsi"/>
          <w:sz w:val="24"/>
          <w:szCs w:val="24"/>
        </w:rPr>
        <w:t>Słów związanych z: logiką, intelektem.</w:t>
      </w:r>
    </w:p>
    <w:p w:rsidR="000821B8" w:rsidRPr="00027503" w:rsidRDefault="000821B8" w:rsidP="00DC7316">
      <w:pPr>
        <w:pStyle w:val="Akapitzlist"/>
        <w:numPr>
          <w:ilvl w:val="0"/>
          <w:numId w:val="34"/>
        </w:numPr>
        <w:spacing w:after="200" w:line="360" w:lineRule="auto"/>
        <w:jc w:val="both"/>
        <w:rPr>
          <w:rFonts w:asciiTheme="minorHAnsi" w:hAnsiTheme="minorHAnsi" w:cstheme="minorHAnsi"/>
          <w:sz w:val="24"/>
          <w:szCs w:val="24"/>
        </w:rPr>
      </w:pPr>
      <w:r w:rsidRPr="00027503">
        <w:rPr>
          <w:rFonts w:asciiTheme="minorHAnsi" w:hAnsiTheme="minorHAnsi" w:cstheme="minorHAnsi"/>
          <w:sz w:val="24"/>
          <w:szCs w:val="24"/>
        </w:rPr>
        <w:t>Liczb wprowadzających : kolejność, hierarchię.</w:t>
      </w:r>
    </w:p>
    <w:p w:rsidR="000821B8" w:rsidRPr="00027503" w:rsidRDefault="000821B8" w:rsidP="00DC7316">
      <w:pPr>
        <w:pStyle w:val="Akapitzlist"/>
        <w:numPr>
          <w:ilvl w:val="0"/>
          <w:numId w:val="34"/>
        </w:numPr>
        <w:spacing w:after="200" w:line="360" w:lineRule="auto"/>
        <w:jc w:val="both"/>
        <w:rPr>
          <w:rFonts w:asciiTheme="minorHAnsi" w:hAnsiTheme="minorHAnsi" w:cstheme="minorHAnsi"/>
          <w:sz w:val="24"/>
          <w:szCs w:val="24"/>
        </w:rPr>
      </w:pPr>
      <w:r w:rsidRPr="00027503">
        <w:rPr>
          <w:rFonts w:asciiTheme="minorHAnsi" w:hAnsiTheme="minorHAnsi" w:cstheme="minorHAnsi"/>
          <w:sz w:val="24"/>
          <w:szCs w:val="24"/>
        </w:rPr>
        <w:t>Obrazów pobudzających : zmysły  (wzrok, słuch, dotyk), emocje, wyobraźnię.</w:t>
      </w:r>
      <w:r w:rsidRPr="00027503">
        <w:rPr>
          <w:rStyle w:val="Odwoanieprzypisudolnego"/>
          <w:rFonts w:asciiTheme="minorHAnsi" w:hAnsiTheme="minorHAnsi" w:cstheme="minorHAnsi"/>
          <w:sz w:val="24"/>
          <w:szCs w:val="24"/>
        </w:rPr>
        <w:footnoteReference w:id="53"/>
      </w:r>
    </w:p>
    <w:p w:rsidR="000821B8" w:rsidRPr="00027503" w:rsidRDefault="000821B8" w:rsidP="00DC7316">
      <w:pPr>
        <w:spacing w:line="360" w:lineRule="auto"/>
        <w:jc w:val="both"/>
        <w:rPr>
          <w:rFonts w:asciiTheme="minorHAnsi" w:hAnsiTheme="minorHAnsi" w:cstheme="minorHAnsi"/>
          <w:b/>
          <w:sz w:val="24"/>
          <w:szCs w:val="24"/>
        </w:rPr>
      </w:pPr>
      <w:r w:rsidRPr="00027503">
        <w:rPr>
          <w:rFonts w:asciiTheme="minorHAnsi" w:hAnsiTheme="minorHAnsi" w:cstheme="minorHAnsi"/>
          <w:b/>
          <w:sz w:val="24"/>
          <w:szCs w:val="24"/>
        </w:rPr>
        <w:t>Burza mózgów</w:t>
      </w:r>
    </w:p>
    <w:p w:rsidR="000821B8" w:rsidRPr="00027503" w:rsidRDefault="000821B8" w:rsidP="00DC7316">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Burza mózgów (ang. brainstorming) jest metodą rozwiązywania problemów i tworzenia pomysłów, opracowana w 1936 roku przez dobrze nam znanego Alexa Osborna. Jest skutecznym ćwiczeniem grupowym, aczkolwiek możliwe jest także jego wykonywanie jednoosobowe. Metod ta polega na szukaniu dużej liczby rozwiązań i pomysłów, nawet takich, które wydają się absurdalne i niewykonalne.</w:t>
      </w:r>
    </w:p>
    <w:p w:rsidR="000821B8" w:rsidRPr="00027503" w:rsidRDefault="000821B8" w:rsidP="00DC7316">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Technika burzy mózgów opiera się głównie na możliwości szybkiego zgromadzenia wielu odpowiedzi/hipotez/pomysłów/rozwiązań przedstawionego zagadnienia w bardzo krótkim przedziale czasowym. Im większa ilość osób biorących udział w projekcie, tym więcej konceptów można zgromadzić.</w:t>
      </w:r>
    </w:p>
    <w:p w:rsidR="000821B8" w:rsidRPr="00027503" w:rsidRDefault="000821B8" w:rsidP="00DC7316">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Moderator burzy mózgów przedstawia zadanie lub konkretny problem do rozwiązania (np. pytanie). Warunkiem jest możliwość rozwiązania problemu na wiele różnorodnych sposobów. Metoda składa się z trzech etapów:</w:t>
      </w:r>
    </w:p>
    <w:p w:rsidR="000821B8" w:rsidRPr="00027503" w:rsidRDefault="000821B8" w:rsidP="00DC7316">
      <w:pPr>
        <w:pStyle w:val="Akapitzlist"/>
        <w:numPr>
          <w:ilvl w:val="0"/>
          <w:numId w:val="35"/>
        </w:numPr>
        <w:spacing w:after="200" w:line="360" w:lineRule="auto"/>
        <w:jc w:val="both"/>
        <w:rPr>
          <w:rFonts w:asciiTheme="minorHAnsi" w:hAnsiTheme="minorHAnsi" w:cstheme="minorHAnsi"/>
          <w:sz w:val="24"/>
          <w:szCs w:val="24"/>
        </w:rPr>
      </w:pPr>
      <w:r w:rsidRPr="00027503">
        <w:rPr>
          <w:rFonts w:asciiTheme="minorHAnsi" w:hAnsiTheme="minorHAnsi" w:cstheme="minorHAnsi"/>
          <w:sz w:val="24"/>
          <w:szCs w:val="24"/>
        </w:rPr>
        <w:t>Określenie problemu i introdukcja do burzy mózgów</w:t>
      </w:r>
    </w:p>
    <w:p w:rsidR="000821B8" w:rsidRPr="00027503" w:rsidRDefault="000821B8" w:rsidP="00DC7316">
      <w:pPr>
        <w:pStyle w:val="Akapitzlist"/>
        <w:numPr>
          <w:ilvl w:val="0"/>
          <w:numId w:val="35"/>
        </w:numPr>
        <w:spacing w:after="200" w:line="360" w:lineRule="auto"/>
        <w:jc w:val="both"/>
        <w:rPr>
          <w:rFonts w:asciiTheme="minorHAnsi" w:hAnsiTheme="minorHAnsi" w:cstheme="minorHAnsi"/>
          <w:sz w:val="24"/>
          <w:szCs w:val="24"/>
        </w:rPr>
      </w:pPr>
      <w:r w:rsidRPr="00027503">
        <w:rPr>
          <w:rFonts w:asciiTheme="minorHAnsi" w:hAnsiTheme="minorHAnsi" w:cstheme="minorHAnsi"/>
          <w:sz w:val="24"/>
          <w:szCs w:val="24"/>
        </w:rPr>
        <w:t>Prezentacja i gromadzenie wszystkich pomysłów</w:t>
      </w:r>
    </w:p>
    <w:p w:rsidR="000821B8" w:rsidRPr="00027503" w:rsidRDefault="000821B8" w:rsidP="00DC7316">
      <w:pPr>
        <w:pStyle w:val="Akapitzlist"/>
        <w:numPr>
          <w:ilvl w:val="0"/>
          <w:numId w:val="35"/>
        </w:numPr>
        <w:spacing w:after="200" w:line="360" w:lineRule="auto"/>
        <w:jc w:val="both"/>
        <w:rPr>
          <w:rFonts w:asciiTheme="minorHAnsi" w:hAnsiTheme="minorHAnsi" w:cstheme="minorHAnsi"/>
          <w:sz w:val="24"/>
          <w:szCs w:val="24"/>
        </w:rPr>
      </w:pPr>
      <w:r w:rsidRPr="00027503">
        <w:rPr>
          <w:rFonts w:asciiTheme="minorHAnsi" w:hAnsiTheme="minorHAnsi" w:cstheme="minorHAnsi"/>
          <w:sz w:val="24"/>
          <w:szCs w:val="24"/>
        </w:rPr>
        <w:t>Analiza uprzednio zaprezentowanych pomysłów.</w:t>
      </w:r>
      <w:r w:rsidRPr="00027503">
        <w:rPr>
          <w:rStyle w:val="Odwoanieprzypisudolnego"/>
          <w:rFonts w:asciiTheme="minorHAnsi" w:hAnsiTheme="minorHAnsi" w:cstheme="minorHAnsi"/>
          <w:sz w:val="24"/>
          <w:szCs w:val="24"/>
        </w:rPr>
        <w:footnoteReference w:id="54"/>
      </w:r>
    </w:p>
    <w:p w:rsidR="000821B8" w:rsidRPr="00027503" w:rsidRDefault="000821B8" w:rsidP="00DC7316">
      <w:pPr>
        <w:spacing w:line="360" w:lineRule="auto"/>
        <w:jc w:val="both"/>
        <w:rPr>
          <w:rFonts w:asciiTheme="minorHAnsi" w:hAnsiTheme="minorHAnsi" w:cstheme="minorHAnsi"/>
          <w:sz w:val="24"/>
          <w:szCs w:val="24"/>
        </w:rPr>
      </w:pPr>
    </w:p>
    <w:p w:rsidR="000821B8" w:rsidRPr="00027503" w:rsidRDefault="000821B8" w:rsidP="00DC7316">
      <w:pPr>
        <w:pStyle w:val="podtytul"/>
        <w:spacing w:after="0"/>
        <w:ind w:left="720"/>
        <w:rPr>
          <w:rFonts w:cstheme="minorHAnsi"/>
          <w:b w:val="0"/>
          <w:sz w:val="24"/>
        </w:rPr>
      </w:pPr>
    </w:p>
    <w:p w:rsidR="00501081" w:rsidRPr="00027503" w:rsidRDefault="00EE569D" w:rsidP="000821B8">
      <w:pPr>
        <w:pStyle w:val="podtytul"/>
        <w:rPr>
          <w:rFonts w:cstheme="minorHAnsi"/>
          <w:sz w:val="24"/>
        </w:rPr>
      </w:pPr>
      <w:r w:rsidRPr="00027503">
        <w:rPr>
          <w:rFonts w:cstheme="minorHAnsi"/>
          <w:sz w:val="24"/>
        </w:rPr>
        <w:t>6.</w:t>
      </w:r>
      <w:r w:rsidR="00C12A4F" w:rsidRPr="00027503">
        <w:rPr>
          <w:rFonts w:cstheme="minorHAnsi"/>
          <w:sz w:val="24"/>
        </w:rPr>
        <w:t>2</w:t>
      </w:r>
      <w:r w:rsidRPr="00027503">
        <w:rPr>
          <w:rFonts w:cstheme="minorHAnsi"/>
          <w:sz w:val="24"/>
        </w:rPr>
        <w:t xml:space="preserve"> </w:t>
      </w:r>
      <w:r w:rsidR="00501081" w:rsidRPr="00027503">
        <w:rPr>
          <w:rFonts w:cstheme="minorHAnsi"/>
          <w:sz w:val="24"/>
        </w:rPr>
        <w:t>Edukacja wyprzedzająca</w:t>
      </w:r>
      <w:r w:rsidR="000821B8" w:rsidRPr="00027503">
        <w:rPr>
          <w:rFonts w:cstheme="minorHAnsi"/>
          <w:sz w:val="24"/>
        </w:rPr>
        <w:t xml:space="preserve"> i </w:t>
      </w:r>
      <w:r w:rsidR="00501081" w:rsidRPr="00027503">
        <w:rPr>
          <w:rFonts w:cstheme="minorHAnsi"/>
          <w:sz w:val="24"/>
        </w:rPr>
        <w:t>wykorzystywanie nowoczesnych technologii.</w:t>
      </w:r>
    </w:p>
    <w:p w:rsidR="00EE569D" w:rsidRPr="00027503" w:rsidRDefault="00EE569D" w:rsidP="000821B8">
      <w:pPr>
        <w:spacing w:line="360" w:lineRule="auto"/>
        <w:jc w:val="both"/>
        <w:rPr>
          <w:rFonts w:asciiTheme="minorHAnsi" w:eastAsiaTheme="minorHAnsi" w:hAnsiTheme="minorHAnsi" w:cstheme="minorHAnsi"/>
          <w:sz w:val="24"/>
          <w:szCs w:val="24"/>
        </w:rPr>
      </w:pPr>
      <w:r w:rsidRPr="00027503">
        <w:rPr>
          <w:rFonts w:asciiTheme="minorHAnsi" w:hAnsiTheme="minorHAnsi" w:cstheme="minorHAnsi"/>
          <w:sz w:val="24"/>
          <w:szCs w:val="24"/>
        </w:rPr>
        <w:t>Istotą edukacji wyprzedzającej jest aktywne organizowanie</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przyswajanie wiadomości przez uczniów przed lekcją</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drodze samodzielnego zbierania informacje, poszukiwania odniesień we własnej dotychczasowej wiedzy,</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związku</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tematem, który ma być ostatecznie omawiany na lekcji.</w:t>
      </w:r>
      <w:r w:rsidRPr="00027503">
        <w:rPr>
          <w:rStyle w:val="Odwoanieprzypisudolnego"/>
          <w:rFonts w:asciiTheme="minorHAnsi" w:hAnsiTheme="minorHAnsi" w:cstheme="minorHAnsi"/>
          <w:sz w:val="24"/>
          <w:szCs w:val="24"/>
        </w:rPr>
        <w:footnoteReference w:id="55"/>
      </w:r>
    </w:p>
    <w:p w:rsidR="00EE569D" w:rsidRPr="00027503" w:rsidRDefault="00EE569D"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Edukacja wyprzedzająca umożliwia zaangażowanie uczniów</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proces uczenia się</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wykorzystaniem nowych technologii</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zasobów portali internetowych. Szczególną rolę</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tym modelu edukacji odgrywają media elektronicznie wykorzystujące narzędzia technologii informacyjnej. Tak rozumiana edukacja jest współczesną formą edukacji ustawicznej, wykorzystującą</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nauczaniu osiągnięcia technologii mobilnej, takich jak:</w:t>
      </w:r>
    </w:p>
    <w:p w:rsidR="00EE569D" w:rsidRPr="00027503" w:rsidRDefault="00EE569D" w:rsidP="001003F5">
      <w:pPr>
        <w:pStyle w:val="Akapitzlist"/>
        <w:numPr>
          <w:ilvl w:val="0"/>
          <w:numId w:val="14"/>
        </w:numPr>
        <w:spacing w:after="200" w:line="360" w:lineRule="auto"/>
        <w:jc w:val="both"/>
        <w:rPr>
          <w:rFonts w:asciiTheme="minorHAnsi" w:hAnsiTheme="minorHAnsi" w:cstheme="minorHAnsi"/>
          <w:sz w:val="24"/>
          <w:szCs w:val="24"/>
        </w:rPr>
      </w:pPr>
      <w:r w:rsidRPr="00027503">
        <w:rPr>
          <w:rFonts w:asciiTheme="minorHAnsi" w:hAnsiTheme="minorHAnsi" w:cstheme="minorHAnsi"/>
          <w:sz w:val="24"/>
          <w:szCs w:val="24"/>
        </w:rPr>
        <w:t>sprzęt</w:t>
      </w:r>
    </w:p>
    <w:p w:rsidR="00EE569D" w:rsidRPr="00027503" w:rsidRDefault="00EE569D" w:rsidP="001003F5">
      <w:pPr>
        <w:pStyle w:val="Akapitzlist"/>
        <w:numPr>
          <w:ilvl w:val="0"/>
          <w:numId w:val="14"/>
        </w:numPr>
        <w:spacing w:after="200" w:line="360" w:lineRule="auto"/>
        <w:jc w:val="both"/>
        <w:rPr>
          <w:rFonts w:asciiTheme="minorHAnsi" w:hAnsiTheme="minorHAnsi" w:cstheme="minorHAnsi"/>
          <w:sz w:val="24"/>
          <w:szCs w:val="24"/>
        </w:rPr>
      </w:pPr>
      <w:r w:rsidRPr="00027503">
        <w:rPr>
          <w:rFonts w:asciiTheme="minorHAnsi" w:hAnsiTheme="minorHAnsi" w:cstheme="minorHAnsi"/>
          <w:sz w:val="24"/>
          <w:szCs w:val="24"/>
        </w:rPr>
        <w:t>oprogramowanie</w:t>
      </w:r>
    </w:p>
    <w:p w:rsidR="00EE569D" w:rsidRPr="00027503" w:rsidRDefault="00EE569D" w:rsidP="001003F5">
      <w:pPr>
        <w:pStyle w:val="Akapitzlist"/>
        <w:numPr>
          <w:ilvl w:val="0"/>
          <w:numId w:val="14"/>
        </w:numPr>
        <w:spacing w:after="200" w:line="360" w:lineRule="auto"/>
        <w:jc w:val="both"/>
        <w:rPr>
          <w:rFonts w:asciiTheme="minorHAnsi" w:hAnsiTheme="minorHAnsi" w:cstheme="minorHAnsi"/>
          <w:sz w:val="24"/>
          <w:szCs w:val="24"/>
        </w:rPr>
      </w:pPr>
      <w:r w:rsidRPr="00027503">
        <w:rPr>
          <w:rFonts w:asciiTheme="minorHAnsi" w:hAnsiTheme="minorHAnsi" w:cstheme="minorHAnsi"/>
          <w:sz w:val="24"/>
          <w:szCs w:val="24"/>
        </w:rPr>
        <w:t>Internet</w:t>
      </w:r>
    </w:p>
    <w:p w:rsidR="00EE569D" w:rsidRPr="00027503" w:rsidRDefault="00EE569D" w:rsidP="001003F5">
      <w:pPr>
        <w:pStyle w:val="Akapitzlist"/>
        <w:numPr>
          <w:ilvl w:val="0"/>
          <w:numId w:val="14"/>
        </w:numPr>
        <w:spacing w:after="200" w:line="360" w:lineRule="auto"/>
        <w:jc w:val="both"/>
        <w:rPr>
          <w:rFonts w:asciiTheme="minorHAnsi" w:hAnsiTheme="minorHAnsi" w:cstheme="minorHAnsi"/>
          <w:sz w:val="24"/>
          <w:szCs w:val="24"/>
        </w:rPr>
      </w:pPr>
      <w:r w:rsidRPr="00027503">
        <w:rPr>
          <w:rFonts w:asciiTheme="minorHAnsi" w:hAnsiTheme="minorHAnsi" w:cstheme="minorHAnsi"/>
          <w:sz w:val="24"/>
          <w:szCs w:val="24"/>
        </w:rPr>
        <w:t>zasoby</w:t>
      </w:r>
      <w:r w:rsidRPr="00027503">
        <w:rPr>
          <w:rStyle w:val="Odwoanieprzypisudolnego"/>
          <w:rFonts w:asciiTheme="minorHAnsi" w:hAnsiTheme="minorHAnsi" w:cstheme="minorHAnsi"/>
          <w:sz w:val="24"/>
          <w:szCs w:val="24"/>
        </w:rPr>
        <w:footnoteReference w:id="56"/>
      </w:r>
    </w:p>
    <w:p w:rsidR="00EE569D" w:rsidRPr="00027503" w:rsidRDefault="00EE569D"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Nowoczesne techniki informacyjne sprzyjają nabyciu wielu wartościowych umiejętności, np. samodzielności</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planowaniu</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wykonywaniu zadań lub współdziałania</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zespole.</w:t>
      </w:r>
      <w:r w:rsidRPr="00027503">
        <w:rPr>
          <w:rStyle w:val="Odwoanieprzypisudolnego"/>
          <w:rFonts w:asciiTheme="minorHAnsi" w:hAnsiTheme="minorHAnsi" w:cstheme="minorHAnsi"/>
          <w:sz w:val="24"/>
          <w:szCs w:val="24"/>
        </w:rPr>
        <w:footnoteReference w:id="57"/>
      </w:r>
      <w:r w:rsidRPr="00027503">
        <w:rPr>
          <w:rFonts w:asciiTheme="minorHAnsi" w:hAnsiTheme="minorHAnsi" w:cstheme="minorHAnsi"/>
          <w:sz w:val="24"/>
          <w:szCs w:val="24"/>
        </w:rPr>
        <w:t xml:space="preserve"> Sprawne posługiwanie się nowoczesnymi technologiami komunikacyjno – informacyjnymi jest jedną</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kompetencji kluczowych.</w:t>
      </w:r>
    </w:p>
    <w:p w:rsidR="00EE569D" w:rsidRPr="00027503" w:rsidRDefault="00EE569D"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Podstawowym elementem kształcenia wyprzedzającego jest aktywne organizowanie</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przyswajanie wiadomości przez uczniów przed lekcją</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formie samodzielnego gromadzenia informacji. Dopiero po opracowaniu generalnego obrazu planowanego tematu następuje działanie zgodne</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precyzyjnie sformułowanymi zadaniami ze strony nauczyciela. Uczeń przygotowany</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ten sposób przychodzi na lekcje zasadniczą, aby zaprezentować swoją wiedzę nauczycielowi, którego głównym celem jest inspirowanie zadaniami systematyzacji posiadanych wiadomości. Cały proces kończy się ewaluacją – przede wszystkim uczniowską.</w:t>
      </w:r>
      <w:r w:rsidRPr="00027503">
        <w:rPr>
          <w:rStyle w:val="Odwoanieprzypisudolnego"/>
          <w:rFonts w:asciiTheme="minorHAnsi" w:hAnsiTheme="minorHAnsi" w:cstheme="minorHAnsi"/>
          <w:sz w:val="24"/>
          <w:szCs w:val="24"/>
        </w:rPr>
        <w:footnoteReference w:id="58"/>
      </w:r>
    </w:p>
    <w:p w:rsidR="00EE569D" w:rsidRPr="00027503" w:rsidRDefault="00EE569D"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Strategia kształcenia wyprzedzającego zakłada, że na cykl kształcenia szkolnego składają się trzy etapy:</w:t>
      </w:r>
      <w:r w:rsidR="000821B8" w:rsidRPr="00027503">
        <w:rPr>
          <w:rFonts w:asciiTheme="minorHAnsi" w:hAnsiTheme="minorHAnsi" w:cstheme="minorHAnsi"/>
          <w:sz w:val="24"/>
          <w:szCs w:val="24"/>
        </w:rPr>
        <w:t xml:space="preserve"> </w:t>
      </w:r>
    </w:p>
    <w:p w:rsidR="00EE569D" w:rsidRPr="00027503" w:rsidRDefault="00EE569D" w:rsidP="001003F5">
      <w:pPr>
        <w:pStyle w:val="Akapitzlist"/>
        <w:numPr>
          <w:ilvl w:val="0"/>
          <w:numId w:val="15"/>
        </w:numPr>
        <w:spacing w:after="200" w:line="360" w:lineRule="auto"/>
        <w:jc w:val="both"/>
        <w:rPr>
          <w:rFonts w:asciiTheme="minorHAnsi" w:hAnsiTheme="minorHAnsi" w:cstheme="minorHAnsi"/>
          <w:sz w:val="24"/>
          <w:szCs w:val="24"/>
        </w:rPr>
      </w:pPr>
      <w:r w:rsidRPr="00027503">
        <w:rPr>
          <w:rFonts w:asciiTheme="minorHAnsi" w:hAnsiTheme="minorHAnsi" w:cstheme="minorHAnsi"/>
          <w:sz w:val="24"/>
          <w:szCs w:val="24"/>
        </w:rPr>
        <w:t>poszukiwanie odniesień we własnej dotychczasowej wiedzy oraz</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 xml:space="preserve">źródłach zewnętrznych (samodzielne zbieranie informacji przez uczniów) </w:t>
      </w:r>
    </w:p>
    <w:p w:rsidR="00EE569D" w:rsidRPr="00027503" w:rsidRDefault="00EE569D" w:rsidP="001003F5">
      <w:pPr>
        <w:pStyle w:val="Akapitzlist"/>
        <w:numPr>
          <w:ilvl w:val="0"/>
          <w:numId w:val="15"/>
        </w:numPr>
        <w:spacing w:after="200" w:line="360" w:lineRule="auto"/>
        <w:jc w:val="both"/>
        <w:rPr>
          <w:rFonts w:asciiTheme="minorHAnsi" w:hAnsiTheme="minorHAnsi" w:cstheme="minorHAnsi"/>
          <w:sz w:val="24"/>
          <w:szCs w:val="24"/>
        </w:rPr>
      </w:pPr>
      <w:r w:rsidRPr="00027503">
        <w:rPr>
          <w:rFonts w:asciiTheme="minorHAnsi" w:hAnsiTheme="minorHAnsi" w:cstheme="minorHAnsi"/>
          <w:sz w:val="24"/>
          <w:szCs w:val="24"/>
        </w:rPr>
        <w:t>przetwarzanie informacji (organizowanie wiadomości,</w:t>
      </w:r>
      <w:r w:rsidR="000821B8" w:rsidRPr="00027503">
        <w:rPr>
          <w:rFonts w:asciiTheme="minorHAnsi" w:hAnsiTheme="minorHAnsi" w:cstheme="minorHAnsi"/>
          <w:sz w:val="24"/>
          <w:szCs w:val="24"/>
        </w:rPr>
        <w:t xml:space="preserve"> a </w:t>
      </w:r>
      <w:r w:rsidRPr="00027503">
        <w:rPr>
          <w:rFonts w:asciiTheme="minorHAnsi" w:hAnsiTheme="minorHAnsi" w:cstheme="minorHAnsi"/>
          <w:sz w:val="24"/>
          <w:szCs w:val="24"/>
        </w:rPr>
        <w:t>następnie budowanie osobistej wiedzy przedmiotowej przez tworzenie komunikatów</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wykonywanie zadań)</w:t>
      </w:r>
    </w:p>
    <w:p w:rsidR="00EE569D" w:rsidRPr="00027503" w:rsidRDefault="00EE569D" w:rsidP="001003F5">
      <w:pPr>
        <w:pStyle w:val="Akapitzlist"/>
        <w:numPr>
          <w:ilvl w:val="0"/>
          <w:numId w:val="15"/>
        </w:numPr>
        <w:spacing w:after="200" w:line="360" w:lineRule="auto"/>
        <w:jc w:val="both"/>
        <w:rPr>
          <w:rFonts w:asciiTheme="minorHAnsi" w:hAnsiTheme="minorHAnsi" w:cstheme="minorHAnsi"/>
          <w:sz w:val="24"/>
          <w:szCs w:val="24"/>
        </w:rPr>
      </w:pPr>
      <w:r w:rsidRPr="00027503">
        <w:rPr>
          <w:rFonts w:asciiTheme="minorHAnsi" w:hAnsiTheme="minorHAnsi" w:cstheme="minorHAnsi"/>
          <w:sz w:val="24"/>
          <w:szCs w:val="24"/>
        </w:rPr>
        <w:t>systematyzacja</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budowanie uczniowskiego systemu kategorialnego (usystematyzowanie zdobytej wiedzy</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 xml:space="preserve">udziałem nauczyciela). </w:t>
      </w:r>
    </w:p>
    <w:p w:rsidR="00EE569D" w:rsidRPr="00027503" w:rsidRDefault="00EE569D"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Drugą niezwykle istotną charakterystyką strategii kształcenia wyprzedzającego jest głębokie zaangażowanie zarówno uczniów, jak</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nauczyciela</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środowisku cyfrowym,</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technologiach informacyjno-komunikacyjnych. Podczas wykonywaniu zadań związanych</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nadchodzącą lekcją uczniowie korzystają głównie</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tych narzędzi. Korzystają</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nich również</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komunikacji między sobą</w:t>
      </w:r>
      <w:r w:rsidR="000821B8" w:rsidRPr="00027503">
        <w:rPr>
          <w:rFonts w:asciiTheme="minorHAnsi" w:hAnsiTheme="minorHAnsi" w:cstheme="minorHAnsi"/>
          <w:sz w:val="24"/>
          <w:szCs w:val="24"/>
        </w:rPr>
        <w:t xml:space="preserve"> a </w:t>
      </w:r>
      <w:r w:rsidRPr="00027503">
        <w:rPr>
          <w:rFonts w:asciiTheme="minorHAnsi" w:hAnsiTheme="minorHAnsi" w:cstheme="minorHAnsi"/>
          <w:sz w:val="24"/>
          <w:szCs w:val="24"/>
        </w:rPr>
        <w:t>nauczycielem.</w:t>
      </w:r>
      <w:r w:rsidRPr="00027503">
        <w:rPr>
          <w:rStyle w:val="Odwoanieprzypisudolnego"/>
          <w:rFonts w:asciiTheme="minorHAnsi" w:hAnsiTheme="minorHAnsi" w:cstheme="minorHAnsi"/>
          <w:sz w:val="24"/>
          <w:szCs w:val="24"/>
        </w:rPr>
        <w:footnoteReference w:id="59"/>
      </w:r>
    </w:p>
    <w:p w:rsidR="00EE569D" w:rsidRPr="00027503" w:rsidRDefault="00EE569D"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Strategia kształcenia wyprzedzającego składa się</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czterech etapów:</w:t>
      </w:r>
    </w:p>
    <w:p w:rsidR="00EE569D" w:rsidRPr="00027503" w:rsidRDefault="00EE569D" w:rsidP="001003F5">
      <w:pPr>
        <w:pStyle w:val="Akapitzlist"/>
        <w:numPr>
          <w:ilvl w:val="0"/>
          <w:numId w:val="16"/>
        </w:numPr>
        <w:spacing w:after="200" w:line="360" w:lineRule="auto"/>
        <w:jc w:val="both"/>
        <w:rPr>
          <w:rFonts w:asciiTheme="minorHAnsi" w:hAnsiTheme="minorHAnsi" w:cstheme="minorHAnsi"/>
          <w:sz w:val="24"/>
          <w:szCs w:val="24"/>
        </w:rPr>
      </w:pPr>
      <w:r w:rsidRPr="00027503">
        <w:rPr>
          <w:rFonts w:asciiTheme="minorHAnsi" w:hAnsiTheme="minorHAnsi" w:cstheme="minorHAnsi"/>
          <w:sz w:val="24"/>
          <w:szCs w:val="24"/>
        </w:rPr>
        <w:t>Aktywacja. Uczniowie zaczynając realizację określonego zadania, aktywują swoją semiotyczną wiedzę bazową – stosując wyobrażenia, wizerunki rzeczy, zgodnie</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tym,</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jaki sposób postrzegają je</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życiu codziennym.</w:t>
      </w:r>
    </w:p>
    <w:p w:rsidR="00EE569D" w:rsidRPr="00027503" w:rsidRDefault="00EE569D" w:rsidP="001003F5">
      <w:pPr>
        <w:pStyle w:val="Akapitzlist"/>
        <w:numPr>
          <w:ilvl w:val="0"/>
          <w:numId w:val="16"/>
        </w:numPr>
        <w:spacing w:after="200" w:line="360" w:lineRule="auto"/>
        <w:jc w:val="both"/>
        <w:rPr>
          <w:rFonts w:asciiTheme="minorHAnsi" w:hAnsiTheme="minorHAnsi" w:cstheme="minorHAnsi"/>
          <w:sz w:val="24"/>
          <w:szCs w:val="24"/>
        </w:rPr>
      </w:pPr>
      <w:r w:rsidRPr="00027503">
        <w:rPr>
          <w:rFonts w:asciiTheme="minorHAnsi" w:hAnsiTheme="minorHAnsi" w:cstheme="minorHAnsi"/>
          <w:sz w:val="24"/>
          <w:szCs w:val="24"/>
        </w:rPr>
        <w:t>Przetwarzanie. Ma miejsce pod wpływem klarownie sformułowanych przez nauczyciela zadań dydaktycznych, ale bez jego bezpośredniej obecności</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kontroli. Na podstawie wskazanych lub przygotowanych przez nauczyciela materiałów dydaktycznych na określony temat uczniowie rozwiązują zadania oraz tworzą materiał, prezentując go</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 xml:space="preserve">przestrzeni cyfrowej. </w:t>
      </w:r>
    </w:p>
    <w:p w:rsidR="00EE569D" w:rsidRPr="00027503" w:rsidRDefault="00EE569D" w:rsidP="001003F5">
      <w:pPr>
        <w:pStyle w:val="Akapitzlist"/>
        <w:numPr>
          <w:ilvl w:val="0"/>
          <w:numId w:val="16"/>
        </w:numPr>
        <w:spacing w:after="200" w:line="360" w:lineRule="auto"/>
        <w:jc w:val="both"/>
        <w:rPr>
          <w:rFonts w:asciiTheme="minorHAnsi" w:hAnsiTheme="minorHAnsi" w:cstheme="minorHAnsi"/>
          <w:sz w:val="24"/>
          <w:szCs w:val="24"/>
        </w:rPr>
      </w:pPr>
      <w:r w:rsidRPr="00027503">
        <w:rPr>
          <w:rFonts w:asciiTheme="minorHAnsi" w:hAnsiTheme="minorHAnsi" w:cstheme="minorHAnsi"/>
          <w:sz w:val="24"/>
          <w:szCs w:val="24"/>
        </w:rPr>
        <w:t>Systematyzacja, dokonywana na lekcji</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obecności nauczyciela.</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Uczniowie przychodzą na lekcje po uprzednim opracowaniu materiału oraz realizacji sprawdzianu. Nauczyciel nie odgrywa roli wykładowcy, ale jedynie</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uzupełnia, interpretuje, systematyzuje,</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udziela odpowiedzi na pytania</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ten sposób, by uczniowie mogli</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dokonać korekt</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 xml:space="preserve">swoich materiałach. </w:t>
      </w:r>
    </w:p>
    <w:p w:rsidR="00EE569D" w:rsidRPr="00027503" w:rsidRDefault="00EE569D" w:rsidP="001003F5">
      <w:pPr>
        <w:pStyle w:val="Akapitzlist"/>
        <w:numPr>
          <w:ilvl w:val="0"/>
          <w:numId w:val="16"/>
        </w:numPr>
        <w:spacing w:after="200" w:line="360" w:lineRule="auto"/>
        <w:jc w:val="both"/>
        <w:rPr>
          <w:rFonts w:asciiTheme="minorHAnsi" w:hAnsiTheme="minorHAnsi" w:cstheme="minorHAnsi"/>
          <w:sz w:val="24"/>
          <w:szCs w:val="24"/>
        </w:rPr>
      </w:pPr>
      <w:r w:rsidRPr="00027503">
        <w:rPr>
          <w:rFonts w:asciiTheme="minorHAnsi" w:hAnsiTheme="minorHAnsi" w:cstheme="minorHAnsi"/>
          <w:sz w:val="24"/>
          <w:szCs w:val="24"/>
        </w:rPr>
        <w:t>Ocena</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ewaluacja. Na tym etapie uczniowie jako arbitrzy, krytycy</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recenzenci orzekają</w:t>
      </w:r>
      <w:r w:rsidR="000821B8" w:rsidRPr="00027503">
        <w:rPr>
          <w:rFonts w:asciiTheme="minorHAnsi" w:hAnsiTheme="minorHAnsi" w:cstheme="minorHAnsi"/>
          <w:sz w:val="24"/>
          <w:szCs w:val="24"/>
        </w:rPr>
        <w:t xml:space="preserve"> o </w:t>
      </w:r>
      <w:r w:rsidRPr="00027503">
        <w:rPr>
          <w:rFonts w:asciiTheme="minorHAnsi" w:hAnsiTheme="minorHAnsi" w:cstheme="minorHAnsi"/>
          <w:sz w:val="24"/>
          <w:szCs w:val="24"/>
        </w:rPr>
        <w:t>swojej pracy</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 xml:space="preserve">osiągnięciach. Zadaniem nauczyciela jest ocena pracy </w:t>
      </w:r>
      <w:r w:rsidR="00900F3D" w:rsidRPr="00027503">
        <w:rPr>
          <w:rFonts w:asciiTheme="minorHAnsi" w:hAnsiTheme="minorHAnsi" w:cstheme="minorHAnsi"/>
          <w:sz w:val="24"/>
          <w:szCs w:val="24"/>
        </w:rPr>
        <w:t>u</w:t>
      </w:r>
      <w:r w:rsidRPr="00027503">
        <w:rPr>
          <w:rFonts w:asciiTheme="minorHAnsi" w:hAnsiTheme="minorHAnsi" w:cstheme="minorHAnsi"/>
          <w:sz w:val="24"/>
          <w:szCs w:val="24"/>
        </w:rPr>
        <w:t>czniów na podstawie kryteriów zdefiniowanych</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porozumieniu</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uczniami.</w:t>
      </w:r>
      <w:r w:rsidRPr="00027503">
        <w:rPr>
          <w:rStyle w:val="Odwoanieprzypisudolnego"/>
          <w:rFonts w:asciiTheme="minorHAnsi" w:hAnsiTheme="minorHAnsi" w:cstheme="minorHAnsi"/>
          <w:sz w:val="24"/>
          <w:szCs w:val="24"/>
        </w:rPr>
        <w:footnoteReference w:id="60"/>
      </w:r>
    </w:p>
    <w:p w:rsidR="00EE569D" w:rsidRPr="00027503" w:rsidRDefault="00EE569D" w:rsidP="000821B8">
      <w:pPr>
        <w:spacing w:line="360" w:lineRule="auto"/>
        <w:jc w:val="both"/>
        <w:rPr>
          <w:rFonts w:asciiTheme="minorHAnsi" w:hAnsiTheme="minorHAnsi" w:cstheme="minorHAnsi"/>
          <w:b/>
          <w:sz w:val="24"/>
          <w:szCs w:val="24"/>
        </w:rPr>
      </w:pPr>
      <w:r w:rsidRPr="00027503">
        <w:rPr>
          <w:rFonts w:asciiTheme="minorHAnsi" w:hAnsiTheme="minorHAnsi" w:cstheme="minorHAnsi"/>
          <w:b/>
          <w:sz w:val="24"/>
          <w:szCs w:val="24"/>
        </w:rPr>
        <w:t>Zadania nauczyciela</w:t>
      </w:r>
      <w:r w:rsidR="000821B8" w:rsidRPr="00027503">
        <w:rPr>
          <w:rFonts w:asciiTheme="minorHAnsi" w:hAnsiTheme="minorHAnsi" w:cstheme="minorHAnsi"/>
          <w:b/>
          <w:sz w:val="24"/>
          <w:szCs w:val="24"/>
        </w:rPr>
        <w:t xml:space="preserve"> i </w:t>
      </w:r>
      <w:r w:rsidRPr="00027503">
        <w:rPr>
          <w:rFonts w:asciiTheme="minorHAnsi" w:hAnsiTheme="minorHAnsi" w:cstheme="minorHAnsi"/>
          <w:b/>
          <w:sz w:val="24"/>
          <w:szCs w:val="24"/>
        </w:rPr>
        <w:t>ucznia wg edukacji wyprzedzającej.</w:t>
      </w:r>
    </w:p>
    <w:p w:rsidR="00EE569D" w:rsidRPr="00027503" w:rsidRDefault="00EE569D"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Patrząc</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punktu widzenia współczesnej szkoły, istotą strategii wyprzedzającej jest zmiana paradygmatu edukacji. Zmianie ulega rola nauczyciela – przestaje on być kierownikiem,</w:t>
      </w:r>
      <w:r w:rsidR="000821B8" w:rsidRPr="00027503">
        <w:rPr>
          <w:rFonts w:asciiTheme="minorHAnsi" w:hAnsiTheme="minorHAnsi" w:cstheme="minorHAnsi"/>
          <w:sz w:val="24"/>
          <w:szCs w:val="24"/>
        </w:rPr>
        <w:t xml:space="preserve"> a </w:t>
      </w:r>
      <w:r w:rsidRPr="00027503">
        <w:rPr>
          <w:rFonts w:asciiTheme="minorHAnsi" w:hAnsiTheme="minorHAnsi" w:cstheme="minorHAnsi"/>
          <w:sz w:val="24"/>
          <w:szCs w:val="24"/>
        </w:rPr>
        <w:t>staje się tłumaczem, moderatorem. Nie tyle naucza, co wspomaga</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procesie uczenia, nie tyle wykłada temat, co objaśnia</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tłumaczy. Zmienia się również rola ucznia –</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pasywnego odbiorcy staje się czynnym twórcą – budowniczym własnej wiedzy.</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końcu zmienia się także sama lekcja – przestaje być jednostką, na której uczeń zostaje zaznajomiony</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nowym materiałem. Celem lekcji staje się utrwalenie wiadomości, korekta rozumienia, doskonalenie danych umiejętności czy też rozwiązanie ewentualnych problemów.</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dużej mierze zmienia się również środowisko –</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klasowo-lekcyjnego na internetowe, zdecydowanie bogatsze</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intelektualnie bardziej wymagające.</w:t>
      </w:r>
      <w:r w:rsidRPr="00027503">
        <w:rPr>
          <w:rStyle w:val="Odwoanieprzypisudolnego"/>
          <w:rFonts w:asciiTheme="minorHAnsi" w:hAnsiTheme="minorHAnsi" w:cstheme="minorHAnsi"/>
          <w:sz w:val="24"/>
          <w:szCs w:val="24"/>
        </w:rPr>
        <w:footnoteReference w:id="61"/>
      </w:r>
    </w:p>
    <w:p w:rsidR="00EE569D" w:rsidRPr="00027503" w:rsidRDefault="00EE569D"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Kontrola oceny</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pracy ucznia składa się</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następujących elementów:</w:t>
      </w:r>
    </w:p>
    <w:p w:rsidR="00EE569D" w:rsidRPr="00027503" w:rsidRDefault="00EE569D" w:rsidP="001003F5">
      <w:pPr>
        <w:pStyle w:val="Akapitzlist"/>
        <w:numPr>
          <w:ilvl w:val="0"/>
          <w:numId w:val="17"/>
        </w:numPr>
        <w:spacing w:after="200" w:line="360" w:lineRule="auto"/>
        <w:jc w:val="both"/>
        <w:rPr>
          <w:rFonts w:asciiTheme="minorHAnsi" w:hAnsiTheme="minorHAnsi" w:cstheme="minorHAnsi"/>
          <w:sz w:val="24"/>
          <w:szCs w:val="24"/>
        </w:rPr>
      </w:pPr>
      <w:r w:rsidRPr="00027503">
        <w:rPr>
          <w:rFonts w:asciiTheme="minorHAnsi" w:hAnsiTheme="minorHAnsi" w:cstheme="minorHAnsi"/>
          <w:sz w:val="24"/>
          <w:szCs w:val="24"/>
        </w:rPr>
        <w:t>Ocena pracy ucznia ze źródłami – strategia wyprzedzająca</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znacznym stopniu opiera się na samodzielnej pracy uczniów</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różnorodnymi źródłami informacji. Ocenie</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tym wypadku podlegać może analiza tekstów źródłowych, odróżnianie informacji istotnych, od mniej istotnych, samodzielność</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opracowywaniu zagadnienia lub weryfikacja wiarygodności źródeł.</w:t>
      </w:r>
    </w:p>
    <w:p w:rsidR="00EE569D" w:rsidRPr="00027503" w:rsidRDefault="00EE569D" w:rsidP="001003F5">
      <w:pPr>
        <w:pStyle w:val="Akapitzlist"/>
        <w:numPr>
          <w:ilvl w:val="0"/>
          <w:numId w:val="17"/>
        </w:numPr>
        <w:spacing w:after="200" w:line="360" w:lineRule="auto"/>
        <w:jc w:val="both"/>
        <w:rPr>
          <w:rFonts w:asciiTheme="minorHAnsi" w:hAnsiTheme="minorHAnsi" w:cstheme="minorHAnsi"/>
          <w:sz w:val="24"/>
          <w:szCs w:val="24"/>
        </w:rPr>
      </w:pPr>
      <w:r w:rsidRPr="00027503">
        <w:rPr>
          <w:rFonts w:asciiTheme="minorHAnsi" w:hAnsiTheme="minorHAnsi" w:cstheme="minorHAnsi"/>
          <w:sz w:val="24"/>
          <w:szCs w:val="24"/>
        </w:rPr>
        <w:t>Ocena wytworów ucznia – częstym wynikiem zadań realizowanych</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ramach strategii wyprzedzającej są materialne wytwory: plakat, projekt związany przykładowo</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badaniami ankietowymi</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ich opracowaniem, kampania społeczna. Wytwory uczniów mogą być oceniane pod kątem oryginalności wykonania, rzetelnoś</w:t>
      </w:r>
      <w:r w:rsidR="00E43F39" w:rsidRPr="00027503">
        <w:rPr>
          <w:rFonts w:asciiTheme="minorHAnsi" w:hAnsiTheme="minorHAnsi" w:cstheme="minorHAnsi"/>
          <w:sz w:val="24"/>
          <w:szCs w:val="24"/>
        </w:rPr>
        <w:t xml:space="preserve">ci </w:t>
      </w:r>
      <w:r w:rsidRPr="00027503">
        <w:rPr>
          <w:rFonts w:asciiTheme="minorHAnsi" w:hAnsiTheme="minorHAnsi" w:cstheme="minorHAnsi"/>
          <w:sz w:val="24"/>
          <w:szCs w:val="24"/>
        </w:rPr>
        <w:t>czy uczciwości badawczej.</w:t>
      </w:r>
    </w:p>
    <w:p w:rsidR="00EE569D" w:rsidRPr="00027503" w:rsidRDefault="00EE569D" w:rsidP="001003F5">
      <w:pPr>
        <w:pStyle w:val="Akapitzlist"/>
        <w:numPr>
          <w:ilvl w:val="0"/>
          <w:numId w:val="17"/>
        </w:numPr>
        <w:spacing w:after="200" w:line="360" w:lineRule="auto"/>
        <w:jc w:val="both"/>
        <w:rPr>
          <w:rFonts w:asciiTheme="minorHAnsi" w:hAnsiTheme="minorHAnsi" w:cstheme="minorHAnsi"/>
          <w:sz w:val="24"/>
          <w:szCs w:val="24"/>
        </w:rPr>
      </w:pPr>
      <w:r w:rsidRPr="00027503">
        <w:rPr>
          <w:rFonts w:asciiTheme="minorHAnsi" w:hAnsiTheme="minorHAnsi" w:cstheme="minorHAnsi"/>
          <w:sz w:val="24"/>
          <w:szCs w:val="24"/>
        </w:rPr>
        <w:t>Ocena zaangażowania ucznia – praca</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platformą e</w:t>
      </w:r>
      <w:r w:rsidRPr="00027503">
        <w:rPr>
          <w:rFonts w:asciiTheme="minorHAnsi" w:hAnsiTheme="minorHAnsi" w:cstheme="minorHAnsi"/>
          <w:sz w:val="24"/>
          <w:szCs w:val="24"/>
        </w:rPr>
        <w:softHyphen/>
        <w:t>learningową wymaga znacznego zaangażowania uczniów</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formie aktywności na forach lub czatach, podobnie jak</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czasie lekcji, na której odbywają się liczne dyskusje.</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Ocenie</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takim wypadku będzie podlegała aktywność uczniów, rzeczowość wypowiedzi, umiejętność argumentowania, odwoływanie się do faktów</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odróżnianie ich od sądów.</w:t>
      </w:r>
    </w:p>
    <w:p w:rsidR="00EE569D" w:rsidRPr="00027503" w:rsidRDefault="00EE569D" w:rsidP="001003F5">
      <w:pPr>
        <w:pStyle w:val="Akapitzlist"/>
        <w:numPr>
          <w:ilvl w:val="0"/>
          <w:numId w:val="17"/>
        </w:numPr>
        <w:spacing w:after="200" w:line="360" w:lineRule="auto"/>
        <w:jc w:val="both"/>
        <w:rPr>
          <w:rFonts w:asciiTheme="minorHAnsi" w:hAnsiTheme="minorHAnsi" w:cstheme="minorHAnsi"/>
          <w:sz w:val="24"/>
          <w:szCs w:val="24"/>
        </w:rPr>
      </w:pPr>
      <w:r w:rsidRPr="00027503">
        <w:rPr>
          <w:rFonts w:asciiTheme="minorHAnsi" w:hAnsiTheme="minorHAnsi" w:cstheme="minorHAnsi"/>
          <w:sz w:val="24"/>
          <w:szCs w:val="24"/>
        </w:rPr>
        <w:t>Ocena wiedzy ucznia – sprawdziany oceniające wiedzę związaną</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realizowanym tematem.</w:t>
      </w:r>
    </w:p>
    <w:p w:rsidR="00EE569D" w:rsidRPr="00027503" w:rsidRDefault="00EE569D" w:rsidP="001003F5">
      <w:pPr>
        <w:pStyle w:val="Akapitzlist"/>
        <w:numPr>
          <w:ilvl w:val="0"/>
          <w:numId w:val="17"/>
        </w:numPr>
        <w:spacing w:after="200" w:line="360" w:lineRule="auto"/>
        <w:jc w:val="both"/>
        <w:rPr>
          <w:rFonts w:asciiTheme="minorHAnsi" w:hAnsiTheme="minorHAnsi" w:cstheme="minorHAnsi"/>
          <w:sz w:val="24"/>
          <w:szCs w:val="24"/>
        </w:rPr>
      </w:pPr>
      <w:r w:rsidRPr="00027503">
        <w:rPr>
          <w:rFonts w:asciiTheme="minorHAnsi" w:hAnsiTheme="minorHAnsi" w:cstheme="minorHAnsi"/>
          <w:sz w:val="24"/>
          <w:szCs w:val="24"/>
        </w:rPr>
        <w:t>Ewaluacja – rozumiana bardziej jako ocena przebiegu procesu nauczania</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uczenia się, niż jako szacowanie, ile uczniowie się nauczyli.</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Istotna</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takim wypadku jest opinia uczniów</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kwestii tego,</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czym brali udział, ich ocena słabych</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mocnych aspektów zajęć.</w:t>
      </w:r>
      <w:r w:rsidRPr="00027503">
        <w:rPr>
          <w:rStyle w:val="Odwoanieprzypisudolnego"/>
          <w:rFonts w:asciiTheme="minorHAnsi" w:hAnsiTheme="minorHAnsi" w:cstheme="minorHAnsi"/>
          <w:sz w:val="24"/>
          <w:szCs w:val="24"/>
        </w:rPr>
        <w:footnoteReference w:id="62"/>
      </w:r>
    </w:p>
    <w:p w:rsidR="00EE569D" w:rsidRPr="00027503" w:rsidRDefault="00EE569D"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W strategii wyprzedzającej rolę ewaluatora pełni nauczyciel, jednak również uczniowie podczas wypełniania karty ewaluacyjnej poniekąd sięgają</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głąb własnych doświadczeń, snują refleksję nad swoją pracą oraz uzyskaną zmianą. Ewaluacja rozumiana</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ten sposób służy bezpośrednio zarówno nauczycielowi, jak</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uczniom.</w:t>
      </w:r>
      <w:r w:rsidRPr="00027503">
        <w:rPr>
          <w:rStyle w:val="Odwoanieprzypisudolnego"/>
          <w:rFonts w:asciiTheme="minorHAnsi" w:hAnsiTheme="minorHAnsi" w:cstheme="minorHAnsi"/>
          <w:sz w:val="24"/>
          <w:szCs w:val="24"/>
        </w:rPr>
        <w:footnoteReference w:id="63"/>
      </w:r>
    </w:p>
    <w:p w:rsidR="00DC7316" w:rsidRDefault="00DC7316" w:rsidP="000821B8">
      <w:pPr>
        <w:spacing w:line="360" w:lineRule="auto"/>
        <w:jc w:val="both"/>
        <w:rPr>
          <w:rFonts w:asciiTheme="minorHAnsi" w:hAnsiTheme="minorHAnsi" w:cstheme="minorHAnsi"/>
          <w:b/>
          <w:sz w:val="24"/>
          <w:szCs w:val="24"/>
        </w:rPr>
      </w:pPr>
    </w:p>
    <w:p w:rsidR="00DC7316" w:rsidRDefault="00DC7316" w:rsidP="000821B8">
      <w:pPr>
        <w:spacing w:line="360" w:lineRule="auto"/>
        <w:jc w:val="both"/>
        <w:rPr>
          <w:rFonts w:asciiTheme="minorHAnsi" w:hAnsiTheme="minorHAnsi" w:cstheme="minorHAnsi"/>
          <w:b/>
          <w:sz w:val="24"/>
          <w:szCs w:val="24"/>
        </w:rPr>
      </w:pPr>
    </w:p>
    <w:p w:rsidR="00DC7316" w:rsidRDefault="00DC7316" w:rsidP="000821B8">
      <w:pPr>
        <w:spacing w:line="360" w:lineRule="auto"/>
        <w:jc w:val="both"/>
        <w:rPr>
          <w:rFonts w:asciiTheme="minorHAnsi" w:hAnsiTheme="minorHAnsi" w:cstheme="minorHAnsi"/>
          <w:b/>
          <w:sz w:val="24"/>
          <w:szCs w:val="24"/>
        </w:rPr>
      </w:pPr>
    </w:p>
    <w:p w:rsidR="00DC7316" w:rsidRDefault="00DC7316" w:rsidP="000821B8">
      <w:pPr>
        <w:spacing w:line="360" w:lineRule="auto"/>
        <w:jc w:val="both"/>
        <w:rPr>
          <w:rFonts w:asciiTheme="minorHAnsi" w:hAnsiTheme="minorHAnsi" w:cstheme="minorHAnsi"/>
          <w:b/>
          <w:sz w:val="24"/>
          <w:szCs w:val="24"/>
        </w:rPr>
      </w:pPr>
    </w:p>
    <w:p w:rsidR="00734273" w:rsidRPr="00027503" w:rsidRDefault="00734273" w:rsidP="000821B8">
      <w:pPr>
        <w:spacing w:line="360" w:lineRule="auto"/>
        <w:jc w:val="both"/>
        <w:rPr>
          <w:rFonts w:asciiTheme="minorHAnsi" w:hAnsiTheme="minorHAnsi" w:cstheme="minorHAnsi"/>
          <w:b/>
          <w:sz w:val="24"/>
          <w:szCs w:val="24"/>
        </w:rPr>
      </w:pPr>
      <w:r w:rsidRPr="00027503">
        <w:rPr>
          <w:rFonts w:asciiTheme="minorHAnsi" w:hAnsiTheme="minorHAnsi" w:cstheme="minorHAnsi"/>
          <w:b/>
          <w:sz w:val="24"/>
          <w:szCs w:val="24"/>
        </w:rPr>
        <w:t>Moduł VII – Projekt edukacyjny jako metoda integrująca wiedzę</w:t>
      </w:r>
      <w:r w:rsidR="000821B8" w:rsidRPr="00027503">
        <w:rPr>
          <w:rFonts w:asciiTheme="minorHAnsi" w:hAnsiTheme="minorHAnsi" w:cstheme="minorHAnsi"/>
          <w:b/>
          <w:sz w:val="24"/>
          <w:szCs w:val="24"/>
        </w:rPr>
        <w:t xml:space="preserve"> i </w:t>
      </w:r>
      <w:r w:rsidRPr="00027503">
        <w:rPr>
          <w:rFonts w:asciiTheme="minorHAnsi" w:hAnsiTheme="minorHAnsi" w:cstheme="minorHAnsi"/>
          <w:b/>
          <w:sz w:val="24"/>
          <w:szCs w:val="24"/>
        </w:rPr>
        <w:t>ucząca współpracy</w:t>
      </w:r>
    </w:p>
    <w:p w:rsidR="00450FA9" w:rsidRPr="00027503" w:rsidRDefault="00450FA9" w:rsidP="000821B8">
      <w:pPr>
        <w:pStyle w:val="tekscior"/>
        <w:rPr>
          <w:rFonts w:cstheme="minorHAnsi"/>
        </w:rPr>
      </w:pPr>
      <w:r w:rsidRPr="00027503">
        <w:rPr>
          <w:rFonts w:eastAsia="Arial" w:cstheme="minorHAnsi"/>
        </w:rPr>
        <w:t>Cele operacyjne</w:t>
      </w:r>
    </w:p>
    <w:p w:rsidR="00450FA9" w:rsidRPr="00027503" w:rsidRDefault="00450FA9" w:rsidP="000821B8">
      <w:pPr>
        <w:pStyle w:val="tekscior"/>
        <w:rPr>
          <w:rFonts w:eastAsia="Symbol" w:cstheme="minorHAnsi"/>
        </w:rPr>
      </w:pPr>
      <w:r w:rsidRPr="00027503">
        <w:rPr>
          <w:rFonts w:eastAsia="Arial" w:cstheme="minorHAnsi"/>
        </w:rPr>
        <w:t>Uczestnik szkolenia: charakteryzuje założenia</w:t>
      </w:r>
      <w:r w:rsidR="000821B8" w:rsidRPr="00027503">
        <w:rPr>
          <w:rFonts w:eastAsia="Arial" w:cstheme="minorHAnsi"/>
        </w:rPr>
        <w:t xml:space="preserve"> i </w:t>
      </w:r>
      <w:r w:rsidRPr="00027503">
        <w:rPr>
          <w:rFonts w:eastAsia="Arial" w:cstheme="minorHAnsi"/>
        </w:rPr>
        <w:t>etapy pracy metodą projektu; wyjaśnia znaczenie pracy metodą projektu</w:t>
      </w:r>
      <w:r w:rsidR="000821B8" w:rsidRPr="00027503">
        <w:rPr>
          <w:rFonts w:eastAsia="Arial" w:cstheme="minorHAnsi"/>
        </w:rPr>
        <w:t xml:space="preserve"> w </w:t>
      </w:r>
      <w:r w:rsidRPr="00027503">
        <w:rPr>
          <w:rFonts w:eastAsia="Arial" w:cstheme="minorHAnsi"/>
        </w:rPr>
        <w:t>kształtowaniu umiejętności uczenia się uczniów na III etapie edukacyjnym; definiuje zadania ucznia</w:t>
      </w:r>
      <w:r w:rsidR="000821B8" w:rsidRPr="00027503">
        <w:rPr>
          <w:rFonts w:eastAsia="Arial" w:cstheme="minorHAnsi"/>
        </w:rPr>
        <w:t xml:space="preserve"> w </w:t>
      </w:r>
      <w:r w:rsidRPr="00027503">
        <w:rPr>
          <w:rFonts w:eastAsia="Arial" w:cstheme="minorHAnsi"/>
        </w:rPr>
        <w:t>pracy metodą projektu oraz wskazuje specyfikę pracy</w:t>
      </w:r>
      <w:r w:rsidR="000821B8" w:rsidRPr="00027503">
        <w:rPr>
          <w:rFonts w:eastAsia="Arial" w:cstheme="minorHAnsi"/>
        </w:rPr>
        <w:t xml:space="preserve"> z </w:t>
      </w:r>
      <w:r w:rsidRPr="00027503">
        <w:rPr>
          <w:rFonts w:eastAsia="Arial" w:cstheme="minorHAnsi"/>
        </w:rPr>
        <w:t>uczniami</w:t>
      </w:r>
      <w:r w:rsidR="000821B8" w:rsidRPr="00027503">
        <w:rPr>
          <w:rFonts w:eastAsia="Arial" w:cstheme="minorHAnsi"/>
        </w:rPr>
        <w:t xml:space="preserve"> w </w:t>
      </w:r>
      <w:r w:rsidRPr="00027503">
        <w:rPr>
          <w:rFonts w:eastAsia="Arial" w:cstheme="minorHAnsi"/>
        </w:rPr>
        <w:t>późnej fazie dorastania; przedstawia założenia metody nauczania opartej na współpracy – tutoringu rówieśniczego; wskazuje możliwości łączenia metody projektu</w:t>
      </w:r>
      <w:r w:rsidR="000821B8" w:rsidRPr="00027503">
        <w:rPr>
          <w:rFonts w:eastAsia="Arial" w:cstheme="minorHAnsi"/>
        </w:rPr>
        <w:t xml:space="preserve"> z </w:t>
      </w:r>
      <w:r w:rsidRPr="00027503">
        <w:rPr>
          <w:rFonts w:eastAsia="Arial" w:cstheme="minorHAnsi"/>
        </w:rPr>
        <w:t>tutoringiem rówieśniczym oraz określa wpływ takiego działania na rozwój umiejętności uczenia się uczniów na III etapie edukacyjnym; organizuje współpracę nauczycieli</w:t>
      </w:r>
      <w:r w:rsidR="000821B8" w:rsidRPr="00027503">
        <w:rPr>
          <w:rFonts w:eastAsia="Arial" w:cstheme="minorHAnsi"/>
        </w:rPr>
        <w:t xml:space="preserve"> w </w:t>
      </w:r>
      <w:r w:rsidRPr="00027503">
        <w:rPr>
          <w:rFonts w:eastAsia="Arial" w:cstheme="minorHAnsi"/>
        </w:rPr>
        <w:t>celu doskonalenia ich umiejętności pracy metodą projektu; określa wskaźniki świadczące</w:t>
      </w:r>
      <w:r w:rsidR="000821B8" w:rsidRPr="00027503">
        <w:rPr>
          <w:rFonts w:eastAsia="Arial" w:cstheme="minorHAnsi"/>
        </w:rPr>
        <w:t xml:space="preserve"> o </w:t>
      </w:r>
      <w:r w:rsidRPr="00027503">
        <w:rPr>
          <w:rFonts w:eastAsia="Arial" w:cstheme="minorHAnsi"/>
        </w:rPr>
        <w:t>potrzebie rozwoju szkoły</w:t>
      </w:r>
      <w:r w:rsidR="000821B8" w:rsidRPr="00027503">
        <w:rPr>
          <w:rFonts w:eastAsia="Arial" w:cstheme="minorHAnsi"/>
        </w:rPr>
        <w:t xml:space="preserve"> w </w:t>
      </w:r>
      <w:r w:rsidRPr="00027503">
        <w:rPr>
          <w:rFonts w:eastAsia="Arial" w:cstheme="minorHAnsi"/>
        </w:rPr>
        <w:t>zakresie stosowania metody projektu; identyfikuje kierunki rozwoju pracy szkoły polegające na wykorzystywaniu metody projektu</w:t>
      </w:r>
      <w:r w:rsidR="000821B8" w:rsidRPr="00027503">
        <w:rPr>
          <w:rFonts w:eastAsia="Arial" w:cstheme="minorHAnsi"/>
        </w:rPr>
        <w:t xml:space="preserve"> w </w:t>
      </w:r>
      <w:r w:rsidRPr="00027503">
        <w:rPr>
          <w:rFonts w:eastAsia="Arial" w:cstheme="minorHAnsi"/>
        </w:rPr>
        <w:t>procesie nauczania/uczenia się na III etapie edukacyjnym.</w:t>
      </w:r>
    </w:p>
    <w:p w:rsidR="00450FA9" w:rsidRPr="00027503" w:rsidRDefault="00450FA9" w:rsidP="000821B8">
      <w:pPr>
        <w:tabs>
          <w:tab w:val="left" w:pos="720"/>
        </w:tabs>
        <w:spacing w:after="0" w:line="240" w:lineRule="auto"/>
        <w:jc w:val="both"/>
        <w:rPr>
          <w:rFonts w:asciiTheme="minorHAnsi" w:eastAsia="Symbol" w:hAnsiTheme="minorHAnsi" w:cstheme="minorHAnsi"/>
          <w:sz w:val="24"/>
          <w:szCs w:val="24"/>
        </w:rPr>
      </w:pPr>
    </w:p>
    <w:p w:rsidR="00734273" w:rsidRPr="00027503" w:rsidRDefault="00734273"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Termin projektu przeniesiony zostało do dziedziny edukacji</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przyjął się jako definicja metody nauczania, zwanej</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metodą</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projektów</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(lub</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skrócie - projektem),</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której</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istota</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polega</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na</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tym,</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że uczniowie</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realizują</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konkretne</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„duże” zadania</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(przedsięwzięcia)</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na podstawie</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przyjętych</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wcześniej założeń.</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 xml:space="preserve">metodzie projektów bardzo ważne jest aby: </w:t>
      </w:r>
    </w:p>
    <w:p w:rsidR="00734273" w:rsidRPr="00027503" w:rsidRDefault="00734273"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 projekty miały charakter interdyscyplinarny, czyli konsolidujący wiedzę przekazywaną</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ramach różnorodnych przedmiotów nauczania,</w:t>
      </w:r>
      <w:r w:rsidR="000821B8" w:rsidRPr="00027503">
        <w:rPr>
          <w:rFonts w:asciiTheme="minorHAnsi" w:hAnsiTheme="minorHAnsi" w:cstheme="minorHAnsi"/>
          <w:sz w:val="24"/>
          <w:szCs w:val="24"/>
        </w:rPr>
        <w:t xml:space="preserve"> </w:t>
      </w:r>
    </w:p>
    <w:p w:rsidR="00734273" w:rsidRPr="00027503" w:rsidRDefault="00734273"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 większość decyzji dotyczących realizacji projektu (łącznie</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propozycją tematu) uczniowie powinni podejmować we własnym zakresie. Sprawia to, że uczniowie są, bardziej niż</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większości innych sytuacji szkolnych, odpowiedzialni za efekty decyzji</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ich wpływ na wykonywane zadanie.</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wielu przypadkach oznacza to wzrost zaangażowania uczniów</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pracę</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kształtowanie pozytywnego nastawienia</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do</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niej.</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Jest</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to</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ważne</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również</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ze względu na to, że</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istnieje niewiele obszarów</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sytuacjach szkolnych, gdzie uczniowie czuliby się naprawdę niezależni.</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rezultacie niewiele jest też okazji do kształtowania ich poczucia odpowiedzialności.</w:t>
      </w:r>
      <w:r w:rsidRPr="00027503">
        <w:rPr>
          <w:rStyle w:val="Odwoanieprzypisudolnego"/>
          <w:rFonts w:asciiTheme="minorHAnsi" w:hAnsiTheme="minorHAnsi" w:cstheme="minorHAnsi"/>
          <w:sz w:val="24"/>
          <w:szCs w:val="24"/>
        </w:rPr>
        <w:footnoteReference w:id="64"/>
      </w:r>
    </w:p>
    <w:p w:rsidR="00734273" w:rsidRPr="00027503" w:rsidRDefault="00734273" w:rsidP="000821B8">
      <w:pPr>
        <w:spacing w:line="360" w:lineRule="auto"/>
        <w:jc w:val="both"/>
        <w:rPr>
          <w:rFonts w:asciiTheme="minorHAnsi" w:hAnsiTheme="minorHAnsi" w:cstheme="minorHAnsi"/>
          <w:b/>
          <w:sz w:val="24"/>
          <w:szCs w:val="24"/>
        </w:rPr>
      </w:pPr>
      <w:r w:rsidRPr="00027503">
        <w:rPr>
          <w:rFonts w:asciiTheme="minorHAnsi" w:hAnsiTheme="minorHAnsi" w:cstheme="minorHAnsi"/>
          <w:b/>
          <w:sz w:val="24"/>
          <w:szCs w:val="24"/>
        </w:rPr>
        <w:t>Metoda projektu: cele, rodzaje</w:t>
      </w:r>
      <w:r w:rsidR="000821B8" w:rsidRPr="00027503">
        <w:rPr>
          <w:rFonts w:asciiTheme="minorHAnsi" w:hAnsiTheme="minorHAnsi" w:cstheme="minorHAnsi"/>
          <w:b/>
          <w:sz w:val="24"/>
          <w:szCs w:val="24"/>
        </w:rPr>
        <w:t xml:space="preserve"> i </w:t>
      </w:r>
      <w:r w:rsidRPr="00027503">
        <w:rPr>
          <w:rFonts w:asciiTheme="minorHAnsi" w:hAnsiTheme="minorHAnsi" w:cstheme="minorHAnsi"/>
          <w:b/>
          <w:sz w:val="24"/>
          <w:szCs w:val="24"/>
        </w:rPr>
        <w:t>etapy/fazy</w:t>
      </w:r>
    </w:p>
    <w:p w:rsidR="00734273" w:rsidRPr="00027503" w:rsidRDefault="00734273"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Cele</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edukacyjne definiowane</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przez</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nauczyciela,</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większości przypadków</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powiązane są</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podstawą programową – nauczyciel</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formułuje je</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relacji do wybranego wraz</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uczniami głównego problemu. Cele edukacyjne precyzują, czego uczniowie się dowiedzą, jakie umiejętności zdobędą lub jakie predyspozycje rozwiną</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trakcie realizacji projektu.</w:t>
      </w:r>
    </w:p>
    <w:p w:rsidR="00734273" w:rsidRPr="00027503" w:rsidRDefault="00734273"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Cele praktyczne określają kierunki działań indywidualnych zespołów projektowych. Uczniowie ze wsparciem nauczyciela prezentują je</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kategoriach rezultatów, które chcą osiągnąć. Priorytetowe dla sukcesu projektu jest to, by uczniowie, formułując cele, odkryli sens swoich działań</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wiedzieli, co chcą osiągnąć</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w jaki sposób to zrobić.</w:t>
      </w:r>
      <w:r w:rsidRPr="00027503">
        <w:rPr>
          <w:rStyle w:val="Odwoanieprzypisudolnego"/>
          <w:rFonts w:asciiTheme="minorHAnsi" w:hAnsiTheme="minorHAnsi" w:cstheme="minorHAnsi"/>
          <w:sz w:val="24"/>
          <w:szCs w:val="24"/>
        </w:rPr>
        <w:footnoteReference w:id="65"/>
      </w:r>
    </w:p>
    <w:p w:rsidR="00734273" w:rsidRPr="00027503" w:rsidRDefault="00734273"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Z uwagi na przedmiot pracy oraz możliwość publicznej prezentacji jej wyników można założyć, że istnieją dwa typy projektów edukacyjnych:</w:t>
      </w:r>
    </w:p>
    <w:p w:rsidR="00734273" w:rsidRPr="00027503" w:rsidRDefault="00734273" w:rsidP="001003F5">
      <w:pPr>
        <w:pStyle w:val="Akapitzlist"/>
        <w:numPr>
          <w:ilvl w:val="0"/>
          <w:numId w:val="21"/>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Projekt badawczy polegający na zebraniu</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usystematyzowaniu informacji</w:t>
      </w:r>
      <w:r w:rsidR="000821B8" w:rsidRPr="00027503">
        <w:rPr>
          <w:rFonts w:asciiTheme="minorHAnsi" w:hAnsiTheme="minorHAnsi" w:cstheme="minorHAnsi"/>
          <w:sz w:val="24"/>
          <w:szCs w:val="24"/>
        </w:rPr>
        <w:t xml:space="preserve"> o </w:t>
      </w:r>
      <w:r w:rsidRPr="00027503">
        <w:rPr>
          <w:rFonts w:asciiTheme="minorHAnsi" w:hAnsiTheme="minorHAnsi" w:cstheme="minorHAnsi"/>
          <w:sz w:val="24"/>
          <w:szCs w:val="24"/>
        </w:rPr>
        <w:t>konkretnych zagadnieniach. Jego wyniki mają charakter różnego typu opracowań (np. esejów, wywiadów, rysunków, albumów, gier itp.), które uczniowie przygotowują,</w:t>
      </w:r>
      <w:r w:rsidR="000821B8" w:rsidRPr="00027503">
        <w:rPr>
          <w:rFonts w:asciiTheme="minorHAnsi" w:hAnsiTheme="minorHAnsi" w:cstheme="minorHAnsi"/>
          <w:sz w:val="24"/>
          <w:szCs w:val="24"/>
        </w:rPr>
        <w:t xml:space="preserve"> a </w:t>
      </w:r>
      <w:r w:rsidRPr="00027503">
        <w:rPr>
          <w:rFonts w:asciiTheme="minorHAnsi" w:hAnsiTheme="minorHAnsi" w:cstheme="minorHAnsi"/>
          <w:sz w:val="24"/>
          <w:szCs w:val="24"/>
        </w:rPr>
        <w:t>następnie prezentują</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określonych przez instrukcję warunkach.</w:t>
      </w:r>
    </w:p>
    <w:p w:rsidR="00734273" w:rsidRPr="00027503" w:rsidRDefault="00734273" w:rsidP="001003F5">
      <w:pPr>
        <w:pStyle w:val="Akapitzlist"/>
        <w:numPr>
          <w:ilvl w:val="0"/>
          <w:numId w:val="21"/>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Projekt działania lokalnego, polegający na podjęciu określonego działania</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środowisku lokalnym (również</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samej szkole). Oczywiście rezultaty działań lokalnych nie zawsze mogą zostać bezpośrednio zaprezentowane</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klasie szkolnej. Jeśli realizacja projektu ma miejsce poza szkołą, to aby ocenić wyniki pracy uczniów musimy udać się</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to miejsce. Natomiast</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klasie szkolnej mogą zostać zaprezentowane np. fotografie, czy ilustracje obrazujące zmiany jakie nastąpiły wskutek podjętych działań.</w:t>
      </w:r>
    </w:p>
    <w:p w:rsidR="00734273" w:rsidRPr="00027503" w:rsidRDefault="00734273" w:rsidP="000821B8">
      <w:pPr>
        <w:spacing w:line="360" w:lineRule="auto"/>
        <w:ind w:left="360"/>
        <w:jc w:val="both"/>
        <w:rPr>
          <w:rFonts w:asciiTheme="minorHAnsi" w:hAnsiTheme="minorHAnsi" w:cstheme="minorHAnsi"/>
          <w:sz w:val="24"/>
          <w:szCs w:val="24"/>
        </w:rPr>
      </w:pPr>
      <w:r w:rsidRPr="00027503">
        <w:rPr>
          <w:rFonts w:asciiTheme="minorHAnsi" w:hAnsiTheme="minorHAnsi" w:cstheme="minorHAnsi"/>
          <w:sz w:val="24"/>
          <w:szCs w:val="24"/>
        </w:rPr>
        <w:t>Projekt badawczy charakteryzuje się tym, że:</w:t>
      </w:r>
    </w:p>
    <w:p w:rsidR="00734273" w:rsidRPr="00027503" w:rsidRDefault="00734273" w:rsidP="001003F5">
      <w:pPr>
        <w:pStyle w:val="Akapitzlist"/>
        <w:numPr>
          <w:ilvl w:val="0"/>
          <w:numId w:val="21"/>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ma ustalone cele</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metody pracy</w:t>
      </w:r>
    </w:p>
    <w:p w:rsidR="00734273" w:rsidRPr="00027503" w:rsidRDefault="00734273" w:rsidP="001003F5">
      <w:pPr>
        <w:pStyle w:val="Akapitzlist"/>
        <w:numPr>
          <w:ilvl w:val="0"/>
          <w:numId w:val="21"/>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ma ustalone terminy realizacji całości przedsięwzięcia oraz poszczególnych etapów</w:t>
      </w:r>
    </w:p>
    <w:p w:rsidR="00734273" w:rsidRPr="00027503" w:rsidRDefault="00734273" w:rsidP="001003F5">
      <w:pPr>
        <w:pStyle w:val="Akapitzlist"/>
        <w:numPr>
          <w:ilvl w:val="0"/>
          <w:numId w:val="21"/>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wyznaczone są osoby odpowiedzialne za jego realizację</w:t>
      </w:r>
    </w:p>
    <w:p w:rsidR="00734273" w:rsidRPr="00027503" w:rsidRDefault="00734273" w:rsidP="001003F5">
      <w:pPr>
        <w:pStyle w:val="Akapitzlist"/>
        <w:numPr>
          <w:ilvl w:val="0"/>
          <w:numId w:val="21"/>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określone są kryteria oceny poszczególnych etapów pracy</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rodzajów działalności uczniów</w:t>
      </w:r>
    </w:p>
    <w:p w:rsidR="00734273" w:rsidRPr="00027503" w:rsidRDefault="00734273" w:rsidP="001003F5">
      <w:pPr>
        <w:pStyle w:val="Akapitzlist"/>
        <w:numPr>
          <w:ilvl w:val="0"/>
          <w:numId w:val="21"/>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uczniowie mogą pracować indywidualnie choć</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większości przypadków zadania realizowane są</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zespołach</w:t>
      </w:r>
    </w:p>
    <w:p w:rsidR="00734273" w:rsidRPr="00027503" w:rsidRDefault="00734273" w:rsidP="001003F5">
      <w:pPr>
        <w:pStyle w:val="Akapitzlist"/>
        <w:numPr>
          <w:ilvl w:val="0"/>
          <w:numId w:val="21"/>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wyniki pracy prezentowane są publicznie (zazwyczaj na forum klasy lub szkoły)</w:t>
      </w:r>
    </w:p>
    <w:p w:rsidR="00734273" w:rsidRPr="00027503" w:rsidRDefault="00734273" w:rsidP="001003F5">
      <w:pPr>
        <w:pStyle w:val="Akapitzlist"/>
        <w:numPr>
          <w:ilvl w:val="0"/>
          <w:numId w:val="21"/>
        </w:numPr>
        <w:spacing w:line="360" w:lineRule="auto"/>
        <w:jc w:val="both"/>
        <w:rPr>
          <w:rFonts w:asciiTheme="minorHAnsi" w:hAnsiTheme="minorHAnsi" w:cstheme="minorHAnsi"/>
          <w:i/>
          <w:sz w:val="24"/>
          <w:szCs w:val="24"/>
        </w:rPr>
      </w:pPr>
      <w:r w:rsidRPr="00027503">
        <w:rPr>
          <w:rFonts w:asciiTheme="minorHAnsi" w:hAnsiTheme="minorHAnsi" w:cstheme="minorHAnsi"/>
          <w:sz w:val="24"/>
          <w:szCs w:val="24"/>
        </w:rPr>
        <w:t>podstawowe informacje dotyczące zadania, jakie stawia przed uczniami nauczyciel (temat, cele, metody pracy, terminy</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kryteria są sformułowane przez nauczyciela</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postaci tzw. instrukcji).</w:t>
      </w:r>
      <w:r w:rsidRPr="00027503">
        <w:rPr>
          <w:rStyle w:val="Odwoanieprzypisudolnego"/>
          <w:rFonts w:asciiTheme="minorHAnsi" w:hAnsiTheme="minorHAnsi" w:cstheme="minorHAnsi"/>
          <w:sz w:val="24"/>
          <w:szCs w:val="24"/>
        </w:rPr>
        <w:footnoteReference w:id="66"/>
      </w:r>
    </w:p>
    <w:p w:rsidR="00734273" w:rsidRPr="00027503" w:rsidRDefault="00734273" w:rsidP="000821B8">
      <w:pPr>
        <w:spacing w:line="360" w:lineRule="auto"/>
        <w:jc w:val="both"/>
        <w:rPr>
          <w:rFonts w:asciiTheme="minorHAnsi" w:hAnsiTheme="minorHAnsi" w:cstheme="minorHAnsi"/>
          <w:sz w:val="24"/>
          <w:szCs w:val="24"/>
        </w:rPr>
      </w:pPr>
      <w:r w:rsidRPr="00027503">
        <w:rPr>
          <w:rFonts w:asciiTheme="minorHAnsi" w:hAnsiTheme="minorHAnsi" w:cstheme="minorHAnsi"/>
          <w:b/>
          <w:sz w:val="24"/>
          <w:szCs w:val="24"/>
        </w:rPr>
        <w:t>Rozwój umiejętności uczenia się uczniów na 3 etapie edukacyjnym. Samoorganizacja, samokontrola, planowanie własnego rozwoju, identyfikowanie mocnych</w:t>
      </w:r>
      <w:r w:rsidR="000821B8" w:rsidRPr="00027503">
        <w:rPr>
          <w:rFonts w:asciiTheme="minorHAnsi" w:hAnsiTheme="minorHAnsi" w:cstheme="minorHAnsi"/>
          <w:b/>
          <w:sz w:val="24"/>
          <w:szCs w:val="24"/>
        </w:rPr>
        <w:t xml:space="preserve"> i </w:t>
      </w:r>
      <w:r w:rsidRPr="00027503">
        <w:rPr>
          <w:rFonts w:asciiTheme="minorHAnsi" w:hAnsiTheme="minorHAnsi" w:cstheme="minorHAnsi"/>
          <w:b/>
          <w:sz w:val="24"/>
          <w:szCs w:val="24"/>
        </w:rPr>
        <w:t>słabych stron, postawy społeczne</w:t>
      </w:r>
    </w:p>
    <w:p w:rsidR="00734273" w:rsidRPr="00027503" w:rsidRDefault="00734273"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Projekt edukacyjny jest metodą nauczania kształtującą szeroką gamę umiejętności oraz integrującą wiedzę</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różnorodnych przedmiotów. Istotą tej metody jest samodzielna praca uczniów, wykorzystujących wiedzę interdyscyplinarną, prowadząca do realizacji konkretnego celu (tematu),</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oparciu</w:t>
      </w:r>
      <w:r w:rsidR="000821B8" w:rsidRPr="00027503">
        <w:rPr>
          <w:rFonts w:asciiTheme="minorHAnsi" w:hAnsiTheme="minorHAnsi" w:cstheme="minorHAnsi"/>
          <w:sz w:val="24"/>
          <w:szCs w:val="24"/>
        </w:rPr>
        <w:t xml:space="preserve"> o </w:t>
      </w:r>
      <w:r w:rsidRPr="00027503">
        <w:rPr>
          <w:rFonts w:asciiTheme="minorHAnsi" w:hAnsiTheme="minorHAnsi" w:cstheme="minorHAnsi"/>
          <w:sz w:val="24"/>
          <w:szCs w:val="24"/>
        </w:rPr>
        <w:t>założone cele.</w:t>
      </w:r>
      <w:r w:rsidRPr="00027503">
        <w:rPr>
          <w:rStyle w:val="Odwoanieprzypisudolnego"/>
          <w:rFonts w:asciiTheme="minorHAnsi" w:hAnsiTheme="minorHAnsi" w:cstheme="minorHAnsi"/>
          <w:sz w:val="24"/>
          <w:szCs w:val="24"/>
        </w:rPr>
        <w:footnoteReference w:id="67"/>
      </w:r>
    </w:p>
    <w:p w:rsidR="00734273" w:rsidRPr="00027503" w:rsidRDefault="00734273"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Skuteczność metody projektów pod kątem rozwoju umiejętności uczenia się uczniów obejmuje następujące kategorie:</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 xml:space="preserve"> </w:t>
      </w:r>
    </w:p>
    <w:p w:rsidR="00734273" w:rsidRPr="00027503" w:rsidRDefault="00734273" w:rsidP="001003F5">
      <w:pPr>
        <w:pStyle w:val="Akapitzlist"/>
        <w:numPr>
          <w:ilvl w:val="0"/>
          <w:numId w:val="19"/>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wzrost samodzielności uczniów,</w:t>
      </w:r>
    </w:p>
    <w:p w:rsidR="00734273" w:rsidRPr="00027503" w:rsidRDefault="00734273" w:rsidP="001003F5">
      <w:pPr>
        <w:pStyle w:val="Akapitzlist"/>
        <w:numPr>
          <w:ilvl w:val="0"/>
          <w:numId w:val="19"/>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kształcenie umiejętności pracy</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zespole</w:t>
      </w:r>
    </w:p>
    <w:p w:rsidR="00734273" w:rsidRPr="00027503" w:rsidRDefault="00734273" w:rsidP="001003F5">
      <w:pPr>
        <w:pStyle w:val="Akapitzlist"/>
        <w:numPr>
          <w:ilvl w:val="0"/>
          <w:numId w:val="19"/>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rozwój myślenia kreatywnego</w:t>
      </w:r>
    </w:p>
    <w:p w:rsidR="00734273" w:rsidRPr="00027503" w:rsidRDefault="00734273" w:rsidP="001003F5">
      <w:pPr>
        <w:pStyle w:val="Akapitzlist"/>
        <w:numPr>
          <w:ilvl w:val="0"/>
          <w:numId w:val="19"/>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umożliwienie zaprezentowania oraz integracji wiedzy</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różnych dyscyplin</w:t>
      </w:r>
    </w:p>
    <w:p w:rsidR="00734273" w:rsidRPr="00027503" w:rsidRDefault="00734273" w:rsidP="001003F5">
      <w:pPr>
        <w:pStyle w:val="Akapitzlist"/>
        <w:numPr>
          <w:ilvl w:val="0"/>
          <w:numId w:val="19"/>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uwzględnienie zainteresowań</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uzdolnień uczniów</w:t>
      </w:r>
    </w:p>
    <w:p w:rsidR="00734273" w:rsidRPr="00027503" w:rsidRDefault="00734273" w:rsidP="001003F5">
      <w:pPr>
        <w:pStyle w:val="Akapitzlist"/>
        <w:numPr>
          <w:ilvl w:val="0"/>
          <w:numId w:val="19"/>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danie możliwości samooceny</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wyrażania własnej opinii oraz uwzględniania opinii innych</w:t>
      </w:r>
    </w:p>
    <w:p w:rsidR="00734273" w:rsidRPr="00027503" w:rsidRDefault="00734273"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Korzystając</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metody projektu kształtujemy</w:t>
      </w:r>
      <w:r w:rsidR="000821B8" w:rsidRPr="00027503">
        <w:rPr>
          <w:rFonts w:asciiTheme="minorHAnsi" w:hAnsiTheme="minorHAnsi" w:cstheme="minorHAnsi"/>
          <w:sz w:val="24"/>
          <w:szCs w:val="24"/>
        </w:rPr>
        <w:t xml:space="preserve"> u </w:t>
      </w:r>
      <w:r w:rsidRPr="00027503">
        <w:rPr>
          <w:rFonts w:asciiTheme="minorHAnsi" w:hAnsiTheme="minorHAnsi" w:cstheme="minorHAnsi"/>
          <w:sz w:val="24"/>
          <w:szCs w:val="24"/>
        </w:rPr>
        <w:t>uczniów poniższe umiejętności:</w:t>
      </w:r>
    </w:p>
    <w:p w:rsidR="00734273" w:rsidRPr="00027503" w:rsidRDefault="00734273" w:rsidP="001003F5">
      <w:pPr>
        <w:pStyle w:val="Akapitzlist"/>
        <w:numPr>
          <w:ilvl w:val="0"/>
          <w:numId w:val="20"/>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 xml:space="preserve">organizacji własnej pracy </w:t>
      </w:r>
    </w:p>
    <w:p w:rsidR="00734273" w:rsidRPr="00027503" w:rsidRDefault="00734273" w:rsidP="001003F5">
      <w:pPr>
        <w:pStyle w:val="Akapitzlist"/>
        <w:numPr>
          <w:ilvl w:val="0"/>
          <w:numId w:val="20"/>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 xml:space="preserve">selekcji zgromadzonych materiałów </w:t>
      </w:r>
    </w:p>
    <w:p w:rsidR="00734273" w:rsidRPr="00027503" w:rsidRDefault="00734273" w:rsidP="001003F5">
      <w:pPr>
        <w:pStyle w:val="Akapitzlist"/>
        <w:numPr>
          <w:ilvl w:val="0"/>
          <w:numId w:val="20"/>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współdziałania</w:t>
      </w:r>
    </w:p>
    <w:p w:rsidR="00734273" w:rsidRPr="00027503" w:rsidRDefault="00734273" w:rsidP="001003F5">
      <w:pPr>
        <w:pStyle w:val="Akapitzlist"/>
        <w:numPr>
          <w:ilvl w:val="0"/>
          <w:numId w:val="20"/>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formułowania problemów</w:t>
      </w:r>
    </w:p>
    <w:p w:rsidR="00734273" w:rsidRPr="00027503" w:rsidRDefault="00734273" w:rsidP="001003F5">
      <w:pPr>
        <w:pStyle w:val="Akapitzlist"/>
        <w:numPr>
          <w:ilvl w:val="0"/>
          <w:numId w:val="20"/>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 xml:space="preserve">formułowania celów </w:t>
      </w:r>
    </w:p>
    <w:p w:rsidR="00734273" w:rsidRPr="00027503" w:rsidRDefault="00734273" w:rsidP="001003F5">
      <w:pPr>
        <w:pStyle w:val="Akapitzlist"/>
        <w:numPr>
          <w:ilvl w:val="0"/>
          <w:numId w:val="20"/>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 xml:space="preserve">obsługi komputera </w:t>
      </w:r>
    </w:p>
    <w:p w:rsidR="00734273" w:rsidRPr="00027503" w:rsidRDefault="00734273" w:rsidP="001003F5">
      <w:pPr>
        <w:pStyle w:val="Akapitzlist"/>
        <w:numPr>
          <w:ilvl w:val="0"/>
          <w:numId w:val="20"/>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korzystania</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poszukiwania różnorodnych źródeł informacji</w:t>
      </w:r>
    </w:p>
    <w:p w:rsidR="00734273" w:rsidRPr="00027503" w:rsidRDefault="00734273" w:rsidP="001003F5">
      <w:pPr>
        <w:pStyle w:val="Akapitzlist"/>
        <w:numPr>
          <w:ilvl w:val="0"/>
          <w:numId w:val="20"/>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krytycznej analizy informacji (oceny ich wiarygodności)</w:t>
      </w:r>
    </w:p>
    <w:p w:rsidR="00734273" w:rsidRPr="00027503" w:rsidRDefault="00734273" w:rsidP="001003F5">
      <w:pPr>
        <w:pStyle w:val="Akapitzlist"/>
        <w:numPr>
          <w:ilvl w:val="0"/>
          <w:numId w:val="20"/>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rozwiązywania problemów</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konfliktów</w:t>
      </w:r>
    </w:p>
    <w:p w:rsidR="00734273" w:rsidRPr="00027503" w:rsidRDefault="00734273" w:rsidP="001003F5">
      <w:pPr>
        <w:pStyle w:val="Akapitzlist"/>
        <w:numPr>
          <w:ilvl w:val="0"/>
          <w:numId w:val="20"/>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podejmowania decyzji za siebie</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 xml:space="preserve">grupę </w:t>
      </w:r>
    </w:p>
    <w:p w:rsidR="00734273" w:rsidRPr="00027503" w:rsidRDefault="00734273" w:rsidP="001003F5">
      <w:pPr>
        <w:pStyle w:val="Akapitzlist"/>
        <w:numPr>
          <w:ilvl w:val="0"/>
          <w:numId w:val="20"/>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 xml:space="preserve">kulturalnego dyskutowania </w:t>
      </w:r>
    </w:p>
    <w:p w:rsidR="00734273" w:rsidRPr="00027503" w:rsidRDefault="00734273" w:rsidP="001003F5">
      <w:pPr>
        <w:pStyle w:val="Akapitzlist"/>
        <w:numPr>
          <w:ilvl w:val="0"/>
          <w:numId w:val="20"/>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prezentowania</w:t>
      </w:r>
      <w:r w:rsidRPr="00027503">
        <w:rPr>
          <w:rStyle w:val="Odwoanieprzypisudolnego"/>
          <w:rFonts w:asciiTheme="minorHAnsi" w:hAnsiTheme="minorHAnsi" w:cstheme="minorHAnsi"/>
          <w:sz w:val="24"/>
          <w:szCs w:val="24"/>
        </w:rPr>
        <w:footnoteReference w:id="68"/>
      </w:r>
    </w:p>
    <w:p w:rsidR="00734273" w:rsidRPr="00027503" w:rsidRDefault="00734273" w:rsidP="000821B8">
      <w:p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Metoda projektów uczy młodych ludzi pracy</w:t>
      </w:r>
      <w:r w:rsidR="000821B8" w:rsidRPr="00027503">
        <w:rPr>
          <w:rFonts w:asciiTheme="minorHAnsi" w:eastAsia="Times New Roman" w:hAnsiTheme="minorHAnsi" w:cstheme="minorHAnsi"/>
          <w:sz w:val="24"/>
          <w:szCs w:val="24"/>
          <w:lang w:eastAsia="pl-PL"/>
        </w:rPr>
        <w:t xml:space="preserve"> w </w:t>
      </w:r>
      <w:r w:rsidRPr="00027503">
        <w:rPr>
          <w:rFonts w:asciiTheme="minorHAnsi" w:eastAsia="Times New Roman" w:hAnsiTheme="minorHAnsi" w:cstheme="minorHAnsi"/>
          <w:sz w:val="24"/>
          <w:szCs w:val="24"/>
          <w:lang w:eastAsia="pl-PL"/>
        </w:rPr>
        <w:t>zespole, dzielenia się zadaniami</w:t>
      </w:r>
      <w:r w:rsidR="000821B8" w:rsidRPr="00027503">
        <w:rPr>
          <w:rFonts w:asciiTheme="minorHAnsi" w:eastAsia="Times New Roman" w:hAnsiTheme="minorHAnsi" w:cstheme="minorHAnsi"/>
          <w:sz w:val="24"/>
          <w:szCs w:val="24"/>
          <w:lang w:eastAsia="pl-PL"/>
        </w:rPr>
        <w:t xml:space="preserve"> i </w:t>
      </w:r>
      <w:r w:rsidRPr="00027503">
        <w:rPr>
          <w:rFonts w:asciiTheme="minorHAnsi" w:eastAsia="Times New Roman" w:hAnsiTheme="minorHAnsi" w:cstheme="minorHAnsi"/>
          <w:sz w:val="24"/>
          <w:szCs w:val="24"/>
          <w:lang w:eastAsia="pl-PL"/>
        </w:rPr>
        <w:t>odpowiedzialnością, samoorganizacji, wzajemnego wsparcia</w:t>
      </w:r>
      <w:r w:rsidR="000821B8" w:rsidRPr="00027503">
        <w:rPr>
          <w:rFonts w:asciiTheme="minorHAnsi" w:eastAsia="Times New Roman" w:hAnsiTheme="minorHAnsi" w:cstheme="minorHAnsi"/>
          <w:sz w:val="24"/>
          <w:szCs w:val="24"/>
          <w:lang w:eastAsia="pl-PL"/>
        </w:rPr>
        <w:t xml:space="preserve"> i </w:t>
      </w:r>
      <w:r w:rsidRPr="00027503">
        <w:rPr>
          <w:rFonts w:asciiTheme="minorHAnsi" w:eastAsia="Times New Roman" w:hAnsiTheme="minorHAnsi" w:cstheme="minorHAnsi"/>
          <w:sz w:val="24"/>
          <w:szCs w:val="24"/>
          <w:lang w:eastAsia="pl-PL"/>
        </w:rPr>
        <w:t>zaufania. Zachęca do poznawania świata poza środowiskiem szkolnym</w:t>
      </w:r>
      <w:r w:rsidR="000821B8" w:rsidRPr="00027503">
        <w:rPr>
          <w:rFonts w:asciiTheme="minorHAnsi" w:eastAsia="Times New Roman" w:hAnsiTheme="minorHAnsi" w:cstheme="minorHAnsi"/>
          <w:sz w:val="24"/>
          <w:szCs w:val="24"/>
          <w:lang w:eastAsia="pl-PL"/>
        </w:rPr>
        <w:t xml:space="preserve"> i </w:t>
      </w:r>
      <w:r w:rsidRPr="00027503">
        <w:rPr>
          <w:rFonts w:asciiTheme="minorHAnsi" w:eastAsia="Times New Roman" w:hAnsiTheme="minorHAnsi" w:cstheme="minorHAnsi"/>
          <w:sz w:val="24"/>
          <w:szCs w:val="24"/>
          <w:lang w:eastAsia="pl-PL"/>
        </w:rPr>
        <w:t>działania na rzecz innych osób.</w:t>
      </w:r>
      <w:r w:rsidR="000821B8" w:rsidRPr="00027503">
        <w:rPr>
          <w:rFonts w:asciiTheme="minorHAnsi" w:eastAsia="Times New Roman" w:hAnsiTheme="minorHAnsi" w:cstheme="minorHAnsi"/>
          <w:sz w:val="24"/>
          <w:szCs w:val="24"/>
          <w:lang w:eastAsia="pl-PL"/>
        </w:rPr>
        <w:t xml:space="preserve"> Z </w:t>
      </w:r>
      <w:r w:rsidRPr="00027503">
        <w:rPr>
          <w:rFonts w:asciiTheme="minorHAnsi" w:eastAsia="Times New Roman" w:hAnsiTheme="minorHAnsi" w:cstheme="minorHAnsi"/>
          <w:sz w:val="24"/>
          <w:szCs w:val="24"/>
          <w:lang w:eastAsia="pl-PL"/>
        </w:rPr>
        <w:t>tego względu szczególne rolę spełniają prowadzone przez</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uczniów</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lokalne projekty</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społeczno-obywatelskie. Uwzględnienie przez szkołę potrzeb społeczności lokalnej,</w:t>
      </w:r>
      <w:r w:rsidR="000821B8" w:rsidRPr="00027503">
        <w:rPr>
          <w:rFonts w:asciiTheme="minorHAnsi" w:eastAsia="Times New Roman" w:hAnsiTheme="minorHAnsi" w:cstheme="minorHAnsi"/>
          <w:sz w:val="24"/>
          <w:szCs w:val="24"/>
          <w:lang w:eastAsia="pl-PL"/>
        </w:rPr>
        <w:t xml:space="preserve"> a </w:t>
      </w:r>
      <w:r w:rsidRPr="00027503">
        <w:rPr>
          <w:rFonts w:asciiTheme="minorHAnsi" w:eastAsia="Times New Roman" w:hAnsiTheme="minorHAnsi" w:cstheme="minorHAnsi"/>
          <w:sz w:val="24"/>
          <w:szCs w:val="24"/>
          <w:lang w:eastAsia="pl-PL"/>
        </w:rPr>
        <w:t>także intensyfikacja kontaktów</w:t>
      </w:r>
      <w:r w:rsidR="000821B8" w:rsidRPr="00027503">
        <w:rPr>
          <w:rFonts w:asciiTheme="minorHAnsi" w:eastAsia="Times New Roman" w:hAnsiTheme="minorHAnsi" w:cstheme="minorHAnsi"/>
          <w:sz w:val="24"/>
          <w:szCs w:val="24"/>
          <w:lang w:eastAsia="pl-PL"/>
        </w:rPr>
        <w:t xml:space="preserve"> z </w:t>
      </w:r>
      <w:r w:rsidRPr="00027503">
        <w:rPr>
          <w:rFonts w:asciiTheme="minorHAnsi" w:eastAsia="Times New Roman" w:hAnsiTheme="minorHAnsi" w:cstheme="minorHAnsi"/>
          <w:sz w:val="24"/>
          <w:szCs w:val="24"/>
          <w:lang w:eastAsia="pl-PL"/>
        </w:rPr>
        <w:t>lokalnymi organizacjami, władzami</w:t>
      </w:r>
      <w:r w:rsidR="000821B8" w:rsidRPr="00027503">
        <w:rPr>
          <w:rFonts w:asciiTheme="minorHAnsi" w:eastAsia="Times New Roman" w:hAnsiTheme="minorHAnsi" w:cstheme="minorHAnsi"/>
          <w:sz w:val="24"/>
          <w:szCs w:val="24"/>
          <w:lang w:eastAsia="pl-PL"/>
        </w:rPr>
        <w:t xml:space="preserve"> i </w:t>
      </w:r>
      <w:r w:rsidRPr="00027503">
        <w:rPr>
          <w:rFonts w:asciiTheme="minorHAnsi" w:eastAsia="Times New Roman" w:hAnsiTheme="minorHAnsi" w:cstheme="minorHAnsi"/>
          <w:sz w:val="24"/>
          <w:szCs w:val="24"/>
          <w:lang w:eastAsia="pl-PL"/>
        </w:rPr>
        <w:t>rodzicami oraz ich partycypacja</w:t>
      </w:r>
      <w:r w:rsidR="000821B8" w:rsidRPr="00027503">
        <w:rPr>
          <w:rFonts w:asciiTheme="minorHAnsi" w:eastAsia="Times New Roman" w:hAnsiTheme="minorHAnsi" w:cstheme="minorHAnsi"/>
          <w:sz w:val="24"/>
          <w:szCs w:val="24"/>
          <w:lang w:eastAsia="pl-PL"/>
        </w:rPr>
        <w:t xml:space="preserve"> w </w:t>
      </w:r>
      <w:r w:rsidRPr="00027503">
        <w:rPr>
          <w:rFonts w:asciiTheme="minorHAnsi" w:eastAsia="Times New Roman" w:hAnsiTheme="minorHAnsi" w:cstheme="minorHAnsi"/>
          <w:sz w:val="24"/>
          <w:szCs w:val="24"/>
          <w:lang w:eastAsia="pl-PL"/>
        </w:rPr>
        <w:t>prezentacjach projektów uczniowskich, wzmacnia społeczne zaufanie do szkoły</w:t>
      </w:r>
      <w:r w:rsidR="000821B8" w:rsidRPr="00027503">
        <w:rPr>
          <w:rFonts w:asciiTheme="minorHAnsi" w:eastAsia="Times New Roman" w:hAnsiTheme="minorHAnsi" w:cstheme="minorHAnsi"/>
          <w:sz w:val="24"/>
          <w:szCs w:val="24"/>
          <w:lang w:eastAsia="pl-PL"/>
        </w:rPr>
        <w:t xml:space="preserve"> i </w:t>
      </w:r>
      <w:r w:rsidRPr="00027503">
        <w:rPr>
          <w:rFonts w:asciiTheme="minorHAnsi" w:eastAsia="Times New Roman" w:hAnsiTheme="minorHAnsi" w:cstheme="minorHAnsi"/>
          <w:sz w:val="24"/>
          <w:szCs w:val="24"/>
          <w:lang w:eastAsia="pl-PL"/>
        </w:rPr>
        <w:t>jej pracy.</w:t>
      </w:r>
      <w:r w:rsidRPr="00027503">
        <w:rPr>
          <w:rStyle w:val="Odwoanieprzypisudolnego"/>
          <w:rFonts w:asciiTheme="minorHAnsi" w:eastAsia="Times New Roman" w:hAnsiTheme="minorHAnsi" w:cstheme="minorHAnsi"/>
          <w:sz w:val="24"/>
          <w:szCs w:val="24"/>
          <w:lang w:eastAsia="pl-PL"/>
        </w:rPr>
        <w:footnoteReference w:id="69"/>
      </w:r>
    </w:p>
    <w:p w:rsidR="00734273" w:rsidRPr="00027503" w:rsidRDefault="00734273" w:rsidP="000821B8">
      <w:pPr>
        <w:shd w:val="clear" w:color="auto" w:fill="FFFFFF"/>
        <w:spacing w:after="0" w:line="360" w:lineRule="auto"/>
        <w:jc w:val="both"/>
        <w:rPr>
          <w:rFonts w:asciiTheme="minorHAnsi" w:eastAsia="Times New Roman" w:hAnsiTheme="minorHAnsi" w:cstheme="minorHAnsi"/>
          <w:sz w:val="24"/>
          <w:szCs w:val="24"/>
          <w:lang w:eastAsia="pl-PL"/>
        </w:rPr>
      </w:pPr>
    </w:p>
    <w:p w:rsidR="00734273" w:rsidRPr="00027503" w:rsidRDefault="00734273" w:rsidP="000821B8">
      <w:pPr>
        <w:shd w:val="clear" w:color="auto" w:fill="FFFFFF"/>
        <w:spacing w:after="0" w:line="360" w:lineRule="auto"/>
        <w:jc w:val="both"/>
        <w:rPr>
          <w:rFonts w:asciiTheme="minorHAnsi" w:eastAsia="Times New Roman" w:hAnsiTheme="minorHAnsi" w:cstheme="minorHAnsi"/>
          <w:b/>
          <w:sz w:val="24"/>
          <w:szCs w:val="24"/>
          <w:lang w:eastAsia="pl-PL"/>
        </w:rPr>
      </w:pPr>
      <w:r w:rsidRPr="00027503">
        <w:rPr>
          <w:rFonts w:asciiTheme="minorHAnsi" w:eastAsia="Times New Roman" w:hAnsiTheme="minorHAnsi" w:cstheme="minorHAnsi"/>
          <w:b/>
          <w:sz w:val="24"/>
          <w:szCs w:val="24"/>
          <w:lang w:eastAsia="pl-PL"/>
        </w:rPr>
        <w:t>Zadania ucznia</w:t>
      </w:r>
      <w:r w:rsidR="000821B8" w:rsidRPr="00027503">
        <w:rPr>
          <w:rFonts w:asciiTheme="minorHAnsi" w:eastAsia="Times New Roman" w:hAnsiTheme="minorHAnsi" w:cstheme="minorHAnsi"/>
          <w:b/>
          <w:sz w:val="24"/>
          <w:szCs w:val="24"/>
          <w:lang w:eastAsia="pl-PL"/>
        </w:rPr>
        <w:t xml:space="preserve"> i </w:t>
      </w:r>
      <w:r w:rsidRPr="00027503">
        <w:rPr>
          <w:rFonts w:asciiTheme="minorHAnsi" w:eastAsia="Times New Roman" w:hAnsiTheme="minorHAnsi" w:cstheme="minorHAnsi"/>
          <w:b/>
          <w:sz w:val="24"/>
          <w:szCs w:val="24"/>
          <w:lang w:eastAsia="pl-PL"/>
        </w:rPr>
        <w:t>nauczyciela realizujących projekty edukacyjne.</w:t>
      </w:r>
    </w:p>
    <w:p w:rsidR="00734273" w:rsidRPr="00027503" w:rsidRDefault="00734273" w:rsidP="000821B8">
      <w:pPr>
        <w:spacing w:line="360" w:lineRule="auto"/>
        <w:jc w:val="both"/>
        <w:rPr>
          <w:rFonts w:asciiTheme="minorHAnsi" w:hAnsiTheme="minorHAnsi" w:cstheme="minorHAnsi"/>
          <w:sz w:val="24"/>
          <w:szCs w:val="24"/>
        </w:rPr>
      </w:pPr>
    </w:p>
    <w:p w:rsidR="00734273" w:rsidRPr="00027503" w:rsidRDefault="00734273"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Cechą charakterystyczną projektu edukacyjnego jest duży stopień samodzielności uczniów</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realizacji zadania.</w:t>
      </w:r>
      <w:r w:rsidRPr="00027503">
        <w:rPr>
          <w:rStyle w:val="Odwoanieprzypisudolnego"/>
          <w:rFonts w:asciiTheme="minorHAnsi" w:hAnsiTheme="minorHAnsi" w:cstheme="minorHAnsi"/>
          <w:sz w:val="24"/>
          <w:szCs w:val="24"/>
        </w:rPr>
        <w:footnoteReference w:id="70"/>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realizacji projektu edukacyjnego, uczniowie mają za zadanie:</w:t>
      </w:r>
    </w:p>
    <w:p w:rsidR="00734273" w:rsidRPr="00027503" w:rsidRDefault="00734273" w:rsidP="001003F5">
      <w:pPr>
        <w:pStyle w:val="Akapitzlist"/>
        <w:numPr>
          <w:ilvl w:val="0"/>
          <w:numId w:val="22"/>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brać aktywny udział we wszystkich fazach realizacji projektu (określenie zasad współpracy, wybór tematu projektu, ustalenie celów, zaplanowanie pracy, podział zadań</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ich wykonanie, publiczna prezentacja wyników projektu),</w:t>
      </w:r>
    </w:p>
    <w:p w:rsidR="00734273" w:rsidRPr="00027503" w:rsidRDefault="00734273" w:rsidP="001003F5">
      <w:pPr>
        <w:pStyle w:val="Akapitzlist"/>
        <w:numPr>
          <w:ilvl w:val="0"/>
          <w:numId w:val="22"/>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współpracować</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innymi członkami grupy</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opiekunem projektu,</w:t>
      </w:r>
    </w:p>
    <w:p w:rsidR="00734273" w:rsidRPr="00027503" w:rsidRDefault="00734273" w:rsidP="001003F5">
      <w:pPr>
        <w:pStyle w:val="Akapitzlist"/>
        <w:numPr>
          <w:ilvl w:val="0"/>
          <w:numId w:val="22"/>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przeprowadzić samoocenę</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ocenę pozostałych członków zespołu.</w:t>
      </w:r>
      <w:r w:rsidRPr="00027503">
        <w:rPr>
          <w:rStyle w:val="Odwoanieprzypisudolnego"/>
          <w:rFonts w:asciiTheme="minorHAnsi" w:hAnsiTheme="minorHAnsi" w:cstheme="minorHAnsi"/>
          <w:sz w:val="24"/>
          <w:szCs w:val="24"/>
        </w:rPr>
        <w:footnoteReference w:id="71"/>
      </w:r>
    </w:p>
    <w:p w:rsidR="00734273" w:rsidRPr="00027503" w:rsidRDefault="00734273"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W trakcie pracy metodą projektu, nauczyciel powinien przyjąć wobec uczniów inną, niż tradycyjna, rolę. Ponieważ jego zadaniem jest zarządzanie projektem, musi być:</w:t>
      </w:r>
    </w:p>
    <w:p w:rsidR="00734273" w:rsidRPr="00027503" w:rsidRDefault="00734273" w:rsidP="001003F5">
      <w:pPr>
        <w:pStyle w:val="Akapitzlist"/>
        <w:numPr>
          <w:ilvl w:val="0"/>
          <w:numId w:val="24"/>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organizatorem</w:t>
      </w:r>
    </w:p>
    <w:p w:rsidR="00734273" w:rsidRPr="00027503" w:rsidRDefault="00734273" w:rsidP="001003F5">
      <w:pPr>
        <w:pStyle w:val="Akapitzlist"/>
        <w:numPr>
          <w:ilvl w:val="0"/>
          <w:numId w:val="24"/>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strategiem/negocjatorem</w:t>
      </w:r>
    </w:p>
    <w:p w:rsidR="00734273" w:rsidRPr="00027503" w:rsidRDefault="00734273" w:rsidP="001003F5">
      <w:pPr>
        <w:pStyle w:val="Akapitzlist"/>
        <w:numPr>
          <w:ilvl w:val="0"/>
          <w:numId w:val="24"/>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motywatorem</w:t>
      </w:r>
    </w:p>
    <w:p w:rsidR="00734273" w:rsidRPr="00027503" w:rsidRDefault="00734273" w:rsidP="001003F5">
      <w:pPr>
        <w:pStyle w:val="Akapitzlist"/>
        <w:numPr>
          <w:ilvl w:val="0"/>
          <w:numId w:val="24"/>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aktywistą, pomysłodawcą</w:t>
      </w:r>
    </w:p>
    <w:p w:rsidR="00734273" w:rsidRPr="00027503" w:rsidRDefault="00734273" w:rsidP="001003F5">
      <w:pPr>
        <w:pStyle w:val="Akapitzlist"/>
        <w:numPr>
          <w:ilvl w:val="0"/>
          <w:numId w:val="24"/>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wizjonerem</w:t>
      </w:r>
    </w:p>
    <w:p w:rsidR="00734273" w:rsidRPr="00027503" w:rsidRDefault="00734273" w:rsidP="001003F5">
      <w:pPr>
        <w:pStyle w:val="Akapitzlist"/>
        <w:numPr>
          <w:ilvl w:val="0"/>
          <w:numId w:val="24"/>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pracownikiem społecznym umiejącym zadbać</w:t>
      </w:r>
      <w:r w:rsidR="000821B8" w:rsidRPr="00027503">
        <w:rPr>
          <w:rFonts w:asciiTheme="minorHAnsi" w:hAnsiTheme="minorHAnsi" w:cstheme="minorHAnsi"/>
          <w:sz w:val="24"/>
          <w:szCs w:val="24"/>
        </w:rPr>
        <w:t xml:space="preserve"> o </w:t>
      </w:r>
      <w:r w:rsidRPr="00027503">
        <w:rPr>
          <w:rFonts w:asciiTheme="minorHAnsi" w:hAnsiTheme="minorHAnsi" w:cstheme="minorHAnsi"/>
          <w:sz w:val="24"/>
          <w:szCs w:val="24"/>
        </w:rPr>
        <w:t>wykonawców.</w:t>
      </w:r>
      <w:r w:rsidRPr="00027503">
        <w:rPr>
          <w:rStyle w:val="Odwoanieprzypisudolnego"/>
          <w:rFonts w:asciiTheme="minorHAnsi" w:hAnsiTheme="minorHAnsi" w:cstheme="minorHAnsi"/>
          <w:sz w:val="24"/>
          <w:szCs w:val="24"/>
        </w:rPr>
        <w:footnoteReference w:id="72"/>
      </w:r>
    </w:p>
    <w:p w:rsidR="00734273" w:rsidRPr="00027503" w:rsidRDefault="00734273"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Udział nauczyciela</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kolejnych etapach realizacji projektu prezentuje poniższa tabela:</w:t>
      </w:r>
    </w:p>
    <w:tbl>
      <w:tblPr>
        <w:tblStyle w:val="Tabela-Siatka"/>
        <w:tblW w:w="0" w:type="auto"/>
        <w:tblLook w:val="04A0" w:firstRow="1" w:lastRow="0" w:firstColumn="1" w:lastColumn="0" w:noHBand="0" w:noVBand="1"/>
      </w:tblPr>
      <w:tblGrid>
        <w:gridCol w:w="4352"/>
        <w:gridCol w:w="4367"/>
      </w:tblGrid>
      <w:tr w:rsidR="00734273" w:rsidRPr="00027503" w:rsidTr="00450FA9">
        <w:tc>
          <w:tcPr>
            <w:tcW w:w="4606" w:type="dxa"/>
          </w:tcPr>
          <w:p w:rsidR="00734273" w:rsidRPr="00027503" w:rsidRDefault="00734273"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Wybór tematu projektu</w:t>
            </w:r>
          </w:p>
        </w:tc>
        <w:tc>
          <w:tcPr>
            <w:tcW w:w="4606" w:type="dxa"/>
          </w:tcPr>
          <w:p w:rsidR="00734273" w:rsidRPr="00027503" w:rsidRDefault="00734273"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generalnie ogranicza się do wskazania uczniom zakresu problemów, spośród których uczniowie wybierają szczegółowy temat precyzując go możliwie dokładnie</w:t>
            </w:r>
          </w:p>
        </w:tc>
      </w:tr>
      <w:tr w:rsidR="00734273" w:rsidRPr="00027503" w:rsidTr="00450FA9">
        <w:tc>
          <w:tcPr>
            <w:tcW w:w="4606" w:type="dxa"/>
          </w:tcPr>
          <w:p w:rsidR="00734273" w:rsidRPr="00027503" w:rsidRDefault="00734273"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Przygotowanie kontraktu</w:t>
            </w:r>
          </w:p>
        </w:tc>
        <w:tc>
          <w:tcPr>
            <w:tcW w:w="4606" w:type="dxa"/>
          </w:tcPr>
          <w:p w:rsidR="00734273" w:rsidRPr="00027503" w:rsidRDefault="00734273"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jest to zadanie realizowane zazwyczaj wyłącznie przez nauczyciela</w:t>
            </w:r>
          </w:p>
        </w:tc>
      </w:tr>
      <w:tr w:rsidR="00734273" w:rsidRPr="00027503" w:rsidTr="00450FA9">
        <w:tc>
          <w:tcPr>
            <w:tcW w:w="4606" w:type="dxa"/>
          </w:tcPr>
          <w:p w:rsidR="00734273" w:rsidRPr="00027503" w:rsidRDefault="00734273"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Gromadzenie</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opracowanie materiałów, wykonywanie projektu</w:t>
            </w:r>
          </w:p>
        </w:tc>
        <w:tc>
          <w:tcPr>
            <w:tcW w:w="4606" w:type="dxa"/>
          </w:tcPr>
          <w:p w:rsidR="00734273" w:rsidRPr="00027503" w:rsidRDefault="00734273"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na tym etapie nauczyciel może pełnić wobec uczniów rolę konsultanta, częściej udzielając odpowiedzi na ewentualne pytania</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prośby, niż</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własnej inicjatywy ingerując</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ich pracę; konsultacje mogą odbywać się cyklicznie</w:t>
            </w:r>
            <w:r w:rsidR="000821B8" w:rsidRPr="00027503">
              <w:rPr>
                <w:rFonts w:asciiTheme="minorHAnsi" w:hAnsiTheme="minorHAnsi" w:cstheme="minorHAnsi"/>
                <w:sz w:val="24"/>
                <w:szCs w:val="24"/>
              </w:rPr>
              <w:t xml:space="preserve"> a </w:t>
            </w:r>
            <w:r w:rsidRPr="00027503">
              <w:rPr>
                <w:rFonts w:asciiTheme="minorHAnsi" w:hAnsiTheme="minorHAnsi" w:cstheme="minorHAnsi"/>
                <w:sz w:val="24"/>
                <w:szCs w:val="24"/>
              </w:rPr>
              <w:t>ich czas</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miejsce powinny zostać określone</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kontrakcie</w:t>
            </w:r>
          </w:p>
        </w:tc>
      </w:tr>
      <w:tr w:rsidR="00734273" w:rsidRPr="00027503" w:rsidTr="00450FA9">
        <w:tc>
          <w:tcPr>
            <w:tcW w:w="4606" w:type="dxa"/>
          </w:tcPr>
          <w:p w:rsidR="00734273" w:rsidRPr="00027503" w:rsidRDefault="00734273"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Prezentacja</w:t>
            </w:r>
          </w:p>
        </w:tc>
        <w:tc>
          <w:tcPr>
            <w:tcW w:w="4606" w:type="dxa"/>
          </w:tcPr>
          <w:p w:rsidR="00734273" w:rsidRPr="00027503" w:rsidRDefault="00734273"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rola nauczyciela powinna być ograniczona do podania czasu</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ewentualnie formy prezentacji oraz szczegółów dotyczących możliwej rearanżacji klasy na ten czas, dostępnością nośników audiowizualnych itp.; jeśli okaże się to niezbędne, nauczyciel powinien również oddziaływać na atmosferę prezentacji</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zachęcać uczniów do słuchania się nawzajem</w:t>
            </w:r>
          </w:p>
        </w:tc>
      </w:tr>
      <w:tr w:rsidR="00734273" w:rsidRPr="00027503" w:rsidTr="00450FA9">
        <w:tc>
          <w:tcPr>
            <w:tcW w:w="4606" w:type="dxa"/>
          </w:tcPr>
          <w:p w:rsidR="00734273" w:rsidRPr="00027503" w:rsidRDefault="00734273"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Ocena</w:t>
            </w:r>
          </w:p>
        </w:tc>
        <w:tc>
          <w:tcPr>
            <w:tcW w:w="4606" w:type="dxa"/>
          </w:tcPr>
          <w:p w:rsidR="00734273" w:rsidRPr="00027503" w:rsidRDefault="00734273"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od decyzji nauczyciela uzależnione jest czy zastrzeże on ocenę do swoich kompetencji (w oparciu</w:t>
            </w:r>
            <w:r w:rsidR="000821B8" w:rsidRPr="00027503">
              <w:rPr>
                <w:rFonts w:asciiTheme="minorHAnsi" w:hAnsiTheme="minorHAnsi" w:cstheme="minorHAnsi"/>
                <w:sz w:val="24"/>
                <w:szCs w:val="24"/>
              </w:rPr>
              <w:t xml:space="preserve"> o </w:t>
            </w:r>
            <w:r w:rsidRPr="00027503">
              <w:rPr>
                <w:rFonts w:asciiTheme="minorHAnsi" w:hAnsiTheme="minorHAnsi" w:cstheme="minorHAnsi"/>
                <w:sz w:val="24"/>
                <w:szCs w:val="24"/>
              </w:rPr>
              <w:t>kryteria zawarte</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kontrakcie), czy też włączy do tej procedury uczniów (np. przez powołanie kilkuosobowej komisji sędziowskiej spośród nich itp.)</w:t>
            </w:r>
          </w:p>
        </w:tc>
      </w:tr>
    </w:tbl>
    <w:p w:rsidR="00734273" w:rsidRPr="00027503" w:rsidRDefault="00734273"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 xml:space="preserve">za: </w:t>
      </w:r>
      <w:hyperlink r:id="rId34" w:history="1">
        <w:r w:rsidRPr="00027503">
          <w:rPr>
            <w:rStyle w:val="Hipercze"/>
            <w:rFonts w:asciiTheme="minorHAnsi" w:hAnsiTheme="minorHAnsi" w:cstheme="minorHAnsi"/>
            <w:sz w:val="24"/>
            <w:szCs w:val="24"/>
          </w:rPr>
          <w:t>https://www.tibum.pl/shop/wp-content/uploads/projekty1.pdf</w:t>
        </w:r>
      </w:hyperlink>
    </w:p>
    <w:p w:rsidR="00734273" w:rsidRPr="00027503" w:rsidRDefault="00734273" w:rsidP="000821B8">
      <w:pPr>
        <w:spacing w:line="360" w:lineRule="auto"/>
        <w:jc w:val="both"/>
        <w:rPr>
          <w:rFonts w:asciiTheme="minorHAnsi" w:hAnsiTheme="minorHAnsi" w:cstheme="minorHAnsi"/>
          <w:b/>
          <w:sz w:val="24"/>
          <w:szCs w:val="24"/>
        </w:rPr>
      </w:pPr>
      <w:r w:rsidRPr="00027503">
        <w:rPr>
          <w:rFonts w:asciiTheme="minorHAnsi" w:hAnsiTheme="minorHAnsi" w:cstheme="minorHAnsi"/>
          <w:b/>
          <w:sz w:val="24"/>
          <w:szCs w:val="24"/>
        </w:rPr>
        <w:t>Uczenie się wzajemne, tutoring rówieśniczy.</w:t>
      </w:r>
    </w:p>
    <w:p w:rsidR="00734273" w:rsidRPr="00027503" w:rsidRDefault="00734273"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W ostatnim okresie</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wielu europejskich projektach edukacyjnych coraz</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 xml:space="preserve"> większą popularność zyskuje współczesny wariant wzajemnego uczenia się wśród rówieśników – tutoring rówieśniczy, którego geneza sięga aż czasów starożytnej Grecji. Tutoring rówieśniczy, szczególnie na poziomie edukacji ponadpodstawowej, oznacza podejście, zgodnie</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którym młodzież staje się czynnym, pełnoprawnym uczestnikiem procesu edukacyjnego zamiast być jedynie pasywnym odbiorcą ustalonej wiedzy.</w:t>
      </w:r>
      <w:r w:rsidRPr="00027503">
        <w:rPr>
          <w:rStyle w:val="Odwoanieprzypisudolnego"/>
          <w:rFonts w:asciiTheme="minorHAnsi" w:hAnsiTheme="minorHAnsi" w:cstheme="minorHAnsi"/>
          <w:sz w:val="24"/>
          <w:szCs w:val="24"/>
        </w:rPr>
        <w:footnoteReference w:id="73"/>
      </w:r>
    </w:p>
    <w:p w:rsidR="00734273" w:rsidRPr="00027503" w:rsidRDefault="00734273"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Według tego podejścia, edukacja powinna polegać</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większej mierze na dialogu pomiędzy równoprawnymi uczestnikami niż na przekazywaniu informacji osobie</w:t>
      </w:r>
      <w:r w:rsidR="000821B8" w:rsidRPr="00027503">
        <w:rPr>
          <w:rFonts w:asciiTheme="minorHAnsi" w:hAnsiTheme="minorHAnsi" w:cstheme="minorHAnsi"/>
          <w:sz w:val="24"/>
          <w:szCs w:val="24"/>
        </w:rPr>
        <w:t xml:space="preserve"> o </w:t>
      </w:r>
      <w:r w:rsidRPr="00027503">
        <w:rPr>
          <w:rFonts w:asciiTheme="minorHAnsi" w:hAnsiTheme="minorHAnsi" w:cstheme="minorHAnsi"/>
          <w:sz w:val="24"/>
          <w:szCs w:val="24"/>
        </w:rPr>
        <w:t>niższym statusie czy pozycji. Uczniowie uzyskują prawo wzięcia na siebie odpowiedzialności za uczenie innych. Aktywny, oparty na współpracy proces uczenia się, którego częścią są rówieśnicy, jest</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reguły uważany za niezwykle pozytywne</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kształcące doświadczenie. Uczniowie zyskują liczne kompetencje</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umiejętności, takie jak różnorodne formy komunikowania</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prezentacji,</w:t>
      </w:r>
      <w:r w:rsidR="000821B8" w:rsidRPr="00027503">
        <w:rPr>
          <w:rFonts w:asciiTheme="minorHAnsi" w:hAnsiTheme="minorHAnsi" w:cstheme="minorHAnsi"/>
          <w:sz w:val="24"/>
          <w:szCs w:val="24"/>
        </w:rPr>
        <w:t xml:space="preserve"> a </w:t>
      </w:r>
      <w:r w:rsidRPr="00027503">
        <w:rPr>
          <w:rFonts w:asciiTheme="minorHAnsi" w:hAnsiTheme="minorHAnsi" w:cstheme="minorHAnsi"/>
          <w:sz w:val="24"/>
          <w:szCs w:val="24"/>
        </w:rPr>
        <w:t>także budują pewność siebie. Jednocześnie rośnie ich świadomość dotycząca własnych postaw oraz odpowiedzialność społeczna.</w:t>
      </w:r>
      <w:r w:rsidRPr="00027503">
        <w:rPr>
          <w:rStyle w:val="Odwoanieprzypisudolnego"/>
          <w:rFonts w:asciiTheme="minorHAnsi" w:hAnsiTheme="minorHAnsi" w:cstheme="minorHAnsi"/>
          <w:sz w:val="24"/>
          <w:szCs w:val="24"/>
        </w:rPr>
        <w:footnoteReference w:id="74"/>
      </w:r>
    </w:p>
    <w:p w:rsidR="00734273" w:rsidRPr="00027503" w:rsidRDefault="00734273"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Chociaż rówieśnicy zwykle nie dysponują tak szeroką wiedzą jak nauczyciele czy eksperci,</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wielu przypadkach są oni bardziej efektywni</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komunikowaniu</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trakcie interakcji</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innymi uczniami. Wśród kluczowych wniosków dostarczonych przez prace badawcze nad tutoringiem rówieśniczym</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sferze kwestii różnorodności</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tolerancji można wymienić poniższe:</w:t>
      </w:r>
    </w:p>
    <w:p w:rsidR="00734273" w:rsidRPr="00027503" w:rsidRDefault="00734273" w:rsidP="001003F5">
      <w:pPr>
        <w:pStyle w:val="Akapitzlist"/>
        <w:numPr>
          <w:ilvl w:val="0"/>
          <w:numId w:val="23"/>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Tutoring rówieśniczy jest procesem dynamicznym</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interaktywnym, wskutek czego silnie angażuje jego uczestników.</w:t>
      </w:r>
    </w:p>
    <w:p w:rsidR="00734273" w:rsidRPr="00027503" w:rsidRDefault="00734273" w:rsidP="001003F5">
      <w:pPr>
        <w:pStyle w:val="Akapitzlist"/>
        <w:numPr>
          <w:ilvl w:val="0"/>
          <w:numId w:val="23"/>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Młodych ludzi łączy zbliżone słownictwo</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punkty odniesienia.</w:t>
      </w:r>
    </w:p>
    <w:p w:rsidR="00734273" w:rsidRPr="00027503" w:rsidRDefault="00734273" w:rsidP="001003F5">
      <w:pPr>
        <w:pStyle w:val="Akapitzlist"/>
        <w:numPr>
          <w:ilvl w:val="0"/>
          <w:numId w:val="23"/>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Postawy młodych ludzi są pod silnym wpływem postaw, poglądów</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zachowań grupy rówieśniczej, wskutek czego młodzi ludzie chętniej naśladują zachowania będące wynikiem tych postaw.</w:t>
      </w:r>
    </w:p>
    <w:p w:rsidR="00734273" w:rsidRPr="00027503" w:rsidRDefault="00734273" w:rsidP="001003F5">
      <w:pPr>
        <w:pStyle w:val="Akapitzlist"/>
        <w:numPr>
          <w:ilvl w:val="0"/>
          <w:numId w:val="23"/>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Rówieśnicy stają się dla siebie pozytywnym wzorem do naśladowania.</w:t>
      </w:r>
    </w:p>
    <w:p w:rsidR="00734273" w:rsidRPr="00027503" w:rsidRDefault="00734273" w:rsidP="001003F5">
      <w:pPr>
        <w:pStyle w:val="Akapitzlist"/>
        <w:numPr>
          <w:ilvl w:val="0"/>
          <w:numId w:val="23"/>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Młodzi ludzie nabywają umiejętności rozwiązywania konfliktów.</w:t>
      </w:r>
    </w:p>
    <w:p w:rsidR="00734273" w:rsidRPr="00027503" w:rsidRDefault="00734273" w:rsidP="001003F5">
      <w:pPr>
        <w:pStyle w:val="Akapitzlist"/>
        <w:numPr>
          <w:ilvl w:val="0"/>
          <w:numId w:val="23"/>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Rówieśnicy postrzegani są jako mniej oddaleni niż nauczyciele</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rodzice.</w:t>
      </w:r>
    </w:p>
    <w:p w:rsidR="00734273" w:rsidRPr="00027503" w:rsidRDefault="00734273" w:rsidP="001003F5">
      <w:pPr>
        <w:pStyle w:val="Akapitzlist"/>
        <w:numPr>
          <w:ilvl w:val="0"/>
          <w:numId w:val="23"/>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Nauczanie przez rówieśników skutkuje przyrostem wiedzy, pozytywną zmianą postaw</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poprawą zachowań społecznych.</w:t>
      </w:r>
    </w:p>
    <w:p w:rsidR="00734273" w:rsidRPr="00027503" w:rsidRDefault="00734273" w:rsidP="001003F5">
      <w:pPr>
        <w:pStyle w:val="Akapitzlist"/>
        <w:numPr>
          <w:ilvl w:val="0"/>
          <w:numId w:val="23"/>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Młodzi ludzie są łatwiej motywowani oczekiwaniami swoich rówieśników.</w:t>
      </w:r>
    </w:p>
    <w:p w:rsidR="00734273" w:rsidRPr="00027503" w:rsidRDefault="00734273" w:rsidP="001003F5">
      <w:pPr>
        <w:pStyle w:val="Akapitzlist"/>
        <w:numPr>
          <w:ilvl w:val="0"/>
          <w:numId w:val="23"/>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Istnieją większe szanse, że młodzi ludzie spotkają się</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przyszłości</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edukatorami rówieśniczymi</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sytuacjach społecznych również poza środowiskiem szkolnym.</w:t>
      </w:r>
    </w:p>
    <w:p w:rsidR="00734273" w:rsidRPr="00027503" w:rsidRDefault="00734273" w:rsidP="001003F5">
      <w:pPr>
        <w:pStyle w:val="Akapitzlist"/>
        <w:numPr>
          <w:ilvl w:val="0"/>
          <w:numId w:val="23"/>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Jeśli takie strategie nauczania są efektywne, wzrasta pewność siebie edukatorów rówieśniczych. Wzmacniają oni także swoje kompetencje przywódcze.</w:t>
      </w:r>
      <w:r w:rsidRPr="00027503">
        <w:rPr>
          <w:rStyle w:val="Odwoanieprzypisudolnego"/>
          <w:rFonts w:asciiTheme="minorHAnsi" w:hAnsiTheme="minorHAnsi" w:cstheme="minorHAnsi"/>
          <w:sz w:val="24"/>
          <w:szCs w:val="24"/>
        </w:rPr>
        <w:footnoteReference w:id="75"/>
      </w:r>
    </w:p>
    <w:p w:rsidR="00734273" w:rsidRPr="00027503" w:rsidRDefault="00734273" w:rsidP="000821B8">
      <w:pPr>
        <w:spacing w:line="360" w:lineRule="auto"/>
        <w:jc w:val="both"/>
        <w:rPr>
          <w:rFonts w:asciiTheme="minorHAnsi" w:hAnsiTheme="minorHAnsi" w:cstheme="minorHAnsi"/>
          <w:b/>
          <w:sz w:val="24"/>
          <w:szCs w:val="24"/>
        </w:rPr>
      </w:pPr>
      <w:r w:rsidRPr="00027503">
        <w:rPr>
          <w:rFonts w:asciiTheme="minorHAnsi" w:hAnsiTheme="minorHAnsi" w:cstheme="minorHAnsi"/>
          <w:b/>
          <w:sz w:val="24"/>
          <w:szCs w:val="24"/>
        </w:rPr>
        <w:t>Współpraca nauczycieli</w:t>
      </w:r>
      <w:r w:rsidR="000821B8" w:rsidRPr="00027503">
        <w:rPr>
          <w:rFonts w:asciiTheme="minorHAnsi" w:hAnsiTheme="minorHAnsi" w:cstheme="minorHAnsi"/>
          <w:b/>
          <w:sz w:val="24"/>
          <w:szCs w:val="24"/>
        </w:rPr>
        <w:t xml:space="preserve"> w </w:t>
      </w:r>
      <w:r w:rsidRPr="00027503">
        <w:rPr>
          <w:rFonts w:asciiTheme="minorHAnsi" w:hAnsiTheme="minorHAnsi" w:cstheme="minorHAnsi"/>
          <w:b/>
          <w:sz w:val="24"/>
          <w:szCs w:val="24"/>
        </w:rPr>
        <w:t>pracy metodą projektu</w:t>
      </w:r>
    </w:p>
    <w:p w:rsidR="00734273" w:rsidRPr="00027503" w:rsidRDefault="00734273"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Projekt edukacyjny ma charakter interdyscyplinarny, co oznacza, że obejmuje on znacznie większy zakres problemów niż tradycyjnie realizowany</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ramach lekcji</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jednego przedmiotu.</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związku</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tym, do jego realizacji nieodzowna jest współpraca</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innymi nauczycielami.</w:t>
      </w:r>
      <w:r w:rsidRPr="00027503">
        <w:rPr>
          <w:rStyle w:val="Odwoanieprzypisudolnego"/>
          <w:rFonts w:asciiTheme="minorHAnsi" w:hAnsiTheme="minorHAnsi" w:cstheme="minorHAnsi"/>
          <w:sz w:val="24"/>
          <w:szCs w:val="24"/>
        </w:rPr>
        <w:footnoteReference w:id="76"/>
      </w:r>
    </w:p>
    <w:p w:rsidR="00734273" w:rsidRPr="00027503" w:rsidRDefault="00734273"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Jeżeli</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szkole nie istnieje tradycja współpracy pomiędzy nauczycielami,</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jednemu</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nauczycielowi</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będzie dość trudno zrealizować projekt, który</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definicji jest interdyscyplinarny.</w:t>
      </w:r>
      <w:r w:rsidRPr="00027503">
        <w:rPr>
          <w:rStyle w:val="Odwoanieprzypisudolnego"/>
          <w:rFonts w:asciiTheme="minorHAnsi" w:hAnsiTheme="minorHAnsi" w:cstheme="minorHAnsi"/>
          <w:sz w:val="24"/>
          <w:szCs w:val="24"/>
        </w:rPr>
        <w:footnoteReference w:id="77"/>
      </w:r>
      <w:r w:rsidRPr="00027503">
        <w:rPr>
          <w:rFonts w:asciiTheme="minorHAnsi" w:hAnsiTheme="minorHAnsi" w:cstheme="minorHAnsi"/>
          <w:sz w:val="24"/>
          <w:szCs w:val="24"/>
        </w:rPr>
        <w:t xml:space="preserve"> Projekt</w:t>
      </w:r>
      <w:r w:rsidR="000821B8" w:rsidRPr="00027503">
        <w:rPr>
          <w:rFonts w:asciiTheme="minorHAnsi" w:hAnsiTheme="minorHAnsi" w:cstheme="minorHAnsi"/>
          <w:sz w:val="24"/>
          <w:szCs w:val="24"/>
        </w:rPr>
        <w:t xml:space="preserve"> </w:t>
      </w:r>
      <w:r w:rsidRPr="00027503">
        <w:rPr>
          <w:rFonts w:asciiTheme="minorHAnsi" w:hAnsiTheme="minorHAnsi" w:cstheme="minorHAnsi"/>
          <w:sz w:val="24"/>
          <w:szCs w:val="24"/>
        </w:rPr>
        <w:t>interdyscyplinarny wymaga współdziałania. Nauczyciel realizujący projekt będzie miał trudności, aby samemu wszystkiego dopilnować lub załatwić.</w:t>
      </w:r>
      <w:r w:rsidRPr="00027503">
        <w:rPr>
          <w:rStyle w:val="Odwoanieprzypisudolnego"/>
          <w:rFonts w:asciiTheme="minorHAnsi" w:hAnsiTheme="minorHAnsi" w:cstheme="minorHAnsi"/>
          <w:sz w:val="24"/>
          <w:szCs w:val="24"/>
        </w:rPr>
        <w:footnoteReference w:id="78"/>
      </w:r>
      <w:r w:rsidRPr="00027503">
        <w:rPr>
          <w:rFonts w:asciiTheme="minorHAnsi" w:hAnsiTheme="minorHAnsi" w:cstheme="minorHAnsi"/>
          <w:sz w:val="24"/>
          <w:szCs w:val="24"/>
        </w:rPr>
        <w:t xml:space="preserve"> Dlatego projekty edukacyjne zazwyczaj wymagają współpracy nauczycieli dwóch lub kilku przedmiotów.</w:t>
      </w:r>
    </w:p>
    <w:p w:rsidR="00734273" w:rsidRPr="00027503" w:rsidRDefault="00734273"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Nauczyciel powinien posiadać umiejętność motywowania zarówno uczniów, jak</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nauczycieli współpracujących.</w:t>
      </w:r>
    </w:p>
    <w:p w:rsidR="00734273" w:rsidRPr="00027503" w:rsidRDefault="00734273"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Umiejętność skutecznej współpracy nauczycieli</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realizacji projektu ma wpływ również na pracę</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uczniami,</w:t>
      </w:r>
      <w:r w:rsidR="000821B8" w:rsidRPr="00027503">
        <w:rPr>
          <w:rFonts w:asciiTheme="minorHAnsi" w:hAnsiTheme="minorHAnsi" w:cstheme="minorHAnsi"/>
          <w:sz w:val="24"/>
          <w:szCs w:val="24"/>
        </w:rPr>
        <w:t xml:space="preserve"> a </w:t>
      </w:r>
      <w:r w:rsidRPr="00027503">
        <w:rPr>
          <w:rFonts w:asciiTheme="minorHAnsi" w:hAnsiTheme="minorHAnsi" w:cstheme="minorHAnsi"/>
          <w:sz w:val="24"/>
          <w:szCs w:val="24"/>
        </w:rPr>
        <w:t>także na zacieśnienie współpracy</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rodzicami oraz organizacjami działającymi</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środowisku lokalnym.</w:t>
      </w:r>
      <w:r w:rsidRPr="00027503">
        <w:rPr>
          <w:rStyle w:val="Odwoanieprzypisudolnego"/>
          <w:rFonts w:asciiTheme="minorHAnsi" w:hAnsiTheme="minorHAnsi" w:cstheme="minorHAnsi"/>
          <w:sz w:val="24"/>
          <w:szCs w:val="24"/>
        </w:rPr>
        <w:footnoteReference w:id="79"/>
      </w:r>
    </w:p>
    <w:p w:rsidR="00734273" w:rsidRPr="00027503" w:rsidRDefault="00734273" w:rsidP="000821B8">
      <w:pPr>
        <w:spacing w:line="360" w:lineRule="auto"/>
        <w:jc w:val="both"/>
        <w:rPr>
          <w:rFonts w:asciiTheme="minorHAnsi" w:hAnsiTheme="minorHAnsi" w:cstheme="minorHAnsi"/>
          <w:b/>
          <w:sz w:val="24"/>
          <w:szCs w:val="24"/>
        </w:rPr>
      </w:pPr>
      <w:r w:rsidRPr="00027503">
        <w:rPr>
          <w:rFonts w:asciiTheme="minorHAnsi" w:hAnsiTheme="minorHAnsi" w:cstheme="minorHAnsi"/>
          <w:b/>
          <w:sz w:val="24"/>
          <w:szCs w:val="24"/>
        </w:rPr>
        <w:t>Metoda projektu jako element doskonalenia nauczycieli</w:t>
      </w:r>
    </w:p>
    <w:p w:rsidR="00734273" w:rsidRPr="00027503" w:rsidRDefault="00734273"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Korzystanie</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metody projektu umożliwia nauczycielom doskonalenie ich kompetencji</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zakresie:</w:t>
      </w:r>
    </w:p>
    <w:p w:rsidR="00734273" w:rsidRPr="00027503" w:rsidRDefault="00734273" w:rsidP="001003F5">
      <w:pPr>
        <w:pStyle w:val="Akapitzlist"/>
        <w:numPr>
          <w:ilvl w:val="0"/>
          <w:numId w:val="26"/>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nowoczesnego przekazywania</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nauczania wiedzy</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sposób teoretyczny</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praktyczny</w:t>
      </w:r>
    </w:p>
    <w:p w:rsidR="00734273" w:rsidRPr="00027503" w:rsidRDefault="00734273" w:rsidP="001003F5">
      <w:pPr>
        <w:pStyle w:val="Akapitzlist"/>
        <w:numPr>
          <w:ilvl w:val="0"/>
          <w:numId w:val="26"/>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doskonalenia warsztatu metodycznego</w:t>
      </w:r>
    </w:p>
    <w:p w:rsidR="00734273" w:rsidRPr="00027503" w:rsidRDefault="00734273" w:rsidP="001003F5">
      <w:pPr>
        <w:pStyle w:val="Akapitzlist"/>
        <w:numPr>
          <w:ilvl w:val="0"/>
          <w:numId w:val="26"/>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kompetentnego stosowania nowoczesnego narzędzia</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nauczaniu</w:t>
      </w:r>
    </w:p>
    <w:p w:rsidR="00734273" w:rsidRPr="00027503" w:rsidRDefault="00734273" w:rsidP="001003F5">
      <w:pPr>
        <w:pStyle w:val="Akapitzlist"/>
        <w:numPr>
          <w:ilvl w:val="0"/>
          <w:numId w:val="26"/>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kompetencji</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zakresie pracy</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zespołem - umiejętnego prowadzenia procesu grupowego</w:t>
      </w:r>
    </w:p>
    <w:p w:rsidR="00734273" w:rsidRPr="00027503" w:rsidRDefault="00734273" w:rsidP="001003F5">
      <w:pPr>
        <w:pStyle w:val="Akapitzlist"/>
        <w:numPr>
          <w:ilvl w:val="0"/>
          <w:numId w:val="26"/>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wielowymiarowego rozwoju osobowościowego ucznia</w:t>
      </w:r>
      <w:r w:rsidR="000821B8" w:rsidRPr="00027503">
        <w:rPr>
          <w:rFonts w:asciiTheme="minorHAnsi" w:hAnsiTheme="minorHAnsi" w:cstheme="minorHAnsi"/>
          <w:sz w:val="24"/>
          <w:szCs w:val="24"/>
        </w:rPr>
        <w:t xml:space="preserve"> i </w:t>
      </w:r>
      <w:r w:rsidRPr="00027503">
        <w:rPr>
          <w:rFonts w:asciiTheme="minorHAnsi" w:hAnsiTheme="minorHAnsi" w:cstheme="minorHAnsi"/>
          <w:sz w:val="24"/>
          <w:szCs w:val="24"/>
        </w:rPr>
        <w:t>nauczyciela.</w:t>
      </w:r>
      <w:r w:rsidRPr="00027503">
        <w:rPr>
          <w:rStyle w:val="Odwoanieprzypisudolnego"/>
          <w:rFonts w:asciiTheme="minorHAnsi" w:hAnsiTheme="minorHAnsi" w:cstheme="minorHAnsi"/>
          <w:sz w:val="24"/>
          <w:szCs w:val="24"/>
        </w:rPr>
        <w:footnoteReference w:id="80"/>
      </w:r>
    </w:p>
    <w:p w:rsidR="00734273" w:rsidRPr="00027503" w:rsidRDefault="00734273" w:rsidP="000821B8">
      <w:pPr>
        <w:spacing w:line="360" w:lineRule="auto"/>
        <w:ind w:left="360"/>
        <w:jc w:val="both"/>
        <w:rPr>
          <w:rFonts w:asciiTheme="minorHAnsi" w:hAnsiTheme="minorHAnsi" w:cstheme="minorHAnsi"/>
          <w:sz w:val="24"/>
          <w:szCs w:val="24"/>
        </w:rPr>
      </w:pPr>
      <w:r w:rsidRPr="00027503">
        <w:rPr>
          <w:rFonts w:asciiTheme="minorHAnsi" w:hAnsiTheme="minorHAnsi" w:cstheme="minorHAnsi"/>
          <w:sz w:val="24"/>
          <w:szCs w:val="24"/>
        </w:rPr>
        <w:t>Ponadto, metoda projektu stwarza nauczycielom możliwości:</w:t>
      </w:r>
    </w:p>
    <w:p w:rsidR="00734273" w:rsidRPr="00027503" w:rsidRDefault="00734273" w:rsidP="001003F5">
      <w:pPr>
        <w:pStyle w:val="Akapitzlist"/>
        <w:numPr>
          <w:ilvl w:val="0"/>
          <w:numId w:val="25"/>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prezentacji wyników innych projektów przez nauczycieli tej samej szkoły,</w:t>
      </w:r>
      <w:r w:rsidR="000821B8" w:rsidRPr="00027503">
        <w:rPr>
          <w:rFonts w:asciiTheme="minorHAnsi" w:hAnsiTheme="minorHAnsi" w:cstheme="minorHAnsi"/>
          <w:sz w:val="24"/>
          <w:szCs w:val="24"/>
        </w:rPr>
        <w:t xml:space="preserve"> a </w:t>
      </w:r>
      <w:r w:rsidRPr="00027503">
        <w:rPr>
          <w:rFonts w:asciiTheme="minorHAnsi" w:hAnsiTheme="minorHAnsi" w:cstheme="minorHAnsi"/>
          <w:sz w:val="24"/>
          <w:szCs w:val="24"/>
        </w:rPr>
        <w:t>także innych szkół</w:t>
      </w:r>
    </w:p>
    <w:p w:rsidR="00734273" w:rsidRPr="00027503" w:rsidRDefault="00734273" w:rsidP="001003F5">
      <w:pPr>
        <w:pStyle w:val="Akapitzlist"/>
        <w:numPr>
          <w:ilvl w:val="0"/>
          <w:numId w:val="25"/>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stworzenia form doskonalenia zawodowego (przykłady dobrych praktyk)</w:t>
      </w:r>
    </w:p>
    <w:p w:rsidR="00734273" w:rsidRPr="00027503" w:rsidRDefault="00734273" w:rsidP="001003F5">
      <w:pPr>
        <w:pStyle w:val="Akapitzlist"/>
        <w:numPr>
          <w:ilvl w:val="0"/>
          <w:numId w:val="25"/>
        </w:num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uświadomienia, że jest ona jednym</w:t>
      </w:r>
      <w:r w:rsidR="000821B8" w:rsidRPr="00027503">
        <w:rPr>
          <w:rFonts w:asciiTheme="minorHAnsi" w:hAnsiTheme="minorHAnsi" w:cstheme="minorHAnsi"/>
          <w:sz w:val="24"/>
          <w:szCs w:val="24"/>
        </w:rPr>
        <w:t xml:space="preserve"> z </w:t>
      </w:r>
      <w:r w:rsidRPr="00027503">
        <w:rPr>
          <w:rFonts w:asciiTheme="minorHAnsi" w:hAnsiTheme="minorHAnsi" w:cstheme="minorHAnsi"/>
          <w:sz w:val="24"/>
          <w:szCs w:val="24"/>
        </w:rPr>
        <w:t>działań, które nauczyciel może wykorzystać</w:t>
      </w:r>
      <w:r w:rsidR="000821B8" w:rsidRPr="00027503">
        <w:rPr>
          <w:rFonts w:asciiTheme="minorHAnsi" w:hAnsiTheme="minorHAnsi" w:cstheme="minorHAnsi"/>
          <w:sz w:val="24"/>
          <w:szCs w:val="24"/>
        </w:rPr>
        <w:t xml:space="preserve"> w </w:t>
      </w:r>
      <w:r w:rsidRPr="00027503">
        <w:rPr>
          <w:rFonts w:asciiTheme="minorHAnsi" w:hAnsiTheme="minorHAnsi" w:cstheme="minorHAnsi"/>
          <w:sz w:val="24"/>
          <w:szCs w:val="24"/>
        </w:rPr>
        <w:t>swoim awansie zawodowym.</w:t>
      </w:r>
      <w:r w:rsidRPr="00027503">
        <w:rPr>
          <w:rStyle w:val="Odwoanieprzypisudolnego"/>
          <w:rFonts w:asciiTheme="minorHAnsi" w:hAnsiTheme="minorHAnsi" w:cstheme="minorHAnsi"/>
          <w:sz w:val="24"/>
          <w:szCs w:val="24"/>
        </w:rPr>
        <w:footnoteReference w:id="81"/>
      </w:r>
    </w:p>
    <w:p w:rsidR="00734273" w:rsidRPr="00027503" w:rsidRDefault="00734273" w:rsidP="000821B8">
      <w:pPr>
        <w:pStyle w:val="tytul"/>
        <w:rPr>
          <w:rFonts w:cstheme="minorHAnsi"/>
          <w:sz w:val="24"/>
          <w:szCs w:val="24"/>
        </w:rPr>
      </w:pPr>
      <w:r w:rsidRPr="00027503">
        <w:rPr>
          <w:rFonts w:cstheme="minorHAnsi"/>
          <w:sz w:val="24"/>
          <w:szCs w:val="24"/>
        </w:rPr>
        <w:t>Moduł VIII. Ocenianie kształtujące jako strategia wspierająca rozwój ucznia</w:t>
      </w:r>
      <w:r w:rsidR="000821B8" w:rsidRPr="00027503">
        <w:rPr>
          <w:rFonts w:cstheme="minorHAnsi"/>
          <w:sz w:val="24"/>
          <w:szCs w:val="24"/>
        </w:rPr>
        <w:t xml:space="preserve"> i </w:t>
      </w:r>
      <w:r w:rsidRPr="00027503">
        <w:rPr>
          <w:rFonts w:cstheme="minorHAnsi"/>
          <w:sz w:val="24"/>
          <w:szCs w:val="24"/>
        </w:rPr>
        <w:t>jego autonomię</w:t>
      </w:r>
      <w:r w:rsidR="000821B8" w:rsidRPr="00027503">
        <w:rPr>
          <w:rFonts w:cstheme="minorHAnsi"/>
          <w:sz w:val="24"/>
          <w:szCs w:val="24"/>
        </w:rPr>
        <w:t xml:space="preserve"> w </w:t>
      </w:r>
      <w:r w:rsidRPr="00027503">
        <w:rPr>
          <w:rFonts w:cstheme="minorHAnsi"/>
          <w:sz w:val="24"/>
          <w:szCs w:val="24"/>
        </w:rPr>
        <w:t>procesie uczenia się</w:t>
      </w:r>
    </w:p>
    <w:p w:rsidR="00734273" w:rsidRPr="00027503" w:rsidRDefault="00734273" w:rsidP="000821B8">
      <w:pPr>
        <w:pStyle w:val="tekscior"/>
        <w:spacing w:before="0"/>
        <w:rPr>
          <w:rFonts w:cstheme="minorHAnsi"/>
        </w:rPr>
      </w:pPr>
      <w:r w:rsidRPr="00027503">
        <w:rPr>
          <w:rFonts w:cstheme="minorHAnsi"/>
        </w:rPr>
        <w:t>Cele operacyjne</w:t>
      </w:r>
    </w:p>
    <w:p w:rsidR="00734273" w:rsidRPr="00027503" w:rsidRDefault="00734273" w:rsidP="000821B8">
      <w:pPr>
        <w:pStyle w:val="tekscior"/>
        <w:spacing w:before="0"/>
        <w:ind w:left="363"/>
        <w:rPr>
          <w:rFonts w:cstheme="minorHAnsi"/>
        </w:rPr>
      </w:pPr>
      <w:r w:rsidRPr="00027503">
        <w:rPr>
          <w:rFonts w:cstheme="minorHAnsi"/>
        </w:rPr>
        <w:t>Uczestnik szkolenia: opisuje podstawowe założenia strategii oceniania kształtującego; wskazuje umocowanie prawne oceniania kształtującego; dostrzega związek oceniania kształtującego</w:t>
      </w:r>
      <w:r w:rsidR="000821B8" w:rsidRPr="00027503">
        <w:rPr>
          <w:rFonts w:cstheme="minorHAnsi"/>
        </w:rPr>
        <w:t xml:space="preserve"> z </w:t>
      </w:r>
      <w:r w:rsidRPr="00027503">
        <w:rPr>
          <w:rFonts w:cstheme="minorHAnsi"/>
        </w:rPr>
        <w:t>rozwijaniem umiejętności uczenia się uczniów na III etapie edukacyjnym; rozpoznaje strategie</w:t>
      </w:r>
      <w:r w:rsidR="000821B8" w:rsidRPr="00027503">
        <w:rPr>
          <w:rFonts w:cstheme="minorHAnsi"/>
        </w:rPr>
        <w:t xml:space="preserve"> i </w:t>
      </w:r>
      <w:r w:rsidRPr="00027503">
        <w:rPr>
          <w:rFonts w:cstheme="minorHAnsi"/>
        </w:rPr>
        <w:t>elementy oceniania kształtującego</w:t>
      </w:r>
      <w:r w:rsidR="000821B8" w:rsidRPr="00027503">
        <w:rPr>
          <w:rFonts w:cstheme="minorHAnsi"/>
        </w:rPr>
        <w:t xml:space="preserve"> w </w:t>
      </w:r>
      <w:r w:rsidRPr="00027503">
        <w:rPr>
          <w:rFonts w:cstheme="minorHAnsi"/>
        </w:rPr>
        <w:t>pracy nauczyciela na III etapie edukacyjnym; organizuje współpracę nauczycieli</w:t>
      </w:r>
      <w:r w:rsidR="000821B8" w:rsidRPr="00027503">
        <w:rPr>
          <w:rFonts w:cstheme="minorHAnsi"/>
        </w:rPr>
        <w:t xml:space="preserve"> w </w:t>
      </w:r>
      <w:r w:rsidRPr="00027503">
        <w:rPr>
          <w:rFonts w:cstheme="minorHAnsi"/>
        </w:rPr>
        <w:t>zakresie doskonalenia umiejętności stosowania oceniania kształtującego,</w:t>
      </w:r>
      <w:r w:rsidR="000821B8" w:rsidRPr="00027503">
        <w:rPr>
          <w:rFonts w:cstheme="minorHAnsi"/>
        </w:rPr>
        <w:t xml:space="preserve"> z </w:t>
      </w:r>
      <w:r w:rsidRPr="00027503">
        <w:rPr>
          <w:rFonts w:cstheme="minorHAnsi"/>
        </w:rPr>
        <w:t>uwzględnieniem specyfiki III etapu edukacyjnego; dostrzega możliwości wykorzystania oceniania kształtującego</w:t>
      </w:r>
      <w:r w:rsidR="000821B8" w:rsidRPr="00027503">
        <w:rPr>
          <w:rFonts w:cstheme="minorHAnsi"/>
        </w:rPr>
        <w:t xml:space="preserve"> w </w:t>
      </w:r>
      <w:r w:rsidRPr="00027503">
        <w:rPr>
          <w:rFonts w:cstheme="minorHAnsi"/>
        </w:rPr>
        <w:t>przygotowaniu uczniów do egzaminu dojrzałości; identyfikuje indywidualne potrzeby nauczycieli</w:t>
      </w:r>
      <w:r w:rsidR="000821B8" w:rsidRPr="00027503">
        <w:rPr>
          <w:rFonts w:cstheme="minorHAnsi"/>
        </w:rPr>
        <w:t xml:space="preserve"> w </w:t>
      </w:r>
      <w:r w:rsidRPr="00027503">
        <w:rPr>
          <w:rFonts w:cstheme="minorHAnsi"/>
        </w:rPr>
        <w:t>doskonaleniu umiejętności oceniania kształtującego na III etapie edukacyjnym</w:t>
      </w:r>
      <w:r w:rsidR="000821B8" w:rsidRPr="00027503">
        <w:rPr>
          <w:rFonts w:cstheme="minorHAnsi"/>
        </w:rPr>
        <w:t xml:space="preserve"> i </w:t>
      </w:r>
      <w:r w:rsidRPr="00027503">
        <w:rPr>
          <w:rFonts w:cstheme="minorHAnsi"/>
        </w:rPr>
        <w:t>wykorzystuje techniki coachingowe do wspierania ich rozwoju.</w:t>
      </w:r>
    </w:p>
    <w:p w:rsidR="00F94229" w:rsidRPr="00027503" w:rsidRDefault="00F94229" w:rsidP="000821B8">
      <w:p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Jedną</w:t>
      </w:r>
      <w:r w:rsidR="000821B8" w:rsidRPr="00027503">
        <w:rPr>
          <w:rFonts w:asciiTheme="minorHAnsi" w:eastAsia="Times New Roman" w:hAnsiTheme="minorHAnsi" w:cstheme="minorHAnsi"/>
          <w:sz w:val="24"/>
          <w:szCs w:val="24"/>
          <w:lang w:eastAsia="pl-PL"/>
        </w:rPr>
        <w:t xml:space="preserve"> z </w:t>
      </w:r>
      <w:r w:rsidRPr="00027503">
        <w:rPr>
          <w:rFonts w:asciiTheme="minorHAnsi" w:eastAsia="Times New Roman" w:hAnsiTheme="minorHAnsi" w:cstheme="minorHAnsi"/>
          <w:sz w:val="24"/>
          <w:szCs w:val="24"/>
          <w:lang w:eastAsia="pl-PL"/>
        </w:rPr>
        <w:t xml:space="preserve"> proponowanych</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strategii</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jest</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tzw.</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ocenianie</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kształtujące, które pomaga nauczycielowi</w:t>
      </w:r>
      <w:r w:rsidR="000821B8" w:rsidRPr="00027503">
        <w:rPr>
          <w:rFonts w:asciiTheme="minorHAnsi" w:eastAsia="Times New Roman" w:hAnsiTheme="minorHAnsi" w:cstheme="minorHAnsi"/>
          <w:sz w:val="24"/>
          <w:szCs w:val="24"/>
          <w:lang w:eastAsia="pl-PL"/>
        </w:rPr>
        <w:t xml:space="preserve"> w </w:t>
      </w:r>
      <w:r w:rsidRPr="00027503">
        <w:rPr>
          <w:rFonts w:asciiTheme="minorHAnsi" w:eastAsia="Times New Roman" w:hAnsiTheme="minorHAnsi" w:cstheme="minorHAnsi"/>
          <w:sz w:val="24"/>
          <w:szCs w:val="24"/>
          <w:lang w:eastAsia="pl-PL"/>
        </w:rPr>
        <w:t>procesie nauczania,</w:t>
      </w:r>
      <w:r w:rsidR="000821B8" w:rsidRPr="00027503">
        <w:rPr>
          <w:rFonts w:asciiTheme="minorHAnsi" w:eastAsia="Times New Roman" w:hAnsiTheme="minorHAnsi" w:cstheme="minorHAnsi"/>
          <w:sz w:val="24"/>
          <w:szCs w:val="24"/>
          <w:lang w:eastAsia="pl-PL"/>
        </w:rPr>
        <w:t xml:space="preserve"> a </w:t>
      </w:r>
      <w:r w:rsidRPr="00027503">
        <w:rPr>
          <w:rFonts w:asciiTheme="minorHAnsi" w:eastAsia="Times New Roman" w:hAnsiTheme="minorHAnsi" w:cstheme="minorHAnsi"/>
          <w:sz w:val="24"/>
          <w:szCs w:val="24"/>
          <w:lang w:eastAsia="pl-PL"/>
        </w:rPr>
        <w:t>uczniowi</w:t>
      </w:r>
      <w:r w:rsidR="000821B8" w:rsidRPr="00027503">
        <w:rPr>
          <w:rFonts w:asciiTheme="minorHAnsi" w:eastAsia="Times New Roman" w:hAnsiTheme="minorHAnsi" w:cstheme="minorHAnsi"/>
          <w:sz w:val="24"/>
          <w:szCs w:val="24"/>
          <w:lang w:eastAsia="pl-PL"/>
        </w:rPr>
        <w:t xml:space="preserve"> w </w:t>
      </w:r>
      <w:r w:rsidRPr="00027503">
        <w:rPr>
          <w:rFonts w:asciiTheme="minorHAnsi" w:eastAsia="Times New Roman" w:hAnsiTheme="minorHAnsi" w:cstheme="minorHAnsi"/>
          <w:sz w:val="24"/>
          <w:szCs w:val="24"/>
          <w:lang w:eastAsia="pl-PL"/>
        </w:rPr>
        <w:t>procesie uczenia się. Zasadniczo było ono zawsze obecne</w:t>
      </w:r>
      <w:r w:rsidR="000821B8" w:rsidRPr="00027503">
        <w:rPr>
          <w:rFonts w:asciiTheme="minorHAnsi" w:eastAsia="Times New Roman" w:hAnsiTheme="minorHAnsi" w:cstheme="minorHAnsi"/>
          <w:sz w:val="24"/>
          <w:szCs w:val="24"/>
          <w:lang w:eastAsia="pl-PL"/>
        </w:rPr>
        <w:t xml:space="preserve"> w </w:t>
      </w:r>
      <w:r w:rsidRPr="00027503">
        <w:rPr>
          <w:rFonts w:asciiTheme="minorHAnsi" w:eastAsia="Times New Roman" w:hAnsiTheme="minorHAnsi" w:cstheme="minorHAnsi"/>
          <w:sz w:val="24"/>
          <w:szCs w:val="24"/>
          <w:lang w:eastAsia="pl-PL"/>
        </w:rPr>
        <w:t>praktyce pedagogicznej, choć dopiero</w:t>
      </w:r>
      <w:r w:rsidR="000821B8" w:rsidRPr="00027503">
        <w:rPr>
          <w:rFonts w:asciiTheme="minorHAnsi" w:eastAsia="Times New Roman" w:hAnsiTheme="minorHAnsi" w:cstheme="minorHAnsi"/>
          <w:sz w:val="24"/>
          <w:szCs w:val="24"/>
          <w:lang w:eastAsia="pl-PL"/>
        </w:rPr>
        <w:t xml:space="preserve"> w </w:t>
      </w:r>
      <w:r w:rsidRPr="00027503">
        <w:rPr>
          <w:rFonts w:asciiTheme="minorHAnsi" w:eastAsia="Times New Roman" w:hAnsiTheme="minorHAnsi" w:cstheme="minorHAnsi"/>
          <w:sz w:val="24"/>
          <w:szCs w:val="24"/>
          <w:lang w:eastAsia="pl-PL"/>
        </w:rPr>
        <w:t>ostatnim okresie podkreślana jest jego rola.</w:t>
      </w:r>
      <w:r w:rsidRPr="00027503">
        <w:rPr>
          <w:rStyle w:val="Odwoanieprzypisudolnego"/>
          <w:rFonts w:asciiTheme="minorHAnsi" w:eastAsia="Times New Roman" w:hAnsiTheme="minorHAnsi" w:cstheme="minorHAnsi"/>
          <w:sz w:val="24"/>
          <w:szCs w:val="24"/>
          <w:lang w:eastAsia="pl-PL"/>
        </w:rPr>
        <w:footnoteReference w:id="82"/>
      </w:r>
      <w:r w:rsidRPr="00027503">
        <w:rPr>
          <w:rFonts w:asciiTheme="minorHAnsi" w:eastAsia="Times New Roman" w:hAnsiTheme="minorHAnsi" w:cstheme="minorHAnsi"/>
          <w:sz w:val="24"/>
          <w:szCs w:val="24"/>
          <w:lang w:eastAsia="pl-PL"/>
        </w:rPr>
        <w:t xml:space="preserve"> Wielu</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nauczycieli</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po raz pierwszy zetknęło się</w:t>
      </w:r>
      <w:r w:rsidR="000821B8" w:rsidRPr="00027503">
        <w:rPr>
          <w:rFonts w:asciiTheme="minorHAnsi" w:eastAsia="Times New Roman" w:hAnsiTheme="minorHAnsi" w:cstheme="minorHAnsi"/>
          <w:sz w:val="24"/>
          <w:szCs w:val="24"/>
          <w:lang w:eastAsia="pl-PL"/>
        </w:rPr>
        <w:t xml:space="preserve"> z </w:t>
      </w:r>
      <w:r w:rsidRPr="00027503">
        <w:rPr>
          <w:rFonts w:asciiTheme="minorHAnsi" w:eastAsia="Times New Roman" w:hAnsiTheme="minorHAnsi" w:cstheme="minorHAnsi"/>
          <w:sz w:val="24"/>
          <w:szCs w:val="24"/>
          <w:lang w:eastAsia="pl-PL"/>
        </w:rPr>
        <w:t>ocenianiem kształtującym</w:t>
      </w:r>
      <w:r w:rsidR="000821B8" w:rsidRPr="00027503">
        <w:rPr>
          <w:rFonts w:asciiTheme="minorHAnsi" w:eastAsia="Times New Roman" w:hAnsiTheme="minorHAnsi" w:cstheme="minorHAnsi"/>
          <w:sz w:val="24"/>
          <w:szCs w:val="24"/>
          <w:lang w:eastAsia="pl-PL"/>
        </w:rPr>
        <w:t xml:space="preserve"> w </w:t>
      </w:r>
      <w:r w:rsidRPr="00027503">
        <w:rPr>
          <w:rFonts w:asciiTheme="minorHAnsi" w:eastAsia="Times New Roman" w:hAnsiTheme="minorHAnsi" w:cstheme="minorHAnsi"/>
          <w:sz w:val="24"/>
          <w:szCs w:val="24"/>
          <w:lang w:eastAsia="pl-PL"/>
        </w:rPr>
        <w:t>2003 roku</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podczas warsztatów organizowanych przez Centrum Edukacji Obywatelskiej (CEO)</w:t>
      </w:r>
      <w:r w:rsidR="000821B8" w:rsidRPr="00027503">
        <w:rPr>
          <w:rFonts w:asciiTheme="minorHAnsi" w:eastAsia="Times New Roman" w:hAnsiTheme="minorHAnsi" w:cstheme="minorHAnsi"/>
          <w:sz w:val="24"/>
          <w:szCs w:val="24"/>
          <w:lang w:eastAsia="pl-PL"/>
        </w:rPr>
        <w:t xml:space="preserve"> w </w:t>
      </w:r>
      <w:r w:rsidRPr="00027503">
        <w:rPr>
          <w:rFonts w:asciiTheme="minorHAnsi" w:eastAsia="Times New Roman" w:hAnsiTheme="minorHAnsi" w:cstheme="minorHAnsi"/>
          <w:sz w:val="24"/>
          <w:szCs w:val="24"/>
          <w:lang w:eastAsia="pl-PL"/>
        </w:rPr>
        <w:t>Borkowie. Definicja oceniania</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kształtującego,</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zwanego</w:t>
      </w:r>
      <w:r w:rsidR="000821B8" w:rsidRPr="00027503">
        <w:rPr>
          <w:rFonts w:asciiTheme="minorHAnsi" w:eastAsia="Times New Roman" w:hAnsiTheme="minorHAnsi" w:cstheme="minorHAnsi"/>
          <w:sz w:val="24"/>
          <w:szCs w:val="24"/>
          <w:lang w:eastAsia="pl-PL"/>
        </w:rPr>
        <w:t xml:space="preserve"> w </w:t>
      </w:r>
      <w:r w:rsidRPr="00027503">
        <w:rPr>
          <w:rFonts w:asciiTheme="minorHAnsi" w:eastAsia="Times New Roman" w:hAnsiTheme="minorHAnsi" w:cstheme="minorHAnsi"/>
          <w:sz w:val="24"/>
          <w:szCs w:val="24"/>
          <w:lang w:eastAsia="pl-PL"/>
        </w:rPr>
        <w:t>skrócie OK, zaczerpnięta</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została</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ze</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źródeł</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brytyjskich. Ocenianie kształtujące oznacza głównie proces poszukiwania metod określenia, na jakim etapie uczenia się znajdują się uczniowie, co powinni robić dalej</w:t>
      </w:r>
      <w:r w:rsidR="000821B8" w:rsidRPr="00027503">
        <w:rPr>
          <w:rFonts w:asciiTheme="minorHAnsi" w:eastAsia="Times New Roman" w:hAnsiTheme="minorHAnsi" w:cstheme="minorHAnsi"/>
          <w:sz w:val="24"/>
          <w:szCs w:val="24"/>
          <w:lang w:eastAsia="pl-PL"/>
        </w:rPr>
        <w:t xml:space="preserve"> i </w:t>
      </w:r>
      <w:r w:rsidRPr="00027503">
        <w:rPr>
          <w:rFonts w:asciiTheme="minorHAnsi" w:eastAsia="Times New Roman" w:hAnsiTheme="minorHAnsi" w:cstheme="minorHAnsi"/>
          <w:sz w:val="24"/>
          <w:szCs w:val="24"/>
          <w:lang w:eastAsia="pl-PL"/>
        </w:rPr>
        <w:t>w jaki sposób najlepiej mają to zrobić. Bieżąca identyfikacja poziomu realizacji celów uczenia się</w:t>
      </w:r>
      <w:r w:rsidR="000821B8" w:rsidRPr="00027503">
        <w:rPr>
          <w:rFonts w:asciiTheme="minorHAnsi" w:eastAsia="Times New Roman" w:hAnsiTheme="minorHAnsi" w:cstheme="minorHAnsi"/>
          <w:sz w:val="24"/>
          <w:szCs w:val="24"/>
          <w:lang w:eastAsia="pl-PL"/>
        </w:rPr>
        <w:t xml:space="preserve"> i </w:t>
      </w:r>
      <w:r w:rsidRPr="00027503">
        <w:rPr>
          <w:rFonts w:asciiTheme="minorHAnsi" w:eastAsia="Times New Roman" w:hAnsiTheme="minorHAnsi" w:cstheme="minorHAnsi"/>
          <w:sz w:val="24"/>
          <w:szCs w:val="24"/>
          <w:lang w:eastAsia="pl-PL"/>
        </w:rPr>
        <w:t>dostosowanie do jej rezultatów sposobów organizacji procesu kształcenia powinny mieć formę współpracy uczniów</w:t>
      </w:r>
      <w:r w:rsidR="000821B8" w:rsidRPr="00027503">
        <w:rPr>
          <w:rFonts w:asciiTheme="minorHAnsi" w:eastAsia="Times New Roman" w:hAnsiTheme="minorHAnsi" w:cstheme="minorHAnsi"/>
          <w:sz w:val="24"/>
          <w:szCs w:val="24"/>
          <w:lang w:eastAsia="pl-PL"/>
        </w:rPr>
        <w:t xml:space="preserve"> z </w:t>
      </w:r>
      <w:r w:rsidRPr="00027503">
        <w:rPr>
          <w:rFonts w:asciiTheme="minorHAnsi" w:eastAsia="Times New Roman" w:hAnsiTheme="minorHAnsi" w:cstheme="minorHAnsi"/>
          <w:sz w:val="24"/>
          <w:szCs w:val="24"/>
          <w:lang w:eastAsia="pl-PL"/>
        </w:rPr>
        <w:t>nauczycielem, co określa znaczenie dwukierunkowej informacji zwrotnej. Na takich założeniach opierała się długookresowa, systematyczna działalność polskich popularyzatorów koncepcji OK</w:t>
      </w:r>
      <w:r w:rsidRPr="00027503">
        <w:rPr>
          <w:rStyle w:val="Odwoanieprzypisudolnego"/>
          <w:rFonts w:asciiTheme="minorHAnsi" w:eastAsia="Times New Roman" w:hAnsiTheme="minorHAnsi" w:cstheme="minorHAnsi"/>
          <w:sz w:val="24"/>
          <w:szCs w:val="24"/>
          <w:lang w:eastAsia="pl-PL"/>
        </w:rPr>
        <w:footnoteReference w:id="83"/>
      </w:r>
      <w:r w:rsidRPr="00027503">
        <w:rPr>
          <w:rFonts w:asciiTheme="minorHAnsi" w:eastAsia="Times New Roman" w:hAnsiTheme="minorHAnsi" w:cstheme="minorHAnsi"/>
          <w:sz w:val="24"/>
          <w:szCs w:val="24"/>
          <w:lang w:eastAsia="pl-PL"/>
        </w:rPr>
        <w:t>.</w:t>
      </w:r>
    </w:p>
    <w:p w:rsidR="00F94229" w:rsidRPr="00027503" w:rsidRDefault="00F94229" w:rsidP="000821B8">
      <w:pPr>
        <w:pStyle w:val="NormalnyWeb"/>
        <w:shd w:val="clear" w:color="auto" w:fill="FFFFFF"/>
        <w:spacing w:after="204" w:line="360" w:lineRule="auto"/>
        <w:jc w:val="both"/>
        <w:textAlignment w:val="baseline"/>
        <w:rPr>
          <w:rFonts w:asciiTheme="minorHAnsi" w:hAnsiTheme="minorHAnsi" w:cstheme="minorHAnsi"/>
          <w:color w:val="000000" w:themeColor="text1"/>
        </w:rPr>
      </w:pPr>
      <w:r w:rsidRPr="00027503">
        <w:rPr>
          <w:rFonts w:asciiTheme="minorHAnsi" w:hAnsiTheme="minorHAnsi" w:cstheme="minorHAnsi"/>
          <w:color w:val="000000" w:themeColor="text1"/>
        </w:rPr>
        <w:t>Ocenianie kształtujące, zwane również “ocenianiem pomagającym się uczyć”, jest</w:t>
      </w:r>
      <w:r w:rsidR="000821B8" w:rsidRPr="00027503">
        <w:rPr>
          <w:rFonts w:asciiTheme="minorHAnsi" w:hAnsiTheme="minorHAnsi" w:cstheme="minorHAnsi"/>
          <w:color w:val="000000" w:themeColor="text1"/>
        </w:rPr>
        <w:t xml:space="preserve"> w </w:t>
      </w:r>
      <w:r w:rsidRPr="00027503">
        <w:rPr>
          <w:rFonts w:asciiTheme="minorHAnsi" w:hAnsiTheme="minorHAnsi" w:cstheme="minorHAnsi"/>
          <w:color w:val="000000" w:themeColor="text1"/>
        </w:rPr>
        <w:t>wielu krajach traktowane jako jeden</w:t>
      </w:r>
      <w:r w:rsidR="000821B8" w:rsidRPr="00027503">
        <w:rPr>
          <w:rFonts w:asciiTheme="minorHAnsi" w:hAnsiTheme="minorHAnsi" w:cstheme="minorHAnsi"/>
          <w:color w:val="000000" w:themeColor="text1"/>
        </w:rPr>
        <w:t xml:space="preserve"> z </w:t>
      </w:r>
      <w:r w:rsidRPr="00027503">
        <w:rPr>
          <w:rFonts w:asciiTheme="minorHAnsi" w:hAnsiTheme="minorHAnsi" w:cstheme="minorHAnsi"/>
          <w:color w:val="000000" w:themeColor="text1"/>
        </w:rPr>
        <w:t>najbardziej obiecujących kierunków reformowania systemu edukacyjnego. Raport Organizacji Rozwoju Gospodarczego</w:t>
      </w:r>
      <w:r w:rsidR="000821B8" w:rsidRPr="00027503">
        <w:rPr>
          <w:rFonts w:asciiTheme="minorHAnsi" w:hAnsiTheme="minorHAnsi" w:cstheme="minorHAnsi"/>
          <w:color w:val="000000" w:themeColor="text1"/>
        </w:rPr>
        <w:t xml:space="preserve"> i </w:t>
      </w:r>
      <w:r w:rsidRPr="00027503">
        <w:rPr>
          <w:rFonts w:asciiTheme="minorHAnsi" w:hAnsiTheme="minorHAnsi" w:cstheme="minorHAnsi"/>
          <w:color w:val="000000" w:themeColor="text1"/>
        </w:rPr>
        <w:t>Współpracy (OECD)</w:t>
      </w:r>
      <w:r w:rsidR="000821B8" w:rsidRPr="00027503">
        <w:rPr>
          <w:rFonts w:asciiTheme="minorHAnsi" w:hAnsiTheme="minorHAnsi" w:cstheme="minorHAnsi"/>
          <w:color w:val="000000" w:themeColor="text1"/>
        </w:rPr>
        <w:t xml:space="preserve"> z </w:t>
      </w:r>
      <w:r w:rsidRPr="00027503">
        <w:rPr>
          <w:rFonts w:asciiTheme="minorHAnsi" w:hAnsiTheme="minorHAnsi" w:cstheme="minorHAnsi"/>
          <w:color w:val="000000" w:themeColor="text1"/>
        </w:rPr>
        <w:t>2005 r. argumentuje za skutecznością tej metody ewaluacji</w:t>
      </w:r>
      <w:r w:rsidR="000821B8" w:rsidRPr="00027503">
        <w:rPr>
          <w:rFonts w:asciiTheme="minorHAnsi" w:hAnsiTheme="minorHAnsi" w:cstheme="minorHAnsi"/>
          <w:color w:val="000000" w:themeColor="text1"/>
        </w:rPr>
        <w:t xml:space="preserve"> w </w:t>
      </w:r>
      <w:r w:rsidRPr="00027503">
        <w:rPr>
          <w:rFonts w:asciiTheme="minorHAnsi" w:hAnsiTheme="minorHAnsi" w:cstheme="minorHAnsi"/>
          <w:color w:val="000000" w:themeColor="text1"/>
        </w:rPr>
        <w:t>polepszaniu wyników nauczania, nabywaniu umiejętności uczenia się przez całe życie</w:t>
      </w:r>
      <w:r w:rsidR="000821B8" w:rsidRPr="00027503">
        <w:rPr>
          <w:rFonts w:asciiTheme="minorHAnsi" w:hAnsiTheme="minorHAnsi" w:cstheme="minorHAnsi"/>
          <w:color w:val="000000" w:themeColor="text1"/>
        </w:rPr>
        <w:t xml:space="preserve"> i </w:t>
      </w:r>
      <w:r w:rsidRPr="00027503">
        <w:rPr>
          <w:rFonts w:asciiTheme="minorHAnsi" w:hAnsiTheme="minorHAnsi" w:cstheme="minorHAnsi"/>
          <w:color w:val="000000" w:themeColor="text1"/>
        </w:rPr>
        <w:t>wyrównywaniu szans edukacyjnych.</w:t>
      </w:r>
      <w:r w:rsidRPr="00027503">
        <w:rPr>
          <w:rStyle w:val="Odwoanieprzypisudolnego"/>
          <w:rFonts w:asciiTheme="minorHAnsi" w:hAnsiTheme="minorHAnsi" w:cstheme="minorHAnsi"/>
          <w:color w:val="000000" w:themeColor="text1"/>
        </w:rPr>
        <w:footnoteReference w:id="84"/>
      </w:r>
    </w:p>
    <w:p w:rsidR="00F94229" w:rsidRPr="00027503" w:rsidRDefault="00F94229" w:rsidP="000821B8">
      <w:pPr>
        <w:pStyle w:val="NormalnyWeb"/>
        <w:shd w:val="clear" w:color="auto" w:fill="FFFFFF"/>
        <w:spacing w:after="204" w:line="360" w:lineRule="auto"/>
        <w:jc w:val="both"/>
        <w:textAlignment w:val="baseline"/>
        <w:rPr>
          <w:rFonts w:asciiTheme="minorHAnsi" w:hAnsiTheme="minorHAnsi" w:cstheme="minorHAnsi"/>
        </w:rPr>
      </w:pPr>
      <w:r w:rsidRPr="00027503">
        <w:rPr>
          <w:rFonts w:asciiTheme="minorHAnsi" w:hAnsiTheme="minorHAnsi" w:cstheme="minorHAnsi"/>
        </w:rPr>
        <w:t>Równolegle</w:t>
      </w:r>
      <w:r w:rsidR="000821B8" w:rsidRPr="00027503">
        <w:rPr>
          <w:rFonts w:asciiTheme="minorHAnsi" w:hAnsiTheme="minorHAnsi" w:cstheme="minorHAnsi"/>
        </w:rPr>
        <w:t xml:space="preserve"> z </w:t>
      </w:r>
      <w:r w:rsidRPr="00027503">
        <w:rPr>
          <w:rFonts w:asciiTheme="minorHAnsi" w:hAnsiTheme="minorHAnsi" w:cstheme="minorHAnsi"/>
        </w:rPr>
        <w:t>działalnością</w:t>
      </w:r>
      <w:r w:rsidR="000821B8" w:rsidRPr="00027503">
        <w:rPr>
          <w:rFonts w:asciiTheme="minorHAnsi" w:hAnsiTheme="minorHAnsi" w:cstheme="minorHAnsi"/>
        </w:rPr>
        <w:t xml:space="preserve"> </w:t>
      </w:r>
      <w:r w:rsidRPr="00027503">
        <w:rPr>
          <w:rFonts w:asciiTheme="minorHAnsi" w:hAnsiTheme="minorHAnsi" w:cstheme="minorHAnsi"/>
        </w:rPr>
        <w:t>CEO, koncepcja OK popularyzowana jest również przez pozostałe organizacje, ośrodki kształcenia nauczycieli, uczelnie, instytucje oświatowe oraz osoby zajmujące się</w:t>
      </w:r>
      <w:r w:rsidR="000821B8" w:rsidRPr="00027503">
        <w:rPr>
          <w:rFonts w:asciiTheme="minorHAnsi" w:hAnsiTheme="minorHAnsi" w:cstheme="minorHAnsi"/>
        </w:rPr>
        <w:t xml:space="preserve"> w </w:t>
      </w:r>
      <w:r w:rsidRPr="00027503">
        <w:rPr>
          <w:rFonts w:asciiTheme="minorHAnsi" w:hAnsiTheme="minorHAnsi" w:cstheme="minorHAnsi"/>
        </w:rPr>
        <w:t>naszym kraju polityką edukacyjną</w:t>
      </w:r>
      <w:r w:rsidRPr="00027503">
        <w:rPr>
          <w:rStyle w:val="Odwoanieprzypisudolnego"/>
          <w:rFonts w:asciiTheme="minorHAnsi" w:hAnsiTheme="minorHAnsi" w:cstheme="minorHAnsi"/>
        </w:rPr>
        <w:footnoteReference w:id="85"/>
      </w:r>
      <w:r w:rsidRPr="00027503">
        <w:rPr>
          <w:rFonts w:asciiTheme="minorHAnsi" w:hAnsiTheme="minorHAnsi" w:cstheme="minorHAnsi"/>
        </w:rPr>
        <w:t>.</w:t>
      </w:r>
    </w:p>
    <w:p w:rsidR="00F94229" w:rsidRPr="00027503" w:rsidRDefault="00F94229" w:rsidP="000821B8">
      <w:pPr>
        <w:pStyle w:val="NormalnyWeb"/>
        <w:shd w:val="clear" w:color="auto" w:fill="FFFFFF"/>
        <w:spacing w:after="204" w:line="360" w:lineRule="auto"/>
        <w:jc w:val="both"/>
        <w:textAlignment w:val="baseline"/>
        <w:rPr>
          <w:rFonts w:asciiTheme="minorHAnsi" w:hAnsiTheme="minorHAnsi" w:cstheme="minorHAnsi"/>
          <w:b/>
        </w:rPr>
      </w:pPr>
      <w:r w:rsidRPr="00027503">
        <w:rPr>
          <w:rFonts w:asciiTheme="minorHAnsi" w:hAnsiTheme="minorHAnsi" w:cstheme="minorHAnsi"/>
          <w:b/>
        </w:rPr>
        <w:t>Strategie oceniania kształtującego</w:t>
      </w:r>
      <w:r w:rsidR="000821B8" w:rsidRPr="00027503">
        <w:rPr>
          <w:rFonts w:asciiTheme="minorHAnsi" w:hAnsiTheme="minorHAnsi" w:cstheme="minorHAnsi"/>
          <w:b/>
        </w:rPr>
        <w:t xml:space="preserve"> i </w:t>
      </w:r>
      <w:r w:rsidRPr="00027503">
        <w:rPr>
          <w:rFonts w:asciiTheme="minorHAnsi" w:hAnsiTheme="minorHAnsi" w:cstheme="minorHAnsi"/>
          <w:b/>
        </w:rPr>
        <w:t>jego elementy na 3 etapie edukacyjnym</w:t>
      </w:r>
    </w:p>
    <w:p w:rsidR="00F94229" w:rsidRPr="00027503" w:rsidRDefault="00F94229" w:rsidP="000821B8">
      <w:pPr>
        <w:pStyle w:val="Default"/>
        <w:spacing w:after="296" w:line="360" w:lineRule="auto"/>
        <w:jc w:val="both"/>
        <w:rPr>
          <w:rFonts w:asciiTheme="minorHAnsi" w:hAnsiTheme="minorHAnsi" w:cstheme="minorHAnsi"/>
        </w:rPr>
      </w:pPr>
      <w:r w:rsidRPr="00027503">
        <w:rPr>
          <w:rFonts w:asciiTheme="minorHAnsi" w:hAnsiTheme="minorHAnsi" w:cstheme="minorHAnsi"/>
        </w:rPr>
        <w:t>Założenia oceniania kształtującego zawierają pięć strategii oceniania kształtującego</w:t>
      </w:r>
      <w:r w:rsidR="000821B8" w:rsidRPr="00027503">
        <w:rPr>
          <w:rFonts w:asciiTheme="minorHAnsi" w:hAnsiTheme="minorHAnsi" w:cstheme="minorHAnsi"/>
        </w:rPr>
        <w:t xml:space="preserve"> i </w:t>
      </w:r>
      <w:r w:rsidRPr="00027503">
        <w:rPr>
          <w:rFonts w:asciiTheme="minorHAnsi" w:hAnsiTheme="minorHAnsi" w:cstheme="minorHAnsi"/>
        </w:rPr>
        <w:t>jego elementy jako podstawy planowania lekcji.</w:t>
      </w:r>
      <w:r w:rsidRPr="00027503">
        <w:rPr>
          <w:rStyle w:val="Odwoanieprzypisudolnego"/>
          <w:rFonts w:asciiTheme="minorHAnsi" w:hAnsiTheme="minorHAnsi" w:cstheme="minorHAnsi"/>
        </w:rPr>
        <w:footnoteReference w:id="86"/>
      </w:r>
      <w:r w:rsidRPr="00027503">
        <w:rPr>
          <w:rFonts w:asciiTheme="minorHAnsi" w:hAnsiTheme="minorHAnsi" w:cstheme="minorHAnsi"/>
        </w:rPr>
        <w:t xml:space="preserve"> </w:t>
      </w:r>
    </w:p>
    <w:p w:rsidR="00F94229" w:rsidRPr="00DC7316" w:rsidRDefault="00F94229" w:rsidP="000821B8">
      <w:pPr>
        <w:pStyle w:val="Akapitzlist"/>
        <w:numPr>
          <w:ilvl w:val="0"/>
          <w:numId w:val="27"/>
        </w:num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zrozumienie</w:t>
      </w:r>
      <w:r w:rsidR="000821B8" w:rsidRPr="00027503">
        <w:rPr>
          <w:rFonts w:asciiTheme="minorHAnsi" w:eastAsia="Times New Roman" w:hAnsiTheme="minorHAnsi" w:cstheme="minorHAnsi"/>
          <w:sz w:val="24"/>
          <w:szCs w:val="24"/>
          <w:lang w:eastAsia="pl-PL"/>
        </w:rPr>
        <w:t xml:space="preserve"> i </w:t>
      </w:r>
      <w:r w:rsidRPr="00027503">
        <w:rPr>
          <w:rFonts w:asciiTheme="minorHAnsi" w:eastAsia="Times New Roman" w:hAnsiTheme="minorHAnsi" w:cstheme="minorHAnsi"/>
          <w:sz w:val="24"/>
          <w:szCs w:val="24"/>
          <w:lang w:eastAsia="pl-PL"/>
        </w:rPr>
        <w:t xml:space="preserve"> ustalenie</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pomiędzy</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uczniami</w:t>
      </w:r>
      <w:r w:rsidR="000821B8" w:rsidRPr="00027503">
        <w:rPr>
          <w:rFonts w:asciiTheme="minorHAnsi" w:eastAsia="Times New Roman" w:hAnsiTheme="minorHAnsi" w:cstheme="minorHAnsi"/>
          <w:sz w:val="24"/>
          <w:szCs w:val="24"/>
          <w:lang w:eastAsia="pl-PL"/>
        </w:rPr>
        <w:t xml:space="preserve"> a </w:t>
      </w:r>
      <w:r w:rsidRPr="00027503">
        <w:rPr>
          <w:rFonts w:asciiTheme="minorHAnsi" w:eastAsia="Times New Roman" w:hAnsiTheme="minorHAnsi" w:cstheme="minorHAnsi"/>
          <w:sz w:val="24"/>
          <w:szCs w:val="24"/>
          <w:lang w:eastAsia="pl-PL"/>
        </w:rPr>
        <w:t>nauczycielem celów uczenia się (intencji) oraz kryteriów sukcesu,</w:t>
      </w:r>
    </w:p>
    <w:p w:rsidR="00F94229" w:rsidRPr="00027503" w:rsidRDefault="00F94229" w:rsidP="001003F5">
      <w:pPr>
        <w:pStyle w:val="Akapitzlist"/>
        <w:numPr>
          <w:ilvl w:val="0"/>
          <w:numId w:val="27"/>
        </w:num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organizowanie działań</w:t>
      </w:r>
      <w:r w:rsidR="000821B8" w:rsidRPr="00027503">
        <w:rPr>
          <w:rFonts w:asciiTheme="minorHAnsi" w:eastAsia="Times New Roman" w:hAnsiTheme="minorHAnsi" w:cstheme="minorHAnsi"/>
          <w:sz w:val="24"/>
          <w:szCs w:val="24"/>
          <w:lang w:eastAsia="pl-PL"/>
        </w:rPr>
        <w:t xml:space="preserve"> w </w:t>
      </w:r>
      <w:r w:rsidRPr="00027503">
        <w:rPr>
          <w:rFonts w:asciiTheme="minorHAnsi" w:eastAsia="Times New Roman" w:hAnsiTheme="minorHAnsi" w:cstheme="minorHAnsi"/>
          <w:sz w:val="24"/>
          <w:szCs w:val="24"/>
          <w:lang w:eastAsia="pl-PL"/>
        </w:rPr>
        <w:t>zespole uczących się, które pomogą zgromadzić dowody, że uczenie się ma miejsce (poprzez organizowanie</w:t>
      </w:r>
      <w:r w:rsidR="000821B8" w:rsidRPr="00027503">
        <w:rPr>
          <w:rFonts w:asciiTheme="minorHAnsi" w:eastAsia="Times New Roman" w:hAnsiTheme="minorHAnsi" w:cstheme="minorHAnsi"/>
          <w:sz w:val="24"/>
          <w:szCs w:val="24"/>
          <w:lang w:eastAsia="pl-PL"/>
        </w:rPr>
        <w:t xml:space="preserve"> w </w:t>
      </w:r>
      <w:r w:rsidRPr="00027503">
        <w:rPr>
          <w:rFonts w:asciiTheme="minorHAnsi" w:eastAsia="Times New Roman" w:hAnsiTheme="minorHAnsi" w:cstheme="minorHAnsi"/>
          <w:sz w:val="24"/>
          <w:szCs w:val="24"/>
          <w:lang w:eastAsia="pl-PL"/>
        </w:rPr>
        <w:t>klasie dyskusji, zadawanie pytań</w:t>
      </w:r>
      <w:r w:rsidR="000821B8" w:rsidRPr="00027503">
        <w:rPr>
          <w:rFonts w:asciiTheme="minorHAnsi" w:eastAsia="Times New Roman" w:hAnsiTheme="minorHAnsi" w:cstheme="minorHAnsi"/>
          <w:sz w:val="24"/>
          <w:szCs w:val="24"/>
          <w:lang w:eastAsia="pl-PL"/>
        </w:rPr>
        <w:t xml:space="preserve"> i </w:t>
      </w:r>
      <w:r w:rsidRPr="00027503">
        <w:rPr>
          <w:rFonts w:asciiTheme="minorHAnsi" w:eastAsia="Times New Roman" w:hAnsiTheme="minorHAnsi" w:cstheme="minorHAnsi"/>
          <w:sz w:val="24"/>
          <w:szCs w:val="24"/>
          <w:lang w:eastAsia="pl-PL"/>
        </w:rPr>
        <w:t>zadań),</w:t>
      </w:r>
    </w:p>
    <w:p w:rsidR="00F94229" w:rsidRPr="00027503" w:rsidRDefault="00F94229" w:rsidP="000821B8">
      <w:pPr>
        <w:shd w:val="clear" w:color="auto" w:fill="FFFFFF"/>
        <w:spacing w:after="0" w:line="360" w:lineRule="auto"/>
        <w:jc w:val="both"/>
        <w:rPr>
          <w:rFonts w:asciiTheme="minorHAnsi" w:eastAsia="Times New Roman" w:hAnsiTheme="minorHAnsi" w:cstheme="minorHAnsi"/>
          <w:sz w:val="24"/>
          <w:szCs w:val="24"/>
          <w:lang w:eastAsia="pl-PL"/>
        </w:rPr>
      </w:pPr>
    </w:p>
    <w:p w:rsidR="00F94229" w:rsidRPr="00DC7316" w:rsidRDefault="00F94229" w:rsidP="000821B8">
      <w:pPr>
        <w:pStyle w:val="Akapitzlist"/>
        <w:numPr>
          <w:ilvl w:val="0"/>
          <w:numId w:val="27"/>
        </w:num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udostępnienie uczniom adekwatnej informacji zwrotnej, które zapewnia widoczny postęp</w:t>
      </w:r>
      <w:r w:rsidR="000821B8" w:rsidRPr="00027503">
        <w:rPr>
          <w:rFonts w:asciiTheme="minorHAnsi" w:eastAsia="Times New Roman" w:hAnsiTheme="minorHAnsi" w:cstheme="minorHAnsi"/>
          <w:sz w:val="24"/>
          <w:szCs w:val="24"/>
          <w:lang w:eastAsia="pl-PL"/>
        </w:rPr>
        <w:t xml:space="preserve"> w </w:t>
      </w:r>
      <w:r w:rsidRPr="00027503">
        <w:rPr>
          <w:rFonts w:asciiTheme="minorHAnsi" w:eastAsia="Times New Roman" w:hAnsiTheme="minorHAnsi" w:cstheme="minorHAnsi"/>
          <w:sz w:val="24"/>
          <w:szCs w:val="24"/>
          <w:lang w:eastAsia="pl-PL"/>
        </w:rPr>
        <w:t>procesie ich uczenia się</w:t>
      </w:r>
    </w:p>
    <w:p w:rsidR="00F94229" w:rsidRPr="00DC7316" w:rsidRDefault="00F94229" w:rsidP="000821B8">
      <w:pPr>
        <w:pStyle w:val="Akapitzlist"/>
        <w:numPr>
          <w:ilvl w:val="0"/>
          <w:numId w:val="27"/>
        </w:num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aktywizacja</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uczniów,</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aby</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uczyli</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się</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od</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siebie nawzajem,</w:t>
      </w:r>
    </w:p>
    <w:p w:rsidR="00F94229" w:rsidRPr="00027503" w:rsidRDefault="00F94229" w:rsidP="001003F5">
      <w:pPr>
        <w:pStyle w:val="Akapitzlist"/>
        <w:numPr>
          <w:ilvl w:val="0"/>
          <w:numId w:val="27"/>
        </w:num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aktywizacja</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uczniów</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jako</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odpowiedzialnych dysponentów swojego uczenia się.</w:t>
      </w:r>
      <w:r w:rsidRPr="00027503">
        <w:rPr>
          <w:rStyle w:val="Odwoanieprzypisudolnego"/>
          <w:rFonts w:asciiTheme="minorHAnsi" w:eastAsia="Times New Roman" w:hAnsiTheme="minorHAnsi" w:cstheme="minorHAnsi"/>
          <w:sz w:val="24"/>
          <w:szCs w:val="24"/>
          <w:lang w:eastAsia="pl-PL"/>
        </w:rPr>
        <w:footnoteReference w:id="87"/>
      </w:r>
    </w:p>
    <w:p w:rsidR="00F94229" w:rsidRPr="00027503" w:rsidRDefault="00F94229" w:rsidP="000821B8">
      <w:pPr>
        <w:shd w:val="clear" w:color="auto" w:fill="FFFFFF"/>
        <w:spacing w:before="14"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W myśl zasad oceniania kształtującego, uczeń powinien wiedzieć, kiedy odniesie sukces. Kryteria sukcesu to szczegółowe wytyczne, które pokazują,</w:t>
      </w:r>
      <w:r w:rsidR="000821B8" w:rsidRPr="00027503">
        <w:rPr>
          <w:rFonts w:asciiTheme="minorHAnsi" w:eastAsia="Times New Roman" w:hAnsiTheme="minorHAnsi" w:cstheme="minorHAnsi"/>
          <w:sz w:val="24"/>
          <w:szCs w:val="24"/>
          <w:lang w:eastAsia="pl-PL"/>
        </w:rPr>
        <w:t xml:space="preserve"> w </w:t>
      </w:r>
      <w:r w:rsidRPr="00027503">
        <w:rPr>
          <w:rFonts w:asciiTheme="minorHAnsi" w:eastAsia="Times New Roman" w:hAnsiTheme="minorHAnsi" w:cstheme="minorHAnsi"/>
          <w:sz w:val="24"/>
          <w:szCs w:val="24"/>
          <w:lang w:eastAsia="pl-PL"/>
        </w:rPr>
        <w:t>jaki sposób osiągnąć cel, czyli co uczeń powinien potrafić, co będzie oceniane, na co musi zwracać uwagę. Nauczyciel przekazuje uczniom kryteria sukcesu do wszystkich lekcji, ale również do każdego bloku lekcji oraz do każdej pracy domowej</w:t>
      </w:r>
      <w:r w:rsidR="000821B8" w:rsidRPr="00027503">
        <w:rPr>
          <w:rFonts w:asciiTheme="minorHAnsi" w:eastAsia="Times New Roman" w:hAnsiTheme="minorHAnsi" w:cstheme="minorHAnsi"/>
          <w:sz w:val="24"/>
          <w:szCs w:val="24"/>
          <w:lang w:eastAsia="pl-PL"/>
        </w:rPr>
        <w:t xml:space="preserve"> i </w:t>
      </w:r>
      <w:r w:rsidRPr="00027503">
        <w:rPr>
          <w:rFonts w:asciiTheme="minorHAnsi" w:eastAsia="Times New Roman" w:hAnsiTheme="minorHAnsi" w:cstheme="minorHAnsi"/>
          <w:sz w:val="24"/>
          <w:szCs w:val="24"/>
          <w:lang w:eastAsia="pl-PL"/>
        </w:rPr>
        <w:t>sprawdzianu. To określone wymagania, które uczeń musi wypełnić.</w:t>
      </w:r>
      <w:r w:rsidRPr="00027503">
        <w:rPr>
          <w:rStyle w:val="Odwoanieprzypisudolnego"/>
          <w:rFonts w:asciiTheme="minorHAnsi" w:eastAsia="Times New Roman" w:hAnsiTheme="minorHAnsi" w:cstheme="minorHAnsi"/>
          <w:sz w:val="24"/>
          <w:szCs w:val="24"/>
          <w:lang w:eastAsia="pl-PL"/>
        </w:rPr>
        <w:footnoteReference w:id="88"/>
      </w:r>
      <w:r w:rsidRPr="00027503">
        <w:rPr>
          <w:rFonts w:asciiTheme="minorHAnsi" w:eastAsia="Times New Roman" w:hAnsiTheme="minorHAnsi" w:cstheme="minorHAnsi"/>
          <w:sz w:val="24"/>
          <w:szCs w:val="24"/>
          <w:lang w:eastAsia="pl-PL"/>
        </w:rPr>
        <w:t xml:space="preserve"> </w:t>
      </w:r>
    </w:p>
    <w:p w:rsidR="00F94229" w:rsidRPr="00027503" w:rsidRDefault="00F94229" w:rsidP="00DC7316">
      <w:pPr>
        <w:shd w:val="clear" w:color="auto" w:fill="FFFFFF"/>
        <w:spacing w:before="14"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Precyzując kryteria sukcesu należy rozważyć, co będzie stanowić dowód na to, że cele zostały osiągnięte. Tak jak</w:t>
      </w:r>
      <w:r w:rsidR="000821B8" w:rsidRPr="00027503">
        <w:rPr>
          <w:rFonts w:asciiTheme="minorHAnsi" w:eastAsia="Times New Roman" w:hAnsiTheme="minorHAnsi" w:cstheme="minorHAnsi"/>
          <w:sz w:val="24"/>
          <w:szCs w:val="24"/>
          <w:lang w:eastAsia="pl-PL"/>
        </w:rPr>
        <w:t xml:space="preserve"> w </w:t>
      </w:r>
      <w:r w:rsidRPr="00027503">
        <w:rPr>
          <w:rFonts w:asciiTheme="minorHAnsi" w:eastAsia="Times New Roman" w:hAnsiTheme="minorHAnsi" w:cstheme="minorHAnsi"/>
          <w:sz w:val="24"/>
          <w:szCs w:val="24"/>
          <w:lang w:eastAsia="pl-PL"/>
        </w:rPr>
        <w:t>przypadku celów nauczania mogą one zostać zdefiniowane razem</w:t>
      </w:r>
      <w:r w:rsidR="000821B8" w:rsidRPr="00027503">
        <w:rPr>
          <w:rFonts w:asciiTheme="minorHAnsi" w:eastAsia="Times New Roman" w:hAnsiTheme="minorHAnsi" w:cstheme="minorHAnsi"/>
          <w:sz w:val="24"/>
          <w:szCs w:val="24"/>
          <w:lang w:eastAsia="pl-PL"/>
        </w:rPr>
        <w:t xml:space="preserve"> z </w:t>
      </w:r>
      <w:r w:rsidRPr="00027503">
        <w:rPr>
          <w:rFonts w:asciiTheme="minorHAnsi" w:eastAsia="Times New Roman" w:hAnsiTheme="minorHAnsi" w:cstheme="minorHAnsi"/>
          <w:sz w:val="24"/>
          <w:szCs w:val="24"/>
          <w:lang w:eastAsia="pl-PL"/>
        </w:rPr>
        <w:t>uczniami. Klasyczne zwroty stosowane</w:t>
      </w:r>
      <w:r w:rsidR="000821B8" w:rsidRPr="00027503">
        <w:rPr>
          <w:rFonts w:asciiTheme="minorHAnsi" w:eastAsia="Times New Roman" w:hAnsiTheme="minorHAnsi" w:cstheme="minorHAnsi"/>
          <w:sz w:val="24"/>
          <w:szCs w:val="24"/>
          <w:lang w:eastAsia="pl-PL"/>
        </w:rPr>
        <w:t xml:space="preserve"> w </w:t>
      </w:r>
      <w:r w:rsidRPr="00027503">
        <w:rPr>
          <w:rFonts w:asciiTheme="minorHAnsi" w:eastAsia="Times New Roman" w:hAnsiTheme="minorHAnsi" w:cstheme="minorHAnsi"/>
          <w:sz w:val="24"/>
          <w:szCs w:val="24"/>
          <w:lang w:eastAsia="pl-PL"/>
        </w:rPr>
        <w:t>kryteriach sukcesu, to: wiem, znam, potrafię, umiem, mówię, wymieniam, rysuję, obliczam, rozpoznaję, wybieram, układam, określam.</w:t>
      </w:r>
      <w:r w:rsidRPr="00027503">
        <w:rPr>
          <w:rStyle w:val="Odwoanieprzypisudolnego"/>
          <w:rFonts w:asciiTheme="minorHAnsi" w:eastAsia="Times New Roman" w:hAnsiTheme="minorHAnsi" w:cstheme="minorHAnsi"/>
          <w:sz w:val="24"/>
          <w:szCs w:val="24"/>
          <w:lang w:eastAsia="pl-PL"/>
        </w:rPr>
        <w:footnoteReference w:id="89"/>
      </w:r>
    </w:p>
    <w:p w:rsidR="00F94229" w:rsidRPr="00027503" w:rsidRDefault="00F94229" w:rsidP="000821B8">
      <w:pPr>
        <w:pStyle w:val="Default"/>
        <w:jc w:val="both"/>
        <w:rPr>
          <w:rFonts w:asciiTheme="minorHAnsi" w:hAnsiTheme="minorHAnsi" w:cstheme="minorHAnsi"/>
        </w:rPr>
      </w:pPr>
    </w:p>
    <w:p w:rsidR="00F94229" w:rsidRPr="00027503" w:rsidRDefault="00F94229" w:rsidP="000821B8">
      <w:pPr>
        <w:pStyle w:val="Default"/>
        <w:spacing w:line="360" w:lineRule="auto"/>
        <w:jc w:val="both"/>
        <w:rPr>
          <w:rFonts w:asciiTheme="minorHAnsi" w:hAnsiTheme="minorHAnsi" w:cstheme="minorHAnsi"/>
        </w:rPr>
      </w:pPr>
      <w:r w:rsidRPr="00027503">
        <w:rPr>
          <w:rFonts w:asciiTheme="minorHAnsi" w:hAnsiTheme="minorHAnsi" w:cstheme="minorHAnsi"/>
        </w:rPr>
        <w:t xml:space="preserve">W organizacji struktury lekcji przy użyciu zasad oceniania kształtującego należy stosować metody aktywizujące oraz techniki kreatywnego myślenia: </w:t>
      </w:r>
    </w:p>
    <w:p w:rsidR="00F94229" w:rsidRPr="00027503" w:rsidRDefault="00F94229" w:rsidP="000821B8">
      <w:pPr>
        <w:spacing w:line="360" w:lineRule="auto"/>
        <w:jc w:val="both"/>
        <w:rPr>
          <w:rFonts w:asciiTheme="minorHAnsi" w:hAnsiTheme="minorHAnsi" w:cstheme="minorHAnsi"/>
          <w:color w:val="70AD47" w:themeColor="accent6"/>
          <w:sz w:val="24"/>
          <w:szCs w:val="24"/>
        </w:rPr>
      </w:pPr>
    </w:p>
    <w:tbl>
      <w:tblPr>
        <w:tblW w:w="9180" w:type="dxa"/>
        <w:tblBorders>
          <w:top w:val="nil"/>
          <w:left w:val="nil"/>
          <w:bottom w:val="nil"/>
          <w:right w:val="nil"/>
        </w:tblBorders>
        <w:tblLayout w:type="fixed"/>
        <w:tblLook w:val="0000" w:firstRow="0" w:lastRow="0" w:firstColumn="0" w:lastColumn="0" w:noHBand="0" w:noVBand="0"/>
      </w:tblPr>
      <w:tblGrid>
        <w:gridCol w:w="9180"/>
      </w:tblGrid>
      <w:tr w:rsidR="00F94229" w:rsidRPr="00027503" w:rsidTr="00450FA9">
        <w:trPr>
          <w:trHeight w:val="103"/>
        </w:trPr>
        <w:tc>
          <w:tcPr>
            <w:tcW w:w="9180" w:type="dxa"/>
          </w:tcPr>
          <w:p w:rsidR="00F94229" w:rsidRPr="00027503" w:rsidRDefault="00F94229" w:rsidP="001003F5">
            <w:pPr>
              <w:pStyle w:val="Default"/>
              <w:numPr>
                <w:ilvl w:val="0"/>
                <w:numId w:val="28"/>
              </w:numPr>
              <w:spacing w:line="360" w:lineRule="auto"/>
              <w:jc w:val="both"/>
              <w:rPr>
                <w:rFonts w:asciiTheme="minorHAnsi" w:hAnsiTheme="minorHAnsi" w:cstheme="minorHAnsi"/>
              </w:rPr>
            </w:pPr>
            <w:r w:rsidRPr="00027503">
              <w:rPr>
                <w:rFonts w:asciiTheme="minorHAnsi" w:hAnsiTheme="minorHAnsi" w:cstheme="minorHAnsi"/>
              </w:rPr>
              <w:t>organizację sytuacji pod kątem pracy zespołowej uczniów,</w:t>
            </w:r>
          </w:p>
        </w:tc>
      </w:tr>
      <w:tr w:rsidR="00F94229" w:rsidRPr="00027503" w:rsidTr="00450FA9">
        <w:trPr>
          <w:trHeight w:val="230"/>
        </w:trPr>
        <w:tc>
          <w:tcPr>
            <w:tcW w:w="9180" w:type="dxa"/>
          </w:tcPr>
          <w:p w:rsidR="00F94229" w:rsidRPr="00027503" w:rsidRDefault="00F94229" w:rsidP="001003F5">
            <w:pPr>
              <w:pStyle w:val="Default"/>
              <w:numPr>
                <w:ilvl w:val="0"/>
                <w:numId w:val="28"/>
              </w:numPr>
              <w:spacing w:line="360" w:lineRule="auto"/>
              <w:jc w:val="both"/>
              <w:rPr>
                <w:rFonts w:asciiTheme="minorHAnsi" w:hAnsiTheme="minorHAnsi" w:cstheme="minorHAnsi"/>
              </w:rPr>
            </w:pPr>
            <w:r w:rsidRPr="00027503">
              <w:rPr>
                <w:rFonts w:asciiTheme="minorHAnsi" w:hAnsiTheme="minorHAnsi" w:cstheme="minorHAnsi"/>
              </w:rPr>
              <w:t>organizację pracy</w:t>
            </w:r>
            <w:r w:rsidR="000821B8" w:rsidRPr="00027503">
              <w:rPr>
                <w:rFonts w:asciiTheme="minorHAnsi" w:hAnsiTheme="minorHAnsi" w:cstheme="minorHAnsi"/>
              </w:rPr>
              <w:t xml:space="preserve"> z </w:t>
            </w:r>
            <w:r w:rsidRPr="00027503">
              <w:rPr>
                <w:rFonts w:asciiTheme="minorHAnsi" w:hAnsiTheme="minorHAnsi" w:cstheme="minorHAnsi"/>
              </w:rPr>
              <w:t>uczniami</w:t>
            </w:r>
            <w:r w:rsidR="000821B8" w:rsidRPr="00027503">
              <w:rPr>
                <w:rFonts w:asciiTheme="minorHAnsi" w:hAnsiTheme="minorHAnsi" w:cstheme="minorHAnsi"/>
              </w:rPr>
              <w:t xml:space="preserve"> w </w:t>
            </w:r>
            <w:r w:rsidRPr="00027503">
              <w:rPr>
                <w:rFonts w:asciiTheme="minorHAnsi" w:hAnsiTheme="minorHAnsi" w:cstheme="minorHAnsi"/>
              </w:rPr>
              <w:t>sposób sprzyjający ich uczeniu się od siebie wzajemnie,</w:t>
            </w:r>
          </w:p>
        </w:tc>
      </w:tr>
      <w:tr w:rsidR="00F94229" w:rsidRPr="00027503" w:rsidTr="00450FA9">
        <w:trPr>
          <w:trHeight w:val="229"/>
        </w:trPr>
        <w:tc>
          <w:tcPr>
            <w:tcW w:w="9180" w:type="dxa"/>
          </w:tcPr>
          <w:p w:rsidR="00F94229" w:rsidRPr="00027503" w:rsidRDefault="00F94229" w:rsidP="001003F5">
            <w:pPr>
              <w:pStyle w:val="Default"/>
              <w:numPr>
                <w:ilvl w:val="0"/>
                <w:numId w:val="28"/>
              </w:numPr>
              <w:spacing w:line="360" w:lineRule="auto"/>
              <w:jc w:val="both"/>
              <w:rPr>
                <w:rFonts w:asciiTheme="minorHAnsi" w:hAnsiTheme="minorHAnsi" w:cstheme="minorHAnsi"/>
              </w:rPr>
            </w:pPr>
            <w:r w:rsidRPr="00027503">
              <w:rPr>
                <w:rFonts w:asciiTheme="minorHAnsi" w:hAnsiTheme="minorHAnsi" w:cstheme="minorHAnsi"/>
              </w:rPr>
              <w:t>stwarzanie warunków umożliwiających uczniom prowadzenie badań parami</w:t>
            </w:r>
            <w:r w:rsidR="000821B8" w:rsidRPr="00027503">
              <w:rPr>
                <w:rFonts w:asciiTheme="minorHAnsi" w:hAnsiTheme="minorHAnsi" w:cstheme="minorHAnsi"/>
              </w:rPr>
              <w:t xml:space="preserve"> i </w:t>
            </w:r>
            <w:r w:rsidRPr="00027503">
              <w:rPr>
                <w:rFonts w:asciiTheme="minorHAnsi" w:hAnsiTheme="minorHAnsi" w:cstheme="minorHAnsi"/>
              </w:rPr>
              <w:t xml:space="preserve">w grupach, </w:t>
            </w:r>
          </w:p>
        </w:tc>
      </w:tr>
      <w:tr w:rsidR="00F94229" w:rsidRPr="00027503" w:rsidTr="00450FA9">
        <w:trPr>
          <w:trHeight w:val="230"/>
        </w:trPr>
        <w:tc>
          <w:tcPr>
            <w:tcW w:w="9180" w:type="dxa"/>
          </w:tcPr>
          <w:p w:rsidR="00F94229" w:rsidRPr="00027503" w:rsidRDefault="00F94229" w:rsidP="001003F5">
            <w:pPr>
              <w:pStyle w:val="Default"/>
              <w:numPr>
                <w:ilvl w:val="0"/>
                <w:numId w:val="28"/>
              </w:numPr>
              <w:spacing w:line="360" w:lineRule="auto"/>
              <w:jc w:val="both"/>
              <w:rPr>
                <w:rFonts w:asciiTheme="minorHAnsi" w:hAnsiTheme="minorHAnsi" w:cstheme="minorHAnsi"/>
              </w:rPr>
            </w:pPr>
            <w:r w:rsidRPr="00027503">
              <w:rPr>
                <w:rFonts w:asciiTheme="minorHAnsi" w:hAnsiTheme="minorHAnsi" w:cstheme="minorHAnsi"/>
              </w:rPr>
              <w:t xml:space="preserve">zapewnienie uczniom możliwości regularnego udzielania informacji zwrotnej na temat jakości wykonanego zadania, </w:t>
            </w:r>
          </w:p>
        </w:tc>
      </w:tr>
      <w:tr w:rsidR="00F94229" w:rsidRPr="00027503" w:rsidTr="00450FA9">
        <w:trPr>
          <w:trHeight w:val="229"/>
        </w:trPr>
        <w:tc>
          <w:tcPr>
            <w:tcW w:w="9180" w:type="dxa"/>
          </w:tcPr>
          <w:p w:rsidR="00F94229" w:rsidRPr="00027503" w:rsidRDefault="00F94229" w:rsidP="001003F5">
            <w:pPr>
              <w:pStyle w:val="Default"/>
              <w:numPr>
                <w:ilvl w:val="0"/>
                <w:numId w:val="28"/>
              </w:numPr>
              <w:spacing w:line="360" w:lineRule="auto"/>
              <w:jc w:val="both"/>
              <w:rPr>
                <w:rFonts w:asciiTheme="minorHAnsi" w:hAnsiTheme="minorHAnsi" w:cstheme="minorHAnsi"/>
              </w:rPr>
            </w:pPr>
            <w:r w:rsidRPr="00027503">
              <w:rPr>
                <w:rFonts w:asciiTheme="minorHAnsi" w:hAnsiTheme="minorHAnsi" w:cstheme="minorHAnsi"/>
              </w:rPr>
              <w:t>udzielanie uczniom informacji zwrotnych co do ich osiągnięć</w:t>
            </w:r>
            <w:r w:rsidR="000821B8" w:rsidRPr="00027503">
              <w:rPr>
                <w:rFonts w:asciiTheme="minorHAnsi" w:hAnsiTheme="minorHAnsi" w:cstheme="minorHAnsi"/>
              </w:rPr>
              <w:t xml:space="preserve"> i </w:t>
            </w:r>
            <w:r w:rsidRPr="00027503">
              <w:rPr>
                <w:rFonts w:asciiTheme="minorHAnsi" w:hAnsiTheme="minorHAnsi" w:cstheme="minorHAnsi"/>
              </w:rPr>
              <w:t>postępów,</w:t>
            </w:r>
            <w:r w:rsidR="000821B8" w:rsidRPr="00027503">
              <w:rPr>
                <w:rFonts w:asciiTheme="minorHAnsi" w:hAnsiTheme="minorHAnsi" w:cstheme="minorHAnsi"/>
              </w:rPr>
              <w:t xml:space="preserve"> w </w:t>
            </w:r>
            <w:r w:rsidRPr="00027503">
              <w:rPr>
                <w:rFonts w:asciiTheme="minorHAnsi" w:hAnsiTheme="minorHAnsi" w:cstheme="minorHAnsi"/>
              </w:rPr>
              <w:t xml:space="preserve">celu zapewnienia im możliwości planowania własnego uczenia się, </w:t>
            </w:r>
          </w:p>
        </w:tc>
      </w:tr>
      <w:tr w:rsidR="00F94229" w:rsidRPr="00027503" w:rsidTr="00450FA9">
        <w:trPr>
          <w:trHeight w:val="230"/>
        </w:trPr>
        <w:tc>
          <w:tcPr>
            <w:tcW w:w="9180" w:type="dxa"/>
          </w:tcPr>
          <w:p w:rsidR="00F94229" w:rsidRPr="00027503" w:rsidRDefault="00F94229" w:rsidP="001003F5">
            <w:pPr>
              <w:pStyle w:val="Default"/>
              <w:numPr>
                <w:ilvl w:val="0"/>
                <w:numId w:val="28"/>
              </w:numPr>
              <w:spacing w:line="360" w:lineRule="auto"/>
              <w:jc w:val="both"/>
              <w:rPr>
                <w:rFonts w:asciiTheme="minorHAnsi" w:hAnsiTheme="minorHAnsi" w:cstheme="minorHAnsi"/>
              </w:rPr>
            </w:pPr>
            <w:r w:rsidRPr="00027503">
              <w:rPr>
                <w:rFonts w:asciiTheme="minorHAnsi" w:hAnsiTheme="minorHAnsi" w:cstheme="minorHAnsi"/>
              </w:rPr>
              <w:t>stworzenie warunków do samodzielnego dostrzegania przez uczniów problemów</w:t>
            </w:r>
            <w:r w:rsidR="000821B8" w:rsidRPr="00027503">
              <w:rPr>
                <w:rFonts w:asciiTheme="minorHAnsi" w:hAnsiTheme="minorHAnsi" w:cstheme="minorHAnsi"/>
              </w:rPr>
              <w:t xml:space="preserve"> i </w:t>
            </w:r>
            <w:r w:rsidRPr="00027503">
              <w:rPr>
                <w:rFonts w:asciiTheme="minorHAnsi" w:hAnsiTheme="minorHAnsi" w:cstheme="minorHAnsi"/>
              </w:rPr>
              <w:t xml:space="preserve">umiejętności ich definiowania, </w:t>
            </w:r>
          </w:p>
        </w:tc>
      </w:tr>
      <w:tr w:rsidR="00F94229" w:rsidRPr="00027503" w:rsidTr="00450FA9">
        <w:trPr>
          <w:trHeight w:val="229"/>
        </w:trPr>
        <w:tc>
          <w:tcPr>
            <w:tcW w:w="9180" w:type="dxa"/>
          </w:tcPr>
          <w:p w:rsidR="00F94229" w:rsidRPr="00027503" w:rsidRDefault="00F94229" w:rsidP="001003F5">
            <w:pPr>
              <w:pStyle w:val="Default"/>
              <w:numPr>
                <w:ilvl w:val="0"/>
                <w:numId w:val="28"/>
              </w:numPr>
              <w:spacing w:line="360" w:lineRule="auto"/>
              <w:jc w:val="both"/>
              <w:rPr>
                <w:rFonts w:asciiTheme="minorHAnsi" w:hAnsiTheme="minorHAnsi" w:cstheme="minorHAnsi"/>
              </w:rPr>
            </w:pPr>
            <w:r w:rsidRPr="00027503">
              <w:rPr>
                <w:rFonts w:asciiTheme="minorHAnsi" w:hAnsiTheme="minorHAnsi" w:cstheme="minorHAnsi"/>
              </w:rPr>
              <w:t>umożliwianie uczniom formułowania hipotez</w:t>
            </w:r>
            <w:r w:rsidR="000821B8" w:rsidRPr="00027503">
              <w:rPr>
                <w:rFonts w:asciiTheme="minorHAnsi" w:hAnsiTheme="minorHAnsi" w:cstheme="minorHAnsi"/>
              </w:rPr>
              <w:t xml:space="preserve"> i </w:t>
            </w:r>
            <w:r w:rsidRPr="00027503">
              <w:rPr>
                <w:rFonts w:asciiTheme="minorHAnsi" w:hAnsiTheme="minorHAnsi" w:cstheme="minorHAnsi"/>
              </w:rPr>
              <w:t xml:space="preserve">dokonywania ich weryfikacji, </w:t>
            </w:r>
          </w:p>
        </w:tc>
      </w:tr>
      <w:tr w:rsidR="00F94229" w:rsidRPr="00027503" w:rsidTr="00450FA9">
        <w:trPr>
          <w:trHeight w:val="229"/>
        </w:trPr>
        <w:tc>
          <w:tcPr>
            <w:tcW w:w="9180" w:type="dxa"/>
          </w:tcPr>
          <w:p w:rsidR="00F94229" w:rsidRPr="00027503" w:rsidRDefault="00F94229" w:rsidP="001003F5">
            <w:pPr>
              <w:pStyle w:val="Default"/>
              <w:numPr>
                <w:ilvl w:val="0"/>
                <w:numId w:val="28"/>
              </w:numPr>
              <w:spacing w:line="360" w:lineRule="auto"/>
              <w:jc w:val="both"/>
              <w:rPr>
                <w:rFonts w:asciiTheme="minorHAnsi" w:hAnsiTheme="minorHAnsi" w:cstheme="minorHAnsi"/>
              </w:rPr>
            </w:pPr>
            <w:r w:rsidRPr="00027503">
              <w:rPr>
                <w:rFonts w:asciiTheme="minorHAnsi" w:hAnsiTheme="minorHAnsi" w:cstheme="minorHAnsi"/>
              </w:rPr>
              <w:t xml:space="preserve">tworzenie warunków do dzielenia się przez uczniów oryginalnymi pomysłami, </w:t>
            </w:r>
          </w:p>
        </w:tc>
      </w:tr>
      <w:tr w:rsidR="00F94229" w:rsidRPr="00027503" w:rsidTr="00450FA9">
        <w:trPr>
          <w:trHeight w:val="230"/>
        </w:trPr>
        <w:tc>
          <w:tcPr>
            <w:tcW w:w="9180" w:type="dxa"/>
          </w:tcPr>
          <w:p w:rsidR="00F94229" w:rsidRPr="00027503" w:rsidRDefault="00F94229" w:rsidP="001003F5">
            <w:pPr>
              <w:pStyle w:val="Default"/>
              <w:numPr>
                <w:ilvl w:val="0"/>
                <w:numId w:val="28"/>
              </w:numPr>
              <w:spacing w:line="360" w:lineRule="auto"/>
              <w:jc w:val="both"/>
              <w:rPr>
                <w:rFonts w:asciiTheme="minorHAnsi" w:hAnsiTheme="minorHAnsi" w:cstheme="minorHAnsi"/>
              </w:rPr>
            </w:pPr>
            <w:r w:rsidRPr="00027503">
              <w:rPr>
                <w:rFonts w:asciiTheme="minorHAnsi" w:hAnsiTheme="minorHAnsi" w:cstheme="minorHAnsi"/>
              </w:rPr>
              <w:t>tworzenie</w:t>
            </w:r>
            <w:r w:rsidR="000821B8" w:rsidRPr="00027503">
              <w:rPr>
                <w:rFonts w:asciiTheme="minorHAnsi" w:hAnsiTheme="minorHAnsi" w:cstheme="minorHAnsi"/>
              </w:rPr>
              <w:t xml:space="preserve"> </w:t>
            </w:r>
            <w:r w:rsidRPr="00027503">
              <w:rPr>
                <w:rFonts w:asciiTheme="minorHAnsi" w:hAnsiTheme="minorHAnsi" w:cstheme="minorHAnsi"/>
              </w:rPr>
              <w:t>warunków do zagwarantowania uczniom możliwości syntetyzowania zdobytej wiedzy</w:t>
            </w:r>
            <w:r w:rsidR="000821B8" w:rsidRPr="00027503">
              <w:rPr>
                <w:rFonts w:asciiTheme="minorHAnsi" w:hAnsiTheme="minorHAnsi" w:cstheme="minorHAnsi"/>
              </w:rPr>
              <w:t xml:space="preserve"> z </w:t>
            </w:r>
            <w:r w:rsidRPr="00027503">
              <w:rPr>
                <w:rFonts w:asciiTheme="minorHAnsi" w:hAnsiTheme="minorHAnsi" w:cstheme="minorHAnsi"/>
              </w:rPr>
              <w:t xml:space="preserve">różnorodnych obszarów, </w:t>
            </w:r>
          </w:p>
        </w:tc>
      </w:tr>
      <w:tr w:rsidR="00F94229" w:rsidRPr="00027503" w:rsidTr="00450FA9">
        <w:trPr>
          <w:trHeight w:val="229"/>
        </w:trPr>
        <w:tc>
          <w:tcPr>
            <w:tcW w:w="9180" w:type="dxa"/>
          </w:tcPr>
          <w:p w:rsidR="00F94229" w:rsidRPr="00027503" w:rsidRDefault="00F94229" w:rsidP="001003F5">
            <w:pPr>
              <w:pStyle w:val="Default"/>
              <w:numPr>
                <w:ilvl w:val="0"/>
                <w:numId w:val="28"/>
              </w:numPr>
              <w:spacing w:line="360" w:lineRule="auto"/>
              <w:jc w:val="both"/>
              <w:rPr>
                <w:rFonts w:asciiTheme="minorHAnsi" w:hAnsiTheme="minorHAnsi" w:cstheme="minorHAnsi"/>
              </w:rPr>
            </w:pPr>
            <w:r w:rsidRPr="00027503">
              <w:rPr>
                <w:rFonts w:asciiTheme="minorHAnsi" w:hAnsiTheme="minorHAnsi" w:cstheme="minorHAnsi"/>
              </w:rPr>
              <w:t>danie uczniom czasu</w:t>
            </w:r>
            <w:r w:rsidR="000821B8" w:rsidRPr="00027503">
              <w:rPr>
                <w:rFonts w:asciiTheme="minorHAnsi" w:hAnsiTheme="minorHAnsi" w:cstheme="minorHAnsi"/>
              </w:rPr>
              <w:t xml:space="preserve"> i </w:t>
            </w:r>
            <w:r w:rsidRPr="00027503">
              <w:rPr>
                <w:rFonts w:asciiTheme="minorHAnsi" w:hAnsiTheme="minorHAnsi" w:cstheme="minorHAnsi"/>
              </w:rPr>
              <w:t>sposobności dokonywania samodzielnej oceny skutków swoich działań,</w:t>
            </w:r>
          </w:p>
        </w:tc>
      </w:tr>
      <w:tr w:rsidR="00F94229" w:rsidRPr="00027503" w:rsidTr="00450FA9">
        <w:trPr>
          <w:trHeight w:val="356"/>
        </w:trPr>
        <w:tc>
          <w:tcPr>
            <w:tcW w:w="9180" w:type="dxa"/>
          </w:tcPr>
          <w:p w:rsidR="00F94229" w:rsidRPr="00027503" w:rsidRDefault="00F94229" w:rsidP="001003F5">
            <w:pPr>
              <w:pStyle w:val="Default"/>
              <w:numPr>
                <w:ilvl w:val="0"/>
                <w:numId w:val="28"/>
              </w:numPr>
              <w:spacing w:line="360" w:lineRule="auto"/>
              <w:jc w:val="both"/>
              <w:rPr>
                <w:rFonts w:asciiTheme="minorHAnsi" w:hAnsiTheme="minorHAnsi" w:cstheme="minorHAnsi"/>
              </w:rPr>
            </w:pPr>
            <w:r w:rsidRPr="00027503">
              <w:rPr>
                <w:rFonts w:asciiTheme="minorHAnsi" w:hAnsiTheme="minorHAnsi" w:cstheme="minorHAnsi"/>
              </w:rPr>
              <w:t>zapewnienie uczniom możliwości samodzielnej organizacji własnego stanowiska pracy (w tym określenia koniecznych środków</w:t>
            </w:r>
            <w:r w:rsidR="000821B8" w:rsidRPr="00027503">
              <w:rPr>
                <w:rFonts w:asciiTheme="minorHAnsi" w:hAnsiTheme="minorHAnsi" w:cstheme="minorHAnsi"/>
              </w:rPr>
              <w:t xml:space="preserve"> i </w:t>
            </w:r>
            <w:r w:rsidRPr="00027503">
              <w:rPr>
                <w:rFonts w:asciiTheme="minorHAnsi" w:hAnsiTheme="minorHAnsi" w:cstheme="minorHAnsi"/>
              </w:rPr>
              <w:t xml:space="preserve">narzędzi), </w:t>
            </w:r>
          </w:p>
        </w:tc>
      </w:tr>
      <w:tr w:rsidR="00F94229" w:rsidRPr="00027503" w:rsidTr="00450FA9">
        <w:trPr>
          <w:trHeight w:val="229"/>
        </w:trPr>
        <w:tc>
          <w:tcPr>
            <w:tcW w:w="9180" w:type="dxa"/>
          </w:tcPr>
          <w:p w:rsidR="00F94229" w:rsidRPr="00027503" w:rsidRDefault="00F94229" w:rsidP="001003F5">
            <w:pPr>
              <w:pStyle w:val="Default"/>
              <w:numPr>
                <w:ilvl w:val="0"/>
                <w:numId w:val="28"/>
              </w:numPr>
              <w:spacing w:line="360" w:lineRule="auto"/>
              <w:jc w:val="both"/>
              <w:rPr>
                <w:rFonts w:asciiTheme="minorHAnsi" w:hAnsiTheme="minorHAnsi" w:cstheme="minorHAnsi"/>
              </w:rPr>
            </w:pPr>
            <w:r w:rsidRPr="00027503">
              <w:rPr>
                <w:rFonts w:asciiTheme="minorHAnsi" w:hAnsiTheme="minorHAnsi" w:cstheme="minorHAnsi"/>
              </w:rPr>
              <w:t>stosowanie metod aktywizujących,</w:t>
            </w:r>
            <w:r w:rsidR="000821B8" w:rsidRPr="00027503">
              <w:rPr>
                <w:rFonts w:asciiTheme="minorHAnsi" w:hAnsiTheme="minorHAnsi" w:cstheme="minorHAnsi"/>
              </w:rPr>
              <w:t xml:space="preserve"> w </w:t>
            </w:r>
            <w:r w:rsidRPr="00027503">
              <w:rPr>
                <w:rFonts w:asciiTheme="minorHAnsi" w:hAnsiTheme="minorHAnsi" w:cstheme="minorHAnsi"/>
              </w:rPr>
              <w:t>tym projektów edukacyjnych</w:t>
            </w:r>
            <w:r w:rsidR="000821B8" w:rsidRPr="00027503">
              <w:rPr>
                <w:rFonts w:asciiTheme="minorHAnsi" w:hAnsiTheme="minorHAnsi" w:cstheme="minorHAnsi"/>
              </w:rPr>
              <w:t xml:space="preserve"> i </w:t>
            </w:r>
            <w:r w:rsidRPr="00027503">
              <w:rPr>
                <w:rFonts w:asciiTheme="minorHAnsi" w:hAnsiTheme="minorHAnsi" w:cstheme="minorHAnsi"/>
              </w:rPr>
              <w:t>technik kreatywnego myślenia</w:t>
            </w:r>
            <w:r w:rsidRPr="00027503">
              <w:rPr>
                <w:rStyle w:val="Odwoanieprzypisudolnego"/>
                <w:rFonts w:asciiTheme="minorHAnsi" w:hAnsiTheme="minorHAnsi" w:cstheme="minorHAnsi"/>
              </w:rPr>
              <w:footnoteReference w:id="90"/>
            </w:r>
            <w:r w:rsidRPr="00027503">
              <w:rPr>
                <w:rFonts w:asciiTheme="minorHAnsi" w:hAnsiTheme="minorHAnsi" w:cstheme="minorHAnsi"/>
              </w:rPr>
              <w:t xml:space="preserve">. </w:t>
            </w:r>
          </w:p>
          <w:p w:rsidR="00F94229" w:rsidRPr="00027503" w:rsidRDefault="00F94229" w:rsidP="000821B8">
            <w:pPr>
              <w:pStyle w:val="Default"/>
              <w:spacing w:line="360" w:lineRule="auto"/>
              <w:jc w:val="both"/>
              <w:rPr>
                <w:rFonts w:asciiTheme="minorHAnsi" w:hAnsiTheme="minorHAnsi" w:cstheme="minorHAnsi"/>
              </w:rPr>
            </w:pPr>
            <w:r w:rsidRPr="00027503">
              <w:rPr>
                <w:rFonts w:asciiTheme="minorHAnsi" w:hAnsiTheme="minorHAnsi" w:cstheme="minorHAnsi"/>
              </w:rPr>
              <w:t>Nauczyciel powinien zadawać pytania angażujące ucznia</w:t>
            </w:r>
            <w:r w:rsidR="000821B8" w:rsidRPr="00027503">
              <w:rPr>
                <w:rFonts w:asciiTheme="minorHAnsi" w:hAnsiTheme="minorHAnsi" w:cstheme="minorHAnsi"/>
              </w:rPr>
              <w:t xml:space="preserve"> w </w:t>
            </w:r>
            <w:r w:rsidRPr="00027503">
              <w:rPr>
                <w:rFonts w:asciiTheme="minorHAnsi" w:hAnsiTheme="minorHAnsi" w:cstheme="minorHAnsi"/>
              </w:rPr>
              <w:t>lekcję. Zadawanie pytań</w:t>
            </w:r>
            <w:r w:rsidR="000821B8" w:rsidRPr="00027503">
              <w:rPr>
                <w:rFonts w:asciiTheme="minorHAnsi" w:hAnsiTheme="minorHAnsi" w:cstheme="minorHAnsi"/>
              </w:rPr>
              <w:t xml:space="preserve"> w </w:t>
            </w:r>
            <w:r w:rsidRPr="00027503">
              <w:rPr>
                <w:rFonts w:asciiTheme="minorHAnsi" w:hAnsiTheme="minorHAnsi" w:cstheme="minorHAnsi"/>
              </w:rPr>
              <w:t>ocenianiu kształtującym polega na włączaniu wszystkich uczniów</w:t>
            </w:r>
            <w:r w:rsidR="000821B8" w:rsidRPr="00027503">
              <w:rPr>
                <w:rFonts w:asciiTheme="minorHAnsi" w:hAnsiTheme="minorHAnsi" w:cstheme="minorHAnsi"/>
              </w:rPr>
              <w:t xml:space="preserve"> w </w:t>
            </w:r>
            <w:r w:rsidRPr="00027503">
              <w:rPr>
                <w:rFonts w:asciiTheme="minorHAnsi" w:hAnsiTheme="minorHAnsi" w:cstheme="minorHAnsi"/>
              </w:rPr>
              <w:t>myślenie nad rozwiązywaniem problemu postawionego przez nauczyciela. Ma temu służyć m.in.: wydłużenie czasu oczekiwania na odpowiedź ucznia, kierowanie przez nauczyciela pytania do wszystkich uczniów,</w:t>
            </w:r>
            <w:r w:rsidR="000821B8" w:rsidRPr="00027503">
              <w:rPr>
                <w:rFonts w:asciiTheme="minorHAnsi" w:hAnsiTheme="minorHAnsi" w:cstheme="minorHAnsi"/>
              </w:rPr>
              <w:t xml:space="preserve"> a </w:t>
            </w:r>
            <w:r w:rsidRPr="00027503">
              <w:rPr>
                <w:rFonts w:asciiTheme="minorHAnsi" w:hAnsiTheme="minorHAnsi" w:cstheme="minorHAnsi"/>
              </w:rPr>
              <w:t>nie tylko do zgłaszających się, poszukiwanie</w:t>
            </w:r>
            <w:r w:rsidR="000821B8" w:rsidRPr="00027503">
              <w:rPr>
                <w:rFonts w:asciiTheme="minorHAnsi" w:hAnsiTheme="minorHAnsi" w:cstheme="minorHAnsi"/>
              </w:rPr>
              <w:t xml:space="preserve"> w </w:t>
            </w:r>
            <w:r w:rsidRPr="00027503">
              <w:rPr>
                <w:rFonts w:asciiTheme="minorHAnsi" w:hAnsiTheme="minorHAnsi" w:cstheme="minorHAnsi"/>
              </w:rPr>
              <w:t>parach odpowiedzi na pytania nauczyciela, niekaranie za błędne odpowiedzi</w:t>
            </w:r>
            <w:r w:rsidR="000821B8" w:rsidRPr="00027503">
              <w:rPr>
                <w:rFonts w:asciiTheme="minorHAnsi" w:hAnsiTheme="minorHAnsi" w:cstheme="minorHAnsi"/>
              </w:rPr>
              <w:t xml:space="preserve"> i </w:t>
            </w:r>
            <w:r w:rsidRPr="00027503">
              <w:rPr>
                <w:rFonts w:asciiTheme="minorHAnsi" w:hAnsiTheme="minorHAnsi" w:cstheme="minorHAnsi"/>
              </w:rPr>
              <w:t>zadawanie uczniom pytań „otwartych”.</w:t>
            </w:r>
            <w:r w:rsidRPr="00027503">
              <w:rPr>
                <w:rStyle w:val="Odwoanieprzypisudolnego"/>
                <w:rFonts w:asciiTheme="minorHAnsi" w:hAnsiTheme="minorHAnsi" w:cstheme="minorHAnsi"/>
              </w:rPr>
              <w:footnoteReference w:id="91"/>
            </w:r>
          </w:p>
          <w:p w:rsidR="00F94229" w:rsidRDefault="00F94229" w:rsidP="000821B8">
            <w:pPr>
              <w:pStyle w:val="Default"/>
              <w:spacing w:line="360" w:lineRule="auto"/>
              <w:jc w:val="both"/>
              <w:rPr>
                <w:rFonts w:asciiTheme="minorHAnsi" w:hAnsiTheme="minorHAnsi" w:cstheme="minorHAnsi"/>
              </w:rPr>
            </w:pPr>
          </w:p>
          <w:p w:rsidR="00DC7316" w:rsidRDefault="00DC7316" w:rsidP="000821B8">
            <w:pPr>
              <w:pStyle w:val="Default"/>
              <w:spacing w:line="360" w:lineRule="auto"/>
              <w:jc w:val="both"/>
              <w:rPr>
                <w:rFonts w:asciiTheme="minorHAnsi" w:hAnsiTheme="minorHAnsi" w:cstheme="minorHAnsi"/>
              </w:rPr>
            </w:pPr>
          </w:p>
          <w:p w:rsidR="00DC7316" w:rsidRDefault="00DC7316" w:rsidP="000821B8">
            <w:pPr>
              <w:pStyle w:val="Default"/>
              <w:spacing w:line="360" w:lineRule="auto"/>
              <w:jc w:val="both"/>
              <w:rPr>
                <w:rFonts w:asciiTheme="minorHAnsi" w:hAnsiTheme="minorHAnsi" w:cstheme="minorHAnsi"/>
              </w:rPr>
            </w:pPr>
          </w:p>
          <w:p w:rsidR="00DC7316" w:rsidRPr="00027503" w:rsidRDefault="00DC7316" w:rsidP="000821B8">
            <w:pPr>
              <w:pStyle w:val="Default"/>
              <w:spacing w:line="360" w:lineRule="auto"/>
              <w:jc w:val="both"/>
              <w:rPr>
                <w:rFonts w:asciiTheme="minorHAnsi" w:hAnsiTheme="minorHAnsi" w:cstheme="minorHAnsi"/>
              </w:rPr>
            </w:pPr>
          </w:p>
          <w:p w:rsidR="00F94229" w:rsidRPr="00027503" w:rsidRDefault="00F94229" w:rsidP="000821B8">
            <w:pPr>
              <w:pStyle w:val="Default"/>
              <w:spacing w:line="360" w:lineRule="auto"/>
              <w:jc w:val="both"/>
              <w:rPr>
                <w:rFonts w:asciiTheme="minorHAnsi" w:hAnsiTheme="minorHAnsi" w:cstheme="minorHAnsi"/>
                <w:b/>
              </w:rPr>
            </w:pPr>
            <w:r w:rsidRPr="00027503">
              <w:rPr>
                <w:rFonts w:asciiTheme="minorHAnsi" w:hAnsiTheme="minorHAnsi" w:cstheme="minorHAnsi"/>
                <w:b/>
              </w:rPr>
              <w:t>Przykładowy plan lekcji</w:t>
            </w:r>
          </w:p>
          <w:p w:rsidR="00F94229" w:rsidRPr="00027503" w:rsidRDefault="00F94229" w:rsidP="000821B8">
            <w:pPr>
              <w:pStyle w:val="Default"/>
              <w:spacing w:line="360" w:lineRule="auto"/>
              <w:jc w:val="both"/>
              <w:rPr>
                <w:rFonts w:asciiTheme="minorHAnsi" w:hAnsiTheme="minorHAnsi" w:cstheme="minorHAnsi"/>
              </w:rPr>
            </w:pPr>
          </w:p>
          <w:tbl>
            <w:tblPr>
              <w:tblStyle w:val="Tabela-Siatka"/>
              <w:tblW w:w="89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86"/>
              <w:gridCol w:w="7263"/>
            </w:tblGrid>
            <w:tr w:rsidR="00F94229" w:rsidRPr="00027503" w:rsidTr="00450FA9">
              <w:trPr>
                <w:trHeight w:val="502"/>
              </w:trPr>
              <w:tc>
                <w:tcPr>
                  <w:tcW w:w="1686" w:type="dxa"/>
                </w:tcPr>
                <w:p w:rsidR="00F94229" w:rsidRPr="00027503" w:rsidRDefault="00F94229" w:rsidP="000821B8">
                  <w:pPr>
                    <w:pStyle w:val="Default"/>
                    <w:spacing w:line="360" w:lineRule="auto"/>
                    <w:jc w:val="both"/>
                    <w:rPr>
                      <w:rFonts w:asciiTheme="minorHAnsi" w:hAnsiTheme="minorHAnsi" w:cstheme="minorHAnsi"/>
                      <w:b/>
                    </w:rPr>
                  </w:pPr>
                  <w:r w:rsidRPr="00027503">
                    <w:rPr>
                      <w:rFonts w:asciiTheme="minorHAnsi" w:hAnsiTheme="minorHAnsi" w:cstheme="minorHAnsi"/>
                      <w:b/>
                    </w:rPr>
                    <w:t>Temat lekcji</w:t>
                  </w:r>
                </w:p>
              </w:tc>
              <w:tc>
                <w:tcPr>
                  <w:tcW w:w="7263" w:type="dxa"/>
                </w:tcPr>
                <w:p w:rsidR="00F94229" w:rsidRPr="00027503" w:rsidRDefault="00F94229" w:rsidP="000821B8">
                  <w:pPr>
                    <w:pStyle w:val="Default"/>
                    <w:spacing w:line="360" w:lineRule="auto"/>
                    <w:jc w:val="both"/>
                    <w:rPr>
                      <w:rFonts w:asciiTheme="minorHAnsi" w:hAnsiTheme="minorHAnsi" w:cstheme="minorHAnsi"/>
                    </w:rPr>
                  </w:pPr>
                </w:p>
              </w:tc>
            </w:tr>
            <w:tr w:rsidR="00F94229" w:rsidRPr="00027503" w:rsidTr="00450FA9">
              <w:trPr>
                <w:trHeight w:val="560"/>
              </w:trPr>
              <w:tc>
                <w:tcPr>
                  <w:tcW w:w="1686" w:type="dxa"/>
                </w:tcPr>
                <w:p w:rsidR="00F94229" w:rsidRPr="00027503" w:rsidRDefault="00F94229" w:rsidP="000821B8">
                  <w:pPr>
                    <w:pStyle w:val="Default"/>
                    <w:spacing w:line="360" w:lineRule="auto"/>
                    <w:jc w:val="both"/>
                    <w:rPr>
                      <w:rFonts w:asciiTheme="minorHAnsi" w:hAnsiTheme="minorHAnsi" w:cstheme="minorHAnsi"/>
                      <w:b/>
                    </w:rPr>
                  </w:pPr>
                  <w:r w:rsidRPr="00027503">
                    <w:rPr>
                      <w:rFonts w:asciiTheme="minorHAnsi" w:hAnsiTheme="minorHAnsi" w:cstheme="minorHAnsi"/>
                      <w:b/>
                    </w:rPr>
                    <w:t>Cele lekcji</w:t>
                  </w:r>
                </w:p>
              </w:tc>
              <w:tc>
                <w:tcPr>
                  <w:tcW w:w="7263" w:type="dxa"/>
                </w:tcPr>
                <w:p w:rsidR="00F94229" w:rsidRPr="00027503" w:rsidRDefault="00F94229" w:rsidP="000821B8">
                  <w:pPr>
                    <w:pStyle w:val="Default"/>
                    <w:spacing w:line="360" w:lineRule="auto"/>
                    <w:jc w:val="both"/>
                    <w:rPr>
                      <w:rFonts w:asciiTheme="minorHAnsi" w:hAnsiTheme="minorHAnsi" w:cstheme="minorHAnsi"/>
                    </w:rPr>
                  </w:pPr>
                </w:p>
              </w:tc>
            </w:tr>
            <w:tr w:rsidR="00F94229" w:rsidRPr="00027503" w:rsidTr="00450FA9">
              <w:trPr>
                <w:trHeight w:val="1106"/>
              </w:trPr>
              <w:tc>
                <w:tcPr>
                  <w:tcW w:w="1686" w:type="dxa"/>
                </w:tcPr>
                <w:p w:rsidR="00F94229" w:rsidRPr="00027503" w:rsidRDefault="00F94229" w:rsidP="000821B8">
                  <w:pPr>
                    <w:pStyle w:val="Default"/>
                    <w:spacing w:line="360" w:lineRule="auto"/>
                    <w:jc w:val="both"/>
                    <w:rPr>
                      <w:rFonts w:asciiTheme="minorHAnsi" w:hAnsiTheme="minorHAnsi" w:cstheme="minorHAnsi"/>
                      <w:b/>
                    </w:rPr>
                  </w:pPr>
                  <w:r w:rsidRPr="00027503">
                    <w:rPr>
                      <w:rFonts w:asciiTheme="minorHAnsi" w:hAnsiTheme="minorHAnsi" w:cstheme="minorHAnsi"/>
                      <w:b/>
                    </w:rPr>
                    <w:t>Cele sformułowane</w:t>
                  </w:r>
                  <w:r w:rsidR="000821B8" w:rsidRPr="00027503">
                    <w:rPr>
                      <w:rFonts w:asciiTheme="minorHAnsi" w:hAnsiTheme="minorHAnsi" w:cstheme="minorHAnsi"/>
                      <w:b/>
                    </w:rPr>
                    <w:t xml:space="preserve"> w </w:t>
                  </w:r>
                  <w:r w:rsidRPr="00027503">
                    <w:rPr>
                      <w:rFonts w:asciiTheme="minorHAnsi" w:hAnsiTheme="minorHAnsi" w:cstheme="minorHAnsi"/>
                      <w:b/>
                    </w:rPr>
                    <w:t>języku ucznia</w:t>
                  </w:r>
                </w:p>
              </w:tc>
              <w:tc>
                <w:tcPr>
                  <w:tcW w:w="7263" w:type="dxa"/>
                </w:tcPr>
                <w:p w:rsidR="00F94229" w:rsidRPr="00027503" w:rsidRDefault="00F94229" w:rsidP="000821B8">
                  <w:pPr>
                    <w:pStyle w:val="Default"/>
                    <w:spacing w:line="360" w:lineRule="auto"/>
                    <w:jc w:val="both"/>
                    <w:rPr>
                      <w:rFonts w:asciiTheme="minorHAnsi" w:hAnsiTheme="minorHAnsi" w:cstheme="minorHAnsi"/>
                    </w:rPr>
                  </w:pPr>
                </w:p>
              </w:tc>
            </w:tr>
            <w:tr w:rsidR="00F94229" w:rsidRPr="00027503" w:rsidTr="00450FA9">
              <w:trPr>
                <w:trHeight w:val="1106"/>
              </w:trPr>
              <w:tc>
                <w:tcPr>
                  <w:tcW w:w="1686" w:type="dxa"/>
                </w:tcPr>
                <w:p w:rsidR="00F94229" w:rsidRPr="00027503" w:rsidRDefault="00F94229" w:rsidP="000821B8">
                  <w:pPr>
                    <w:shd w:val="clear" w:color="auto" w:fill="FFFFFF"/>
                    <w:jc w:val="both"/>
                    <w:rPr>
                      <w:rFonts w:asciiTheme="minorHAnsi" w:eastAsia="Times New Roman" w:hAnsiTheme="minorHAnsi" w:cstheme="minorHAnsi"/>
                      <w:b/>
                      <w:sz w:val="24"/>
                      <w:szCs w:val="24"/>
                      <w:lang w:eastAsia="pl-PL"/>
                    </w:rPr>
                  </w:pPr>
                  <w:r w:rsidRPr="00027503">
                    <w:rPr>
                      <w:rFonts w:asciiTheme="minorHAnsi" w:eastAsia="Times New Roman" w:hAnsiTheme="minorHAnsi" w:cstheme="minorHAnsi"/>
                      <w:b/>
                      <w:sz w:val="24"/>
                      <w:szCs w:val="24"/>
                      <w:lang w:eastAsia="pl-PL"/>
                    </w:rPr>
                    <w:t>NaCoBeZU (czyli: Na co będę zwracał uwagę – czego będę oczekiwać</w:t>
                  </w:r>
                  <w:r w:rsidR="000821B8" w:rsidRPr="00027503">
                    <w:rPr>
                      <w:rFonts w:asciiTheme="minorHAnsi" w:eastAsia="Times New Roman" w:hAnsiTheme="minorHAnsi" w:cstheme="minorHAnsi"/>
                      <w:b/>
                      <w:sz w:val="24"/>
                      <w:szCs w:val="24"/>
                      <w:lang w:eastAsia="pl-PL"/>
                    </w:rPr>
                    <w:t xml:space="preserve"> i </w:t>
                  </w:r>
                </w:p>
                <w:p w:rsidR="00F94229" w:rsidRPr="00027503" w:rsidRDefault="00F94229" w:rsidP="000821B8">
                  <w:pPr>
                    <w:shd w:val="clear" w:color="auto" w:fill="FFFFFF"/>
                    <w:jc w:val="both"/>
                    <w:rPr>
                      <w:rFonts w:asciiTheme="minorHAnsi" w:eastAsia="Times New Roman" w:hAnsiTheme="minorHAnsi" w:cstheme="minorHAnsi"/>
                      <w:b/>
                      <w:sz w:val="24"/>
                      <w:szCs w:val="24"/>
                      <w:lang w:eastAsia="pl-PL"/>
                    </w:rPr>
                  </w:pPr>
                  <w:r w:rsidRPr="00027503">
                    <w:rPr>
                      <w:rFonts w:asciiTheme="minorHAnsi" w:eastAsia="Times New Roman" w:hAnsiTheme="minorHAnsi" w:cstheme="minorHAnsi"/>
                      <w:b/>
                      <w:sz w:val="24"/>
                      <w:szCs w:val="24"/>
                      <w:lang w:eastAsia="pl-PL"/>
                    </w:rPr>
                    <w:t xml:space="preserve">wymagać od </w:t>
                  </w:r>
                </w:p>
                <w:p w:rsidR="00F94229" w:rsidRPr="00027503" w:rsidRDefault="00F94229" w:rsidP="000821B8">
                  <w:pPr>
                    <w:shd w:val="clear" w:color="auto" w:fill="FFFFFF"/>
                    <w:jc w:val="both"/>
                    <w:rPr>
                      <w:rFonts w:asciiTheme="minorHAnsi" w:eastAsia="Times New Roman" w:hAnsiTheme="minorHAnsi" w:cstheme="minorHAnsi"/>
                      <w:b/>
                      <w:sz w:val="24"/>
                      <w:szCs w:val="24"/>
                      <w:lang w:eastAsia="pl-PL"/>
                    </w:rPr>
                  </w:pPr>
                  <w:r w:rsidRPr="00027503">
                    <w:rPr>
                      <w:rFonts w:asciiTheme="minorHAnsi" w:eastAsia="Times New Roman" w:hAnsiTheme="minorHAnsi" w:cstheme="minorHAnsi"/>
                      <w:b/>
                      <w:sz w:val="24"/>
                      <w:szCs w:val="24"/>
                      <w:lang w:eastAsia="pl-PL"/>
                    </w:rPr>
                    <w:t>uczniów po lekcji)</w:t>
                  </w:r>
                </w:p>
                <w:p w:rsidR="00F94229" w:rsidRPr="00027503" w:rsidRDefault="00F94229" w:rsidP="000821B8">
                  <w:pPr>
                    <w:pStyle w:val="Default"/>
                    <w:spacing w:line="360" w:lineRule="auto"/>
                    <w:jc w:val="both"/>
                    <w:rPr>
                      <w:rFonts w:asciiTheme="minorHAnsi" w:hAnsiTheme="minorHAnsi" w:cstheme="minorHAnsi"/>
                      <w:b/>
                    </w:rPr>
                  </w:pPr>
                </w:p>
              </w:tc>
              <w:tc>
                <w:tcPr>
                  <w:tcW w:w="7263" w:type="dxa"/>
                </w:tcPr>
                <w:p w:rsidR="00F94229" w:rsidRPr="00027503" w:rsidRDefault="00F94229" w:rsidP="000821B8">
                  <w:pPr>
                    <w:pStyle w:val="Default"/>
                    <w:spacing w:line="360" w:lineRule="auto"/>
                    <w:jc w:val="both"/>
                    <w:rPr>
                      <w:rFonts w:asciiTheme="minorHAnsi" w:hAnsiTheme="minorHAnsi" w:cstheme="minorHAnsi"/>
                    </w:rPr>
                  </w:pPr>
                </w:p>
              </w:tc>
            </w:tr>
            <w:tr w:rsidR="00F94229" w:rsidRPr="00027503" w:rsidTr="00450FA9">
              <w:trPr>
                <w:trHeight w:val="1106"/>
              </w:trPr>
              <w:tc>
                <w:tcPr>
                  <w:tcW w:w="1686" w:type="dxa"/>
                </w:tcPr>
                <w:p w:rsidR="00F94229" w:rsidRPr="00027503" w:rsidRDefault="00F94229" w:rsidP="000821B8">
                  <w:pPr>
                    <w:shd w:val="clear" w:color="auto" w:fill="FFFFFF"/>
                    <w:jc w:val="both"/>
                    <w:rPr>
                      <w:rFonts w:asciiTheme="minorHAnsi" w:eastAsia="Times New Roman" w:hAnsiTheme="minorHAnsi" w:cstheme="minorHAnsi"/>
                      <w:b/>
                      <w:sz w:val="24"/>
                      <w:szCs w:val="24"/>
                      <w:lang w:eastAsia="pl-PL"/>
                    </w:rPr>
                  </w:pPr>
                  <w:r w:rsidRPr="00027503">
                    <w:rPr>
                      <w:rFonts w:asciiTheme="minorHAnsi" w:hAnsiTheme="minorHAnsi" w:cstheme="minorHAnsi"/>
                      <w:b/>
                      <w:sz w:val="24"/>
                      <w:szCs w:val="24"/>
                      <w:shd w:val="clear" w:color="auto" w:fill="FFFFFF"/>
                    </w:rPr>
                    <w:t>Przebieg lekcji</w:t>
                  </w:r>
                </w:p>
              </w:tc>
              <w:tc>
                <w:tcPr>
                  <w:tcW w:w="7263" w:type="dxa"/>
                </w:tcPr>
                <w:p w:rsidR="00F94229" w:rsidRPr="00027503" w:rsidRDefault="00F94229" w:rsidP="000821B8">
                  <w:pPr>
                    <w:pStyle w:val="Default"/>
                    <w:spacing w:line="360" w:lineRule="auto"/>
                    <w:jc w:val="both"/>
                    <w:rPr>
                      <w:rFonts w:asciiTheme="minorHAnsi" w:hAnsiTheme="minorHAnsi" w:cstheme="minorHAnsi"/>
                    </w:rPr>
                  </w:pPr>
                </w:p>
              </w:tc>
            </w:tr>
            <w:tr w:rsidR="00F94229" w:rsidRPr="00027503" w:rsidTr="00450FA9">
              <w:trPr>
                <w:trHeight w:val="1106"/>
              </w:trPr>
              <w:tc>
                <w:tcPr>
                  <w:tcW w:w="1686" w:type="dxa"/>
                </w:tcPr>
                <w:p w:rsidR="00F94229" w:rsidRPr="00027503" w:rsidRDefault="00F94229" w:rsidP="000821B8">
                  <w:pPr>
                    <w:shd w:val="clear" w:color="auto" w:fill="FFFFFF"/>
                    <w:jc w:val="both"/>
                    <w:rPr>
                      <w:rFonts w:asciiTheme="minorHAnsi" w:hAnsiTheme="minorHAnsi" w:cstheme="minorHAnsi"/>
                      <w:b/>
                      <w:sz w:val="24"/>
                      <w:szCs w:val="24"/>
                      <w:shd w:val="clear" w:color="auto" w:fill="FFFFFF"/>
                    </w:rPr>
                  </w:pPr>
                  <w:r w:rsidRPr="00027503">
                    <w:rPr>
                      <w:rFonts w:asciiTheme="minorHAnsi" w:hAnsiTheme="minorHAnsi" w:cstheme="minorHAnsi"/>
                      <w:b/>
                      <w:sz w:val="24"/>
                      <w:szCs w:val="24"/>
                      <w:shd w:val="clear" w:color="auto" w:fill="FFFFFF"/>
                    </w:rPr>
                    <w:t>Kluczowe pytania dla uczniów</w:t>
                  </w:r>
                </w:p>
              </w:tc>
              <w:tc>
                <w:tcPr>
                  <w:tcW w:w="7263" w:type="dxa"/>
                </w:tcPr>
                <w:p w:rsidR="00F94229" w:rsidRPr="00027503" w:rsidRDefault="00F94229" w:rsidP="000821B8">
                  <w:pPr>
                    <w:pStyle w:val="Default"/>
                    <w:spacing w:line="360" w:lineRule="auto"/>
                    <w:jc w:val="both"/>
                    <w:rPr>
                      <w:rFonts w:asciiTheme="minorHAnsi" w:hAnsiTheme="minorHAnsi" w:cstheme="minorHAnsi"/>
                    </w:rPr>
                  </w:pPr>
                </w:p>
              </w:tc>
            </w:tr>
            <w:tr w:rsidR="00F94229" w:rsidRPr="00027503" w:rsidTr="00450FA9">
              <w:trPr>
                <w:trHeight w:val="1106"/>
              </w:trPr>
              <w:tc>
                <w:tcPr>
                  <w:tcW w:w="1686" w:type="dxa"/>
                </w:tcPr>
                <w:p w:rsidR="00F94229" w:rsidRPr="00027503" w:rsidRDefault="00F94229" w:rsidP="000821B8">
                  <w:pPr>
                    <w:shd w:val="clear" w:color="auto" w:fill="FFFFFF"/>
                    <w:jc w:val="both"/>
                    <w:rPr>
                      <w:rFonts w:asciiTheme="minorHAnsi" w:hAnsiTheme="minorHAnsi" w:cstheme="minorHAnsi"/>
                      <w:b/>
                      <w:sz w:val="24"/>
                      <w:szCs w:val="24"/>
                      <w:shd w:val="clear" w:color="auto" w:fill="FFFFFF"/>
                    </w:rPr>
                  </w:pPr>
                  <w:r w:rsidRPr="00027503">
                    <w:rPr>
                      <w:rFonts w:asciiTheme="minorHAnsi" w:hAnsiTheme="minorHAnsi" w:cstheme="minorHAnsi"/>
                      <w:b/>
                      <w:sz w:val="24"/>
                      <w:szCs w:val="24"/>
                      <w:shd w:val="clear" w:color="auto" w:fill="FFFFFF"/>
                    </w:rPr>
                    <w:t>Informacji zwrotne sformułowane odpowiednio do „NaCoBeZU”</w:t>
                  </w:r>
                </w:p>
              </w:tc>
              <w:tc>
                <w:tcPr>
                  <w:tcW w:w="7263" w:type="dxa"/>
                </w:tcPr>
                <w:p w:rsidR="00F94229" w:rsidRPr="00027503" w:rsidRDefault="00F94229" w:rsidP="000821B8">
                  <w:pPr>
                    <w:pStyle w:val="Default"/>
                    <w:spacing w:line="360" w:lineRule="auto"/>
                    <w:jc w:val="both"/>
                    <w:rPr>
                      <w:rFonts w:asciiTheme="minorHAnsi" w:hAnsiTheme="minorHAnsi" w:cstheme="minorHAnsi"/>
                    </w:rPr>
                  </w:pPr>
                </w:p>
              </w:tc>
            </w:tr>
            <w:tr w:rsidR="00F94229" w:rsidRPr="00027503" w:rsidTr="00450FA9">
              <w:trPr>
                <w:trHeight w:val="1106"/>
              </w:trPr>
              <w:tc>
                <w:tcPr>
                  <w:tcW w:w="1686" w:type="dxa"/>
                </w:tcPr>
                <w:p w:rsidR="00F94229" w:rsidRPr="00027503" w:rsidRDefault="00F94229" w:rsidP="000821B8">
                  <w:pPr>
                    <w:shd w:val="clear" w:color="auto" w:fill="FFFFFF"/>
                    <w:jc w:val="both"/>
                    <w:rPr>
                      <w:rFonts w:asciiTheme="minorHAnsi" w:hAnsiTheme="minorHAnsi" w:cstheme="minorHAnsi"/>
                      <w:b/>
                      <w:sz w:val="24"/>
                      <w:szCs w:val="24"/>
                      <w:shd w:val="clear" w:color="auto" w:fill="FFFFFF"/>
                    </w:rPr>
                  </w:pPr>
                  <w:r w:rsidRPr="00027503">
                    <w:rPr>
                      <w:rFonts w:asciiTheme="minorHAnsi" w:hAnsiTheme="minorHAnsi" w:cstheme="minorHAnsi"/>
                      <w:b/>
                      <w:sz w:val="24"/>
                      <w:szCs w:val="24"/>
                      <w:shd w:val="clear" w:color="auto" w:fill="FFFFFF"/>
                    </w:rPr>
                    <w:t>Dodatkowe informacje. Materiały</w:t>
                  </w:r>
                  <w:r w:rsidR="000821B8" w:rsidRPr="00027503">
                    <w:rPr>
                      <w:rFonts w:asciiTheme="minorHAnsi" w:hAnsiTheme="minorHAnsi" w:cstheme="minorHAnsi"/>
                      <w:b/>
                      <w:sz w:val="24"/>
                      <w:szCs w:val="24"/>
                      <w:shd w:val="clear" w:color="auto" w:fill="FFFFFF"/>
                    </w:rPr>
                    <w:t xml:space="preserve"> i </w:t>
                  </w:r>
                  <w:r w:rsidRPr="00027503">
                    <w:rPr>
                      <w:rFonts w:asciiTheme="minorHAnsi" w:hAnsiTheme="minorHAnsi" w:cstheme="minorHAnsi"/>
                      <w:b/>
                      <w:sz w:val="24"/>
                      <w:szCs w:val="24"/>
                      <w:shd w:val="clear" w:color="auto" w:fill="FFFFFF"/>
                    </w:rPr>
                    <w:t>pomoce dydaktyczne:</w:t>
                  </w:r>
                </w:p>
              </w:tc>
              <w:tc>
                <w:tcPr>
                  <w:tcW w:w="7263" w:type="dxa"/>
                </w:tcPr>
                <w:p w:rsidR="00F94229" w:rsidRPr="00027503" w:rsidRDefault="00F94229" w:rsidP="000821B8">
                  <w:pPr>
                    <w:pStyle w:val="Default"/>
                    <w:spacing w:line="360" w:lineRule="auto"/>
                    <w:jc w:val="both"/>
                    <w:rPr>
                      <w:rFonts w:asciiTheme="minorHAnsi" w:hAnsiTheme="minorHAnsi" w:cstheme="minorHAnsi"/>
                    </w:rPr>
                  </w:pPr>
                </w:p>
              </w:tc>
            </w:tr>
          </w:tbl>
          <w:p w:rsidR="00F94229" w:rsidRPr="00027503" w:rsidRDefault="00F94229" w:rsidP="000821B8">
            <w:pPr>
              <w:pStyle w:val="Default"/>
              <w:spacing w:line="360" w:lineRule="auto"/>
              <w:jc w:val="both"/>
              <w:rPr>
                <w:rFonts w:asciiTheme="minorHAnsi" w:hAnsiTheme="minorHAnsi" w:cstheme="minorHAnsi"/>
              </w:rPr>
            </w:pPr>
          </w:p>
        </w:tc>
      </w:tr>
    </w:tbl>
    <w:p w:rsidR="00F94229" w:rsidRPr="00027503" w:rsidRDefault="00F94229" w:rsidP="000821B8">
      <w:pPr>
        <w:jc w:val="both"/>
        <w:rPr>
          <w:rFonts w:asciiTheme="minorHAnsi" w:hAnsiTheme="minorHAnsi" w:cstheme="minorHAnsi"/>
          <w:color w:val="000000" w:themeColor="text1"/>
          <w:sz w:val="24"/>
          <w:szCs w:val="24"/>
        </w:rPr>
      </w:pPr>
      <w:r w:rsidRPr="00027503">
        <w:rPr>
          <w:rFonts w:asciiTheme="minorHAnsi" w:hAnsiTheme="minorHAnsi" w:cstheme="minorHAnsi"/>
          <w:color w:val="000000" w:themeColor="text1"/>
          <w:sz w:val="24"/>
          <w:szCs w:val="24"/>
        </w:rPr>
        <w:t xml:space="preserve">Za: Melson A., </w:t>
      </w:r>
      <w:r w:rsidRPr="00027503">
        <w:rPr>
          <w:rFonts w:asciiTheme="minorHAnsi" w:hAnsiTheme="minorHAnsi" w:cstheme="minorHAnsi"/>
          <w:i/>
          <w:color w:val="000000" w:themeColor="text1"/>
          <w:sz w:val="24"/>
          <w:szCs w:val="24"/>
        </w:rPr>
        <w:t>Ocenianie kształtujące na lekcjach fizyki</w:t>
      </w:r>
      <w:r w:rsidRPr="00027503">
        <w:rPr>
          <w:rFonts w:asciiTheme="minorHAnsi" w:hAnsiTheme="minorHAnsi" w:cstheme="minorHAnsi"/>
          <w:color w:val="000000" w:themeColor="text1"/>
          <w:sz w:val="24"/>
          <w:szCs w:val="24"/>
        </w:rPr>
        <w:t xml:space="preserve">, s. 5 </w:t>
      </w:r>
      <w:hyperlink r:id="rId35" w:history="1">
        <w:r w:rsidRPr="00027503">
          <w:rPr>
            <w:rStyle w:val="Hipercze"/>
            <w:rFonts w:asciiTheme="minorHAnsi" w:hAnsiTheme="minorHAnsi" w:cstheme="minorHAnsi"/>
            <w:sz w:val="24"/>
            <w:szCs w:val="24"/>
          </w:rPr>
          <w:t>http://www.bc.ore.edu.pl/Content/112/Ocenianie+kształtujące+na+lekcjach+fizyki+-+Andrzej+Melson.pdf</w:t>
        </w:r>
      </w:hyperlink>
      <w:r w:rsidRPr="00027503">
        <w:rPr>
          <w:rFonts w:asciiTheme="minorHAnsi" w:hAnsiTheme="minorHAnsi" w:cstheme="minorHAnsi"/>
          <w:color w:val="000000" w:themeColor="text1"/>
          <w:sz w:val="24"/>
          <w:szCs w:val="24"/>
        </w:rPr>
        <w:t xml:space="preserve"> </w:t>
      </w:r>
    </w:p>
    <w:p w:rsidR="00F94229" w:rsidRPr="00027503" w:rsidRDefault="00F94229" w:rsidP="000821B8">
      <w:pPr>
        <w:jc w:val="both"/>
        <w:rPr>
          <w:rFonts w:asciiTheme="minorHAnsi" w:hAnsiTheme="minorHAnsi" w:cstheme="minorHAnsi"/>
          <w:b/>
          <w:color w:val="000000" w:themeColor="text1"/>
          <w:sz w:val="24"/>
          <w:szCs w:val="24"/>
        </w:rPr>
      </w:pPr>
      <w:r w:rsidRPr="00027503">
        <w:rPr>
          <w:rFonts w:asciiTheme="minorHAnsi" w:hAnsiTheme="minorHAnsi" w:cstheme="minorHAnsi"/>
          <w:b/>
          <w:color w:val="000000" w:themeColor="text1"/>
          <w:sz w:val="24"/>
          <w:szCs w:val="24"/>
        </w:rPr>
        <w:t>Formularz oceny koleżeńskiej</w:t>
      </w:r>
    </w:p>
    <w:tbl>
      <w:tblPr>
        <w:tblW w:w="893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977"/>
        <w:gridCol w:w="3119"/>
        <w:gridCol w:w="567"/>
        <w:gridCol w:w="425"/>
        <w:gridCol w:w="425"/>
        <w:gridCol w:w="425"/>
        <w:gridCol w:w="567"/>
        <w:gridCol w:w="426"/>
      </w:tblGrid>
      <w:tr w:rsidR="00F94229" w:rsidRPr="00027503" w:rsidTr="00450FA9">
        <w:tc>
          <w:tcPr>
            <w:tcW w:w="2977" w:type="dxa"/>
            <w:hideMark/>
          </w:tcPr>
          <w:p w:rsidR="00F94229" w:rsidRPr="00027503" w:rsidRDefault="00F94229" w:rsidP="000821B8">
            <w:pPr>
              <w:pStyle w:val="NormalnyWeb"/>
              <w:spacing w:line="252" w:lineRule="auto"/>
              <w:jc w:val="both"/>
              <w:rPr>
                <w:rFonts w:asciiTheme="minorHAnsi" w:hAnsiTheme="minorHAnsi" w:cstheme="minorHAnsi"/>
                <w:b/>
                <w:bCs/>
                <w:noProof/>
                <w:color w:val="000000"/>
                <w:lang w:eastAsia="en-US"/>
              </w:rPr>
            </w:pPr>
            <w:r w:rsidRPr="00027503">
              <w:rPr>
                <w:rFonts w:asciiTheme="minorHAnsi" w:hAnsiTheme="minorHAnsi" w:cstheme="minorHAnsi"/>
                <w:b/>
                <w:bCs/>
                <w:noProof/>
                <w:color w:val="000000"/>
                <w:lang w:eastAsia="en-US"/>
              </w:rPr>
              <w:t>Nazwisko</w:t>
            </w:r>
            <w:r w:rsidR="000821B8" w:rsidRPr="00027503">
              <w:rPr>
                <w:rFonts w:asciiTheme="minorHAnsi" w:hAnsiTheme="minorHAnsi" w:cstheme="minorHAnsi"/>
                <w:b/>
                <w:bCs/>
                <w:noProof/>
                <w:color w:val="000000"/>
                <w:lang w:eastAsia="en-US"/>
              </w:rPr>
              <w:t xml:space="preserve"> i </w:t>
            </w:r>
            <w:r w:rsidRPr="00027503">
              <w:rPr>
                <w:rFonts w:asciiTheme="minorHAnsi" w:hAnsiTheme="minorHAnsi" w:cstheme="minorHAnsi"/>
                <w:b/>
                <w:bCs/>
                <w:noProof/>
                <w:color w:val="000000"/>
                <w:lang w:eastAsia="en-US"/>
              </w:rPr>
              <w:t>imię ucznia</w:t>
            </w:r>
          </w:p>
        </w:tc>
        <w:tc>
          <w:tcPr>
            <w:tcW w:w="3119" w:type="dxa"/>
            <w:hideMark/>
          </w:tcPr>
          <w:p w:rsidR="00F94229" w:rsidRPr="00027503" w:rsidRDefault="00F94229" w:rsidP="000821B8">
            <w:pPr>
              <w:pStyle w:val="NormalnyWeb"/>
              <w:spacing w:line="252" w:lineRule="auto"/>
              <w:jc w:val="both"/>
              <w:rPr>
                <w:rFonts w:asciiTheme="minorHAnsi" w:hAnsiTheme="minorHAnsi" w:cstheme="minorHAnsi"/>
                <w:bCs/>
                <w:noProof/>
                <w:color w:val="000000"/>
                <w:lang w:eastAsia="en-US"/>
              </w:rPr>
            </w:pPr>
            <w:r w:rsidRPr="00027503">
              <w:rPr>
                <w:rFonts w:asciiTheme="minorHAnsi" w:hAnsiTheme="minorHAnsi" w:cstheme="minorHAnsi"/>
                <w:b/>
                <w:bCs/>
                <w:noProof/>
                <w:color w:val="000000"/>
                <w:lang w:eastAsia="en-US"/>
              </w:rPr>
              <w:t>Kryterium</w:t>
            </w:r>
          </w:p>
        </w:tc>
        <w:tc>
          <w:tcPr>
            <w:tcW w:w="2835" w:type="dxa"/>
            <w:gridSpan w:val="6"/>
            <w:hideMark/>
          </w:tcPr>
          <w:p w:rsidR="00F94229" w:rsidRPr="00027503" w:rsidRDefault="00F94229" w:rsidP="000821B8">
            <w:pPr>
              <w:pStyle w:val="NormalnyWeb"/>
              <w:spacing w:line="252" w:lineRule="auto"/>
              <w:jc w:val="both"/>
              <w:rPr>
                <w:rFonts w:asciiTheme="minorHAnsi" w:hAnsiTheme="minorHAnsi" w:cstheme="minorHAnsi"/>
                <w:bCs/>
                <w:noProof/>
                <w:color w:val="000000"/>
                <w:lang w:eastAsia="en-US"/>
              </w:rPr>
            </w:pPr>
            <w:r w:rsidRPr="00027503">
              <w:rPr>
                <w:rFonts w:asciiTheme="minorHAnsi" w:hAnsiTheme="minorHAnsi" w:cstheme="minorHAnsi"/>
                <w:b/>
                <w:bCs/>
                <w:noProof/>
                <w:color w:val="000000"/>
                <w:lang w:eastAsia="en-US"/>
              </w:rPr>
              <w:t>Ocena pracy kolegów</w:t>
            </w:r>
          </w:p>
        </w:tc>
      </w:tr>
      <w:tr w:rsidR="00F94229" w:rsidRPr="00027503" w:rsidTr="00450FA9">
        <w:tc>
          <w:tcPr>
            <w:tcW w:w="2977" w:type="dxa"/>
            <w:vMerge w:val="restart"/>
          </w:tcPr>
          <w:p w:rsidR="00F94229" w:rsidRPr="00027503" w:rsidRDefault="00F94229" w:rsidP="000821B8">
            <w:pPr>
              <w:pStyle w:val="NormalnyWeb"/>
              <w:spacing w:line="360" w:lineRule="auto"/>
              <w:jc w:val="both"/>
              <w:rPr>
                <w:rFonts w:asciiTheme="minorHAnsi" w:hAnsiTheme="minorHAnsi" w:cstheme="minorHAnsi"/>
                <w:bCs/>
                <w:noProof/>
                <w:color w:val="FF0000"/>
                <w:lang w:eastAsia="en-US"/>
              </w:rPr>
            </w:pPr>
          </w:p>
        </w:tc>
        <w:tc>
          <w:tcPr>
            <w:tcW w:w="3119" w:type="dxa"/>
            <w:hideMark/>
          </w:tcPr>
          <w:p w:rsidR="00F94229" w:rsidRPr="00027503" w:rsidRDefault="00F94229" w:rsidP="000821B8">
            <w:pPr>
              <w:pStyle w:val="NormalnyWeb"/>
              <w:spacing w:line="360" w:lineRule="auto"/>
              <w:jc w:val="both"/>
              <w:rPr>
                <w:rFonts w:asciiTheme="minorHAnsi" w:hAnsiTheme="minorHAnsi" w:cstheme="minorHAnsi"/>
                <w:bCs/>
                <w:noProof/>
                <w:lang w:eastAsia="en-US"/>
              </w:rPr>
            </w:pPr>
            <w:r w:rsidRPr="00027503">
              <w:rPr>
                <w:rFonts w:asciiTheme="minorHAnsi" w:hAnsiTheme="minorHAnsi" w:cstheme="minorHAnsi"/>
                <w:bCs/>
                <w:noProof/>
                <w:lang w:eastAsia="en-US"/>
              </w:rPr>
              <w:t>Współpraca</w:t>
            </w:r>
            <w:r w:rsidR="000821B8" w:rsidRPr="00027503">
              <w:rPr>
                <w:rFonts w:asciiTheme="minorHAnsi" w:hAnsiTheme="minorHAnsi" w:cstheme="minorHAnsi"/>
                <w:bCs/>
                <w:noProof/>
                <w:lang w:eastAsia="en-US"/>
              </w:rPr>
              <w:t xml:space="preserve"> w </w:t>
            </w:r>
            <w:r w:rsidRPr="00027503">
              <w:rPr>
                <w:rFonts w:asciiTheme="minorHAnsi" w:hAnsiTheme="minorHAnsi" w:cstheme="minorHAnsi"/>
                <w:bCs/>
                <w:noProof/>
                <w:lang w:eastAsia="en-US"/>
              </w:rPr>
              <w:t>zespole, koleżeńskość</w:t>
            </w:r>
          </w:p>
        </w:tc>
        <w:tc>
          <w:tcPr>
            <w:tcW w:w="567" w:type="dxa"/>
            <w:hideMark/>
          </w:tcPr>
          <w:p w:rsidR="00F94229" w:rsidRPr="00027503" w:rsidRDefault="00F94229" w:rsidP="000821B8">
            <w:pPr>
              <w:pStyle w:val="NormalnyWeb"/>
              <w:spacing w:line="360" w:lineRule="auto"/>
              <w:jc w:val="both"/>
              <w:rPr>
                <w:rFonts w:asciiTheme="minorHAnsi" w:hAnsiTheme="minorHAnsi" w:cstheme="minorHAnsi"/>
                <w:bCs/>
                <w:noProof/>
                <w:color w:val="000000"/>
                <w:lang w:eastAsia="en-US"/>
              </w:rPr>
            </w:pPr>
            <w:r w:rsidRPr="00027503">
              <w:rPr>
                <w:rFonts w:asciiTheme="minorHAnsi" w:hAnsiTheme="minorHAnsi" w:cstheme="minorHAnsi"/>
                <w:bCs/>
                <w:noProof/>
                <w:color w:val="000000"/>
                <w:lang w:eastAsia="en-US"/>
              </w:rPr>
              <w:t>1</w:t>
            </w:r>
          </w:p>
        </w:tc>
        <w:tc>
          <w:tcPr>
            <w:tcW w:w="425" w:type="dxa"/>
            <w:hideMark/>
          </w:tcPr>
          <w:p w:rsidR="00F94229" w:rsidRPr="00027503" w:rsidRDefault="00F94229" w:rsidP="000821B8">
            <w:pPr>
              <w:pStyle w:val="NormalnyWeb"/>
              <w:spacing w:line="360" w:lineRule="auto"/>
              <w:jc w:val="both"/>
              <w:rPr>
                <w:rFonts w:asciiTheme="minorHAnsi" w:hAnsiTheme="minorHAnsi" w:cstheme="minorHAnsi"/>
                <w:bCs/>
                <w:noProof/>
                <w:color w:val="000000"/>
                <w:lang w:eastAsia="en-US"/>
              </w:rPr>
            </w:pPr>
            <w:r w:rsidRPr="00027503">
              <w:rPr>
                <w:rFonts w:asciiTheme="minorHAnsi" w:hAnsiTheme="minorHAnsi" w:cstheme="minorHAnsi"/>
                <w:bCs/>
                <w:noProof/>
                <w:color w:val="000000"/>
                <w:lang w:eastAsia="en-US"/>
              </w:rPr>
              <w:t>2</w:t>
            </w:r>
          </w:p>
        </w:tc>
        <w:tc>
          <w:tcPr>
            <w:tcW w:w="425" w:type="dxa"/>
            <w:hideMark/>
          </w:tcPr>
          <w:p w:rsidR="00F94229" w:rsidRPr="00027503" w:rsidRDefault="00F94229" w:rsidP="000821B8">
            <w:pPr>
              <w:pStyle w:val="NormalnyWeb"/>
              <w:spacing w:line="360" w:lineRule="auto"/>
              <w:jc w:val="both"/>
              <w:rPr>
                <w:rFonts w:asciiTheme="minorHAnsi" w:hAnsiTheme="minorHAnsi" w:cstheme="minorHAnsi"/>
                <w:bCs/>
                <w:noProof/>
                <w:color w:val="000000"/>
                <w:lang w:eastAsia="en-US"/>
              </w:rPr>
            </w:pPr>
            <w:r w:rsidRPr="00027503">
              <w:rPr>
                <w:rFonts w:asciiTheme="minorHAnsi" w:hAnsiTheme="minorHAnsi" w:cstheme="minorHAnsi"/>
                <w:bCs/>
                <w:noProof/>
                <w:color w:val="000000"/>
                <w:lang w:eastAsia="en-US"/>
              </w:rPr>
              <w:t>3</w:t>
            </w:r>
          </w:p>
        </w:tc>
        <w:tc>
          <w:tcPr>
            <w:tcW w:w="425" w:type="dxa"/>
            <w:hideMark/>
          </w:tcPr>
          <w:p w:rsidR="00F94229" w:rsidRPr="00027503" w:rsidRDefault="00F94229" w:rsidP="000821B8">
            <w:pPr>
              <w:pStyle w:val="NormalnyWeb"/>
              <w:spacing w:line="360" w:lineRule="auto"/>
              <w:jc w:val="both"/>
              <w:rPr>
                <w:rFonts w:asciiTheme="minorHAnsi" w:hAnsiTheme="minorHAnsi" w:cstheme="minorHAnsi"/>
                <w:bCs/>
                <w:noProof/>
                <w:color w:val="000000"/>
                <w:lang w:eastAsia="en-US"/>
              </w:rPr>
            </w:pPr>
            <w:r w:rsidRPr="00027503">
              <w:rPr>
                <w:rFonts w:asciiTheme="minorHAnsi" w:hAnsiTheme="minorHAnsi" w:cstheme="minorHAnsi"/>
                <w:bCs/>
                <w:noProof/>
                <w:color w:val="000000"/>
                <w:lang w:eastAsia="en-US"/>
              </w:rPr>
              <w:t>4</w:t>
            </w:r>
          </w:p>
        </w:tc>
        <w:tc>
          <w:tcPr>
            <w:tcW w:w="567" w:type="dxa"/>
            <w:hideMark/>
          </w:tcPr>
          <w:p w:rsidR="00F94229" w:rsidRPr="00027503" w:rsidRDefault="00F94229" w:rsidP="000821B8">
            <w:pPr>
              <w:pStyle w:val="NormalnyWeb"/>
              <w:spacing w:line="360" w:lineRule="auto"/>
              <w:jc w:val="both"/>
              <w:rPr>
                <w:rFonts w:asciiTheme="minorHAnsi" w:hAnsiTheme="minorHAnsi" w:cstheme="minorHAnsi"/>
                <w:bCs/>
                <w:noProof/>
                <w:color w:val="000000"/>
                <w:lang w:eastAsia="en-US"/>
              </w:rPr>
            </w:pPr>
            <w:r w:rsidRPr="00027503">
              <w:rPr>
                <w:rFonts w:asciiTheme="minorHAnsi" w:hAnsiTheme="minorHAnsi" w:cstheme="minorHAnsi"/>
                <w:bCs/>
                <w:noProof/>
                <w:color w:val="000000"/>
                <w:lang w:eastAsia="en-US"/>
              </w:rPr>
              <w:t>5</w:t>
            </w:r>
          </w:p>
        </w:tc>
        <w:tc>
          <w:tcPr>
            <w:tcW w:w="426" w:type="dxa"/>
            <w:hideMark/>
          </w:tcPr>
          <w:p w:rsidR="00F94229" w:rsidRPr="00027503" w:rsidRDefault="00F94229" w:rsidP="000821B8">
            <w:pPr>
              <w:pStyle w:val="NormalnyWeb"/>
              <w:spacing w:line="360" w:lineRule="auto"/>
              <w:jc w:val="both"/>
              <w:rPr>
                <w:rFonts w:asciiTheme="minorHAnsi" w:hAnsiTheme="minorHAnsi" w:cstheme="minorHAnsi"/>
                <w:bCs/>
                <w:noProof/>
                <w:color w:val="000000"/>
                <w:lang w:eastAsia="en-US"/>
              </w:rPr>
            </w:pPr>
            <w:r w:rsidRPr="00027503">
              <w:rPr>
                <w:rFonts w:asciiTheme="minorHAnsi" w:hAnsiTheme="minorHAnsi" w:cstheme="minorHAnsi"/>
                <w:bCs/>
                <w:noProof/>
                <w:color w:val="000000"/>
                <w:lang w:eastAsia="en-US"/>
              </w:rPr>
              <w:t>6</w:t>
            </w:r>
          </w:p>
        </w:tc>
      </w:tr>
      <w:tr w:rsidR="00F94229" w:rsidRPr="00027503" w:rsidTr="00450FA9">
        <w:tc>
          <w:tcPr>
            <w:tcW w:w="2977" w:type="dxa"/>
            <w:vMerge/>
            <w:vAlign w:val="center"/>
            <w:hideMark/>
          </w:tcPr>
          <w:p w:rsidR="00F94229" w:rsidRPr="00027503" w:rsidRDefault="00F94229" w:rsidP="000821B8">
            <w:pPr>
              <w:spacing w:after="0" w:line="256" w:lineRule="auto"/>
              <w:jc w:val="both"/>
              <w:rPr>
                <w:rFonts w:asciiTheme="minorHAnsi" w:eastAsia="Times New Roman" w:hAnsiTheme="minorHAnsi" w:cstheme="minorHAnsi"/>
                <w:bCs/>
                <w:noProof/>
                <w:color w:val="FF0000"/>
                <w:sz w:val="24"/>
                <w:szCs w:val="24"/>
              </w:rPr>
            </w:pPr>
          </w:p>
        </w:tc>
        <w:tc>
          <w:tcPr>
            <w:tcW w:w="3119" w:type="dxa"/>
            <w:hideMark/>
          </w:tcPr>
          <w:p w:rsidR="00F94229" w:rsidRPr="00027503" w:rsidRDefault="00F94229" w:rsidP="000821B8">
            <w:pPr>
              <w:pStyle w:val="NormalnyWeb"/>
              <w:spacing w:line="360" w:lineRule="auto"/>
              <w:jc w:val="both"/>
              <w:rPr>
                <w:rFonts w:asciiTheme="minorHAnsi" w:hAnsiTheme="minorHAnsi" w:cstheme="minorHAnsi"/>
                <w:bCs/>
                <w:noProof/>
                <w:lang w:eastAsia="en-US"/>
              </w:rPr>
            </w:pPr>
            <w:r w:rsidRPr="00027503">
              <w:rPr>
                <w:rFonts w:asciiTheme="minorHAnsi" w:hAnsiTheme="minorHAnsi" w:cstheme="minorHAnsi"/>
                <w:bCs/>
                <w:noProof/>
                <w:lang w:eastAsia="en-US"/>
              </w:rPr>
              <w:t>Sumienność, terminowość</w:t>
            </w:r>
          </w:p>
        </w:tc>
        <w:tc>
          <w:tcPr>
            <w:tcW w:w="567" w:type="dxa"/>
            <w:hideMark/>
          </w:tcPr>
          <w:p w:rsidR="00F94229" w:rsidRPr="00027503" w:rsidRDefault="00F94229" w:rsidP="000821B8">
            <w:pPr>
              <w:pStyle w:val="NormalnyWeb"/>
              <w:spacing w:line="360" w:lineRule="auto"/>
              <w:jc w:val="both"/>
              <w:rPr>
                <w:rFonts w:asciiTheme="minorHAnsi" w:hAnsiTheme="minorHAnsi" w:cstheme="minorHAnsi"/>
                <w:bCs/>
                <w:noProof/>
                <w:color w:val="000000"/>
                <w:lang w:eastAsia="en-US"/>
              </w:rPr>
            </w:pPr>
            <w:r w:rsidRPr="00027503">
              <w:rPr>
                <w:rFonts w:asciiTheme="minorHAnsi" w:hAnsiTheme="minorHAnsi" w:cstheme="minorHAnsi"/>
                <w:bCs/>
                <w:noProof/>
                <w:color w:val="000000"/>
                <w:lang w:eastAsia="en-US"/>
              </w:rPr>
              <w:t>1</w:t>
            </w:r>
          </w:p>
        </w:tc>
        <w:tc>
          <w:tcPr>
            <w:tcW w:w="425" w:type="dxa"/>
            <w:hideMark/>
          </w:tcPr>
          <w:p w:rsidR="00F94229" w:rsidRPr="00027503" w:rsidRDefault="00F94229" w:rsidP="000821B8">
            <w:pPr>
              <w:pStyle w:val="NormalnyWeb"/>
              <w:spacing w:line="360" w:lineRule="auto"/>
              <w:jc w:val="both"/>
              <w:rPr>
                <w:rFonts w:asciiTheme="minorHAnsi" w:hAnsiTheme="minorHAnsi" w:cstheme="minorHAnsi"/>
                <w:bCs/>
                <w:noProof/>
                <w:color w:val="000000"/>
                <w:lang w:eastAsia="en-US"/>
              </w:rPr>
            </w:pPr>
            <w:r w:rsidRPr="00027503">
              <w:rPr>
                <w:rFonts w:asciiTheme="minorHAnsi" w:hAnsiTheme="minorHAnsi" w:cstheme="minorHAnsi"/>
                <w:bCs/>
                <w:noProof/>
                <w:color w:val="000000"/>
                <w:lang w:eastAsia="en-US"/>
              </w:rPr>
              <w:t>2</w:t>
            </w:r>
          </w:p>
        </w:tc>
        <w:tc>
          <w:tcPr>
            <w:tcW w:w="425" w:type="dxa"/>
            <w:hideMark/>
          </w:tcPr>
          <w:p w:rsidR="00F94229" w:rsidRPr="00027503" w:rsidRDefault="00F94229" w:rsidP="000821B8">
            <w:pPr>
              <w:pStyle w:val="NormalnyWeb"/>
              <w:spacing w:line="360" w:lineRule="auto"/>
              <w:jc w:val="both"/>
              <w:rPr>
                <w:rFonts w:asciiTheme="minorHAnsi" w:hAnsiTheme="minorHAnsi" w:cstheme="minorHAnsi"/>
                <w:bCs/>
                <w:noProof/>
                <w:color w:val="000000"/>
                <w:lang w:eastAsia="en-US"/>
              </w:rPr>
            </w:pPr>
            <w:r w:rsidRPr="00027503">
              <w:rPr>
                <w:rFonts w:asciiTheme="minorHAnsi" w:hAnsiTheme="minorHAnsi" w:cstheme="minorHAnsi"/>
                <w:bCs/>
                <w:noProof/>
                <w:color w:val="000000"/>
                <w:lang w:eastAsia="en-US"/>
              </w:rPr>
              <w:t>3</w:t>
            </w:r>
          </w:p>
        </w:tc>
        <w:tc>
          <w:tcPr>
            <w:tcW w:w="425" w:type="dxa"/>
            <w:hideMark/>
          </w:tcPr>
          <w:p w:rsidR="00F94229" w:rsidRPr="00027503" w:rsidRDefault="00F94229" w:rsidP="000821B8">
            <w:pPr>
              <w:pStyle w:val="NormalnyWeb"/>
              <w:spacing w:line="360" w:lineRule="auto"/>
              <w:jc w:val="both"/>
              <w:rPr>
                <w:rFonts w:asciiTheme="minorHAnsi" w:hAnsiTheme="minorHAnsi" w:cstheme="minorHAnsi"/>
                <w:bCs/>
                <w:noProof/>
                <w:color w:val="000000"/>
                <w:lang w:eastAsia="en-US"/>
              </w:rPr>
            </w:pPr>
            <w:r w:rsidRPr="00027503">
              <w:rPr>
                <w:rFonts w:asciiTheme="minorHAnsi" w:hAnsiTheme="minorHAnsi" w:cstheme="minorHAnsi"/>
                <w:bCs/>
                <w:noProof/>
                <w:color w:val="000000"/>
                <w:lang w:eastAsia="en-US"/>
              </w:rPr>
              <w:t>4</w:t>
            </w:r>
          </w:p>
        </w:tc>
        <w:tc>
          <w:tcPr>
            <w:tcW w:w="567" w:type="dxa"/>
            <w:hideMark/>
          </w:tcPr>
          <w:p w:rsidR="00F94229" w:rsidRPr="00027503" w:rsidRDefault="00F94229" w:rsidP="000821B8">
            <w:pPr>
              <w:pStyle w:val="NormalnyWeb"/>
              <w:spacing w:line="360" w:lineRule="auto"/>
              <w:jc w:val="both"/>
              <w:rPr>
                <w:rFonts w:asciiTheme="minorHAnsi" w:hAnsiTheme="minorHAnsi" w:cstheme="minorHAnsi"/>
                <w:bCs/>
                <w:noProof/>
                <w:color w:val="000000"/>
                <w:lang w:eastAsia="en-US"/>
              </w:rPr>
            </w:pPr>
            <w:r w:rsidRPr="00027503">
              <w:rPr>
                <w:rFonts w:asciiTheme="minorHAnsi" w:hAnsiTheme="minorHAnsi" w:cstheme="minorHAnsi"/>
                <w:bCs/>
                <w:noProof/>
                <w:color w:val="000000"/>
                <w:lang w:eastAsia="en-US"/>
              </w:rPr>
              <w:t>5</w:t>
            </w:r>
          </w:p>
        </w:tc>
        <w:tc>
          <w:tcPr>
            <w:tcW w:w="426" w:type="dxa"/>
            <w:hideMark/>
          </w:tcPr>
          <w:p w:rsidR="00F94229" w:rsidRPr="00027503" w:rsidRDefault="00F94229" w:rsidP="000821B8">
            <w:pPr>
              <w:pStyle w:val="NormalnyWeb"/>
              <w:spacing w:line="360" w:lineRule="auto"/>
              <w:jc w:val="both"/>
              <w:rPr>
                <w:rFonts w:asciiTheme="minorHAnsi" w:hAnsiTheme="minorHAnsi" w:cstheme="minorHAnsi"/>
                <w:bCs/>
                <w:noProof/>
                <w:color w:val="000000"/>
                <w:lang w:eastAsia="en-US"/>
              </w:rPr>
            </w:pPr>
            <w:r w:rsidRPr="00027503">
              <w:rPr>
                <w:rFonts w:asciiTheme="minorHAnsi" w:hAnsiTheme="minorHAnsi" w:cstheme="minorHAnsi"/>
                <w:bCs/>
                <w:noProof/>
                <w:color w:val="000000"/>
                <w:lang w:eastAsia="en-US"/>
              </w:rPr>
              <w:t>6</w:t>
            </w:r>
          </w:p>
        </w:tc>
      </w:tr>
      <w:tr w:rsidR="00F94229" w:rsidRPr="00027503" w:rsidTr="00450FA9">
        <w:tc>
          <w:tcPr>
            <w:tcW w:w="2977" w:type="dxa"/>
            <w:vMerge/>
            <w:vAlign w:val="center"/>
            <w:hideMark/>
          </w:tcPr>
          <w:p w:rsidR="00F94229" w:rsidRPr="00027503" w:rsidRDefault="00F94229" w:rsidP="000821B8">
            <w:pPr>
              <w:spacing w:after="0" w:line="256" w:lineRule="auto"/>
              <w:jc w:val="both"/>
              <w:rPr>
                <w:rFonts w:asciiTheme="minorHAnsi" w:eastAsia="Times New Roman" w:hAnsiTheme="minorHAnsi" w:cstheme="minorHAnsi"/>
                <w:bCs/>
                <w:noProof/>
                <w:color w:val="FF0000"/>
                <w:sz w:val="24"/>
                <w:szCs w:val="24"/>
              </w:rPr>
            </w:pPr>
          </w:p>
        </w:tc>
        <w:tc>
          <w:tcPr>
            <w:tcW w:w="3119" w:type="dxa"/>
            <w:hideMark/>
          </w:tcPr>
          <w:p w:rsidR="00F94229" w:rsidRPr="00027503" w:rsidRDefault="00F94229" w:rsidP="000821B8">
            <w:pPr>
              <w:pStyle w:val="NormalnyWeb"/>
              <w:spacing w:line="360" w:lineRule="auto"/>
              <w:jc w:val="both"/>
              <w:rPr>
                <w:rFonts w:asciiTheme="minorHAnsi" w:hAnsiTheme="minorHAnsi" w:cstheme="minorHAnsi"/>
                <w:bCs/>
                <w:noProof/>
                <w:lang w:eastAsia="en-US"/>
              </w:rPr>
            </w:pPr>
            <w:r w:rsidRPr="00027503">
              <w:rPr>
                <w:rFonts w:asciiTheme="minorHAnsi" w:hAnsiTheme="minorHAnsi" w:cstheme="minorHAnsi"/>
                <w:bCs/>
                <w:noProof/>
                <w:lang w:eastAsia="en-US"/>
              </w:rPr>
              <w:t>Realizacja zadania (zadań)</w:t>
            </w:r>
          </w:p>
        </w:tc>
        <w:tc>
          <w:tcPr>
            <w:tcW w:w="567" w:type="dxa"/>
            <w:hideMark/>
          </w:tcPr>
          <w:p w:rsidR="00F94229" w:rsidRPr="00027503" w:rsidRDefault="00F94229" w:rsidP="000821B8">
            <w:pPr>
              <w:pStyle w:val="NormalnyWeb"/>
              <w:spacing w:line="360" w:lineRule="auto"/>
              <w:jc w:val="both"/>
              <w:rPr>
                <w:rFonts w:asciiTheme="minorHAnsi" w:hAnsiTheme="minorHAnsi" w:cstheme="minorHAnsi"/>
                <w:bCs/>
                <w:noProof/>
                <w:color w:val="000000"/>
                <w:lang w:eastAsia="en-US"/>
              </w:rPr>
            </w:pPr>
            <w:r w:rsidRPr="00027503">
              <w:rPr>
                <w:rFonts w:asciiTheme="minorHAnsi" w:hAnsiTheme="minorHAnsi" w:cstheme="minorHAnsi"/>
                <w:bCs/>
                <w:noProof/>
                <w:color w:val="000000"/>
                <w:lang w:eastAsia="en-US"/>
              </w:rPr>
              <w:t>1</w:t>
            </w:r>
          </w:p>
        </w:tc>
        <w:tc>
          <w:tcPr>
            <w:tcW w:w="425" w:type="dxa"/>
            <w:hideMark/>
          </w:tcPr>
          <w:p w:rsidR="00F94229" w:rsidRPr="00027503" w:rsidRDefault="00F94229" w:rsidP="000821B8">
            <w:pPr>
              <w:pStyle w:val="NormalnyWeb"/>
              <w:spacing w:line="360" w:lineRule="auto"/>
              <w:jc w:val="both"/>
              <w:rPr>
                <w:rFonts w:asciiTheme="minorHAnsi" w:hAnsiTheme="minorHAnsi" w:cstheme="minorHAnsi"/>
                <w:bCs/>
                <w:noProof/>
                <w:color w:val="000000"/>
                <w:lang w:eastAsia="en-US"/>
              </w:rPr>
            </w:pPr>
            <w:r w:rsidRPr="00027503">
              <w:rPr>
                <w:rFonts w:asciiTheme="minorHAnsi" w:hAnsiTheme="minorHAnsi" w:cstheme="minorHAnsi"/>
                <w:bCs/>
                <w:noProof/>
                <w:color w:val="000000"/>
                <w:lang w:eastAsia="en-US"/>
              </w:rPr>
              <w:t>2</w:t>
            </w:r>
          </w:p>
        </w:tc>
        <w:tc>
          <w:tcPr>
            <w:tcW w:w="425" w:type="dxa"/>
            <w:hideMark/>
          </w:tcPr>
          <w:p w:rsidR="00F94229" w:rsidRPr="00027503" w:rsidRDefault="00F94229" w:rsidP="000821B8">
            <w:pPr>
              <w:pStyle w:val="NormalnyWeb"/>
              <w:spacing w:line="360" w:lineRule="auto"/>
              <w:jc w:val="both"/>
              <w:rPr>
                <w:rFonts w:asciiTheme="minorHAnsi" w:hAnsiTheme="minorHAnsi" w:cstheme="minorHAnsi"/>
                <w:bCs/>
                <w:noProof/>
                <w:color w:val="000000"/>
                <w:lang w:eastAsia="en-US"/>
              </w:rPr>
            </w:pPr>
            <w:r w:rsidRPr="00027503">
              <w:rPr>
                <w:rFonts w:asciiTheme="minorHAnsi" w:hAnsiTheme="minorHAnsi" w:cstheme="minorHAnsi"/>
                <w:bCs/>
                <w:noProof/>
                <w:color w:val="000000"/>
                <w:lang w:eastAsia="en-US"/>
              </w:rPr>
              <w:t>3</w:t>
            </w:r>
          </w:p>
        </w:tc>
        <w:tc>
          <w:tcPr>
            <w:tcW w:w="425" w:type="dxa"/>
            <w:hideMark/>
          </w:tcPr>
          <w:p w:rsidR="00F94229" w:rsidRPr="00027503" w:rsidRDefault="00F94229" w:rsidP="000821B8">
            <w:pPr>
              <w:pStyle w:val="NormalnyWeb"/>
              <w:spacing w:line="360" w:lineRule="auto"/>
              <w:jc w:val="both"/>
              <w:rPr>
                <w:rFonts w:asciiTheme="minorHAnsi" w:hAnsiTheme="minorHAnsi" w:cstheme="minorHAnsi"/>
                <w:bCs/>
                <w:noProof/>
                <w:color w:val="000000"/>
                <w:lang w:eastAsia="en-US"/>
              </w:rPr>
            </w:pPr>
            <w:r w:rsidRPr="00027503">
              <w:rPr>
                <w:rFonts w:asciiTheme="minorHAnsi" w:hAnsiTheme="minorHAnsi" w:cstheme="minorHAnsi"/>
                <w:bCs/>
                <w:noProof/>
                <w:color w:val="000000"/>
                <w:lang w:eastAsia="en-US"/>
              </w:rPr>
              <w:t>4</w:t>
            </w:r>
          </w:p>
        </w:tc>
        <w:tc>
          <w:tcPr>
            <w:tcW w:w="567" w:type="dxa"/>
            <w:hideMark/>
          </w:tcPr>
          <w:p w:rsidR="00F94229" w:rsidRPr="00027503" w:rsidRDefault="00F94229" w:rsidP="000821B8">
            <w:pPr>
              <w:pStyle w:val="NormalnyWeb"/>
              <w:spacing w:line="360" w:lineRule="auto"/>
              <w:jc w:val="both"/>
              <w:rPr>
                <w:rFonts w:asciiTheme="minorHAnsi" w:hAnsiTheme="minorHAnsi" w:cstheme="minorHAnsi"/>
                <w:bCs/>
                <w:noProof/>
                <w:color w:val="000000"/>
                <w:lang w:eastAsia="en-US"/>
              </w:rPr>
            </w:pPr>
            <w:r w:rsidRPr="00027503">
              <w:rPr>
                <w:rFonts w:asciiTheme="minorHAnsi" w:hAnsiTheme="minorHAnsi" w:cstheme="minorHAnsi"/>
                <w:bCs/>
                <w:noProof/>
                <w:color w:val="000000"/>
                <w:lang w:eastAsia="en-US"/>
              </w:rPr>
              <w:t>5</w:t>
            </w:r>
          </w:p>
        </w:tc>
        <w:tc>
          <w:tcPr>
            <w:tcW w:w="426" w:type="dxa"/>
            <w:hideMark/>
          </w:tcPr>
          <w:p w:rsidR="00F94229" w:rsidRPr="00027503" w:rsidRDefault="00F94229" w:rsidP="000821B8">
            <w:pPr>
              <w:pStyle w:val="NormalnyWeb"/>
              <w:spacing w:line="360" w:lineRule="auto"/>
              <w:jc w:val="both"/>
              <w:rPr>
                <w:rFonts w:asciiTheme="minorHAnsi" w:hAnsiTheme="minorHAnsi" w:cstheme="minorHAnsi"/>
                <w:bCs/>
                <w:noProof/>
                <w:color w:val="000000"/>
                <w:lang w:eastAsia="en-US"/>
              </w:rPr>
            </w:pPr>
            <w:r w:rsidRPr="00027503">
              <w:rPr>
                <w:rFonts w:asciiTheme="minorHAnsi" w:hAnsiTheme="minorHAnsi" w:cstheme="minorHAnsi"/>
                <w:bCs/>
                <w:noProof/>
                <w:color w:val="000000"/>
                <w:lang w:eastAsia="en-US"/>
              </w:rPr>
              <w:t>6</w:t>
            </w:r>
          </w:p>
        </w:tc>
      </w:tr>
      <w:tr w:rsidR="00F94229" w:rsidRPr="00027503" w:rsidTr="00450FA9">
        <w:tc>
          <w:tcPr>
            <w:tcW w:w="2977" w:type="dxa"/>
            <w:vMerge/>
            <w:vAlign w:val="center"/>
            <w:hideMark/>
          </w:tcPr>
          <w:p w:rsidR="00F94229" w:rsidRPr="00027503" w:rsidRDefault="00F94229" w:rsidP="000821B8">
            <w:pPr>
              <w:spacing w:after="0" w:line="256" w:lineRule="auto"/>
              <w:jc w:val="both"/>
              <w:rPr>
                <w:rFonts w:asciiTheme="minorHAnsi" w:eastAsia="Times New Roman" w:hAnsiTheme="minorHAnsi" w:cstheme="minorHAnsi"/>
                <w:bCs/>
                <w:noProof/>
                <w:color w:val="FF0000"/>
                <w:sz w:val="24"/>
                <w:szCs w:val="24"/>
              </w:rPr>
            </w:pPr>
          </w:p>
        </w:tc>
        <w:tc>
          <w:tcPr>
            <w:tcW w:w="3119" w:type="dxa"/>
            <w:hideMark/>
          </w:tcPr>
          <w:p w:rsidR="00F94229" w:rsidRPr="00027503" w:rsidRDefault="00F94229" w:rsidP="000821B8">
            <w:pPr>
              <w:pStyle w:val="NormalnyWeb"/>
              <w:spacing w:line="360" w:lineRule="auto"/>
              <w:jc w:val="both"/>
              <w:rPr>
                <w:rFonts w:asciiTheme="minorHAnsi" w:hAnsiTheme="minorHAnsi" w:cstheme="minorHAnsi"/>
                <w:bCs/>
                <w:noProof/>
                <w:lang w:eastAsia="en-US"/>
              </w:rPr>
            </w:pPr>
            <w:r w:rsidRPr="00027503">
              <w:rPr>
                <w:rFonts w:asciiTheme="minorHAnsi" w:hAnsiTheme="minorHAnsi" w:cstheme="minorHAnsi"/>
                <w:bCs/>
                <w:noProof/>
                <w:lang w:eastAsia="en-US"/>
              </w:rPr>
              <w:t>Wyraz artystyczny</w:t>
            </w:r>
          </w:p>
        </w:tc>
        <w:tc>
          <w:tcPr>
            <w:tcW w:w="567" w:type="dxa"/>
            <w:hideMark/>
          </w:tcPr>
          <w:p w:rsidR="00F94229" w:rsidRPr="00027503" w:rsidRDefault="00F94229" w:rsidP="000821B8">
            <w:pPr>
              <w:pStyle w:val="NormalnyWeb"/>
              <w:spacing w:line="360" w:lineRule="auto"/>
              <w:jc w:val="both"/>
              <w:rPr>
                <w:rFonts w:asciiTheme="minorHAnsi" w:hAnsiTheme="minorHAnsi" w:cstheme="minorHAnsi"/>
                <w:bCs/>
                <w:noProof/>
                <w:color w:val="000000"/>
                <w:lang w:eastAsia="en-US"/>
              </w:rPr>
            </w:pPr>
            <w:r w:rsidRPr="00027503">
              <w:rPr>
                <w:rFonts w:asciiTheme="minorHAnsi" w:hAnsiTheme="minorHAnsi" w:cstheme="minorHAnsi"/>
                <w:bCs/>
                <w:noProof/>
                <w:color w:val="000000"/>
                <w:lang w:eastAsia="en-US"/>
              </w:rPr>
              <w:t>1</w:t>
            </w:r>
          </w:p>
        </w:tc>
        <w:tc>
          <w:tcPr>
            <w:tcW w:w="425" w:type="dxa"/>
            <w:hideMark/>
          </w:tcPr>
          <w:p w:rsidR="00F94229" w:rsidRPr="00027503" w:rsidRDefault="00F94229" w:rsidP="000821B8">
            <w:pPr>
              <w:pStyle w:val="NormalnyWeb"/>
              <w:spacing w:line="360" w:lineRule="auto"/>
              <w:jc w:val="both"/>
              <w:rPr>
                <w:rFonts w:asciiTheme="minorHAnsi" w:hAnsiTheme="minorHAnsi" w:cstheme="minorHAnsi"/>
                <w:bCs/>
                <w:noProof/>
                <w:color w:val="000000"/>
                <w:lang w:eastAsia="en-US"/>
              </w:rPr>
            </w:pPr>
            <w:r w:rsidRPr="00027503">
              <w:rPr>
                <w:rFonts w:asciiTheme="minorHAnsi" w:hAnsiTheme="minorHAnsi" w:cstheme="minorHAnsi"/>
                <w:bCs/>
                <w:noProof/>
                <w:color w:val="000000"/>
                <w:lang w:eastAsia="en-US"/>
              </w:rPr>
              <w:t>2</w:t>
            </w:r>
          </w:p>
        </w:tc>
        <w:tc>
          <w:tcPr>
            <w:tcW w:w="425" w:type="dxa"/>
            <w:hideMark/>
          </w:tcPr>
          <w:p w:rsidR="00F94229" w:rsidRPr="00027503" w:rsidRDefault="00F94229" w:rsidP="000821B8">
            <w:pPr>
              <w:pStyle w:val="NormalnyWeb"/>
              <w:spacing w:line="360" w:lineRule="auto"/>
              <w:jc w:val="both"/>
              <w:rPr>
                <w:rFonts w:asciiTheme="minorHAnsi" w:hAnsiTheme="minorHAnsi" w:cstheme="minorHAnsi"/>
                <w:bCs/>
                <w:noProof/>
                <w:color w:val="000000"/>
                <w:lang w:eastAsia="en-US"/>
              </w:rPr>
            </w:pPr>
            <w:r w:rsidRPr="00027503">
              <w:rPr>
                <w:rFonts w:asciiTheme="minorHAnsi" w:hAnsiTheme="minorHAnsi" w:cstheme="minorHAnsi"/>
                <w:bCs/>
                <w:noProof/>
                <w:color w:val="000000"/>
                <w:lang w:eastAsia="en-US"/>
              </w:rPr>
              <w:t>3</w:t>
            </w:r>
          </w:p>
        </w:tc>
        <w:tc>
          <w:tcPr>
            <w:tcW w:w="425" w:type="dxa"/>
            <w:hideMark/>
          </w:tcPr>
          <w:p w:rsidR="00F94229" w:rsidRPr="00027503" w:rsidRDefault="00F94229" w:rsidP="000821B8">
            <w:pPr>
              <w:pStyle w:val="NormalnyWeb"/>
              <w:spacing w:line="360" w:lineRule="auto"/>
              <w:jc w:val="both"/>
              <w:rPr>
                <w:rFonts w:asciiTheme="minorHAnsi" w:hAnsiTheme="minorHAnsi" w:cstheme="minorHAnsi"/>
                <w:bCs/>
                <w:noProof/>
                <w:color w:val="000000"/>
                <w:lang w:eastAsia="en-US"/>
              </w:rPr>
            </w:pPr>
            <w:r w:rsidRPr="00027503">
              <w:rPr>
                <w:rFonts w:asciiTheme="minorHAnsi" w:hAnsiTheme="minorHAnsi" w:cstheme="minorHAnsi"/>
                <w:bCs/>
                <w:noProof/>
                <w:color w:val="000000"/>
                <w:lang w:eastAsia="en-US"/>
              </w:rPr>
              <w:t>4</w:t>
            </w:r>
          </w:p>
        </w:tc>
        <w:tc>
          <w:tcPr>
            <w:tcW w:w="567" w:type="dxa"/>
            <w:hideMark/>
          </w:tcPr>
          <w:p w:rsidR="00F94229" w:rsidRPr="00027503" w:rsidRDefault="00F94229" w:rsidP="000821B8">
            <w:pPr>
              <w:pStyle w:val="NormalnyWeb"/>
              <w:spacing w:line="360" w:lineRule="auto"/>
              <w:jc w:val="both"/>
              <w:rPr>
                <w:rFonts w:asciiTheme="minorHAnsi" w:hAnsiTheme="minorHAnsi" w:cstheme="minorHAnsi"/>
                <w:bCs/>
                <w:noProof/>
                <w:color w:val="000000"/>
                <w:lang w:eastAsia="en-US"/>
              </w:rPr>
            </w:pPr>
            <w:r w:rsidRPr="00027503">
              <w:rPr>
                <w:rFonts w:asciiTheme="minorHAnsi" w:hAnsiTheme="minorHAnsi" w:cstheme="minorHAnsi"/>
                <w:bCs/>
                <w:noProof/>
                <w:color w:val="000000"/>
                <w:lang w:eastAsia="en-US"/>
              </w:rPr>
              <w:t>5</w:t>
            </w:r>
          </w:p>
        </w:tc>
        <w:tc>
          <w:tcPr>
            <w:tcW w:w="426" w:type="dxa"/>
            <w:hideMark/>
          </w:tcPr>
          <w:p w:rsidR="00F94229" w:rsidRPr="00027503" w:rsidRDefault="00F94229" w:rsidP="000821B8">
            <w:pPr>
              <w:pStyle w:val="NormalnyWeb"/>
              <w:spacing w:line="360" w:lineRule="auto"/>
              <w:jc w:val="both"/>
              <w:rPr>
                <w:rFonts w:asciiTheme="minorHAnsi" w:hAnsiTheme="minorHAnsi" w:cstheme="minorHAnsi"/>
                <w:bCs/>
                <w:noProof/>
                <w:color w:val="000000"/>
                <w:lang w:eastAsia="en-US"/>
              </w:rPr>
            </w:pPr>
            <w:r w:rsidRPr="00027503">
              <w:rPr>
                <w:rFonts w:asciiTheme="minorHAnsi" w:hAnsiTheme="minorHAnsi" w:cstheme="minorHAnsi"/>
                <w:bCs/>
                <w:noProof/>
                <w:color w:val="000000"/>
                <w:lang w:eastAsia="en-US"/>
              </w:rPr>
              <w:t>6</w:t>
            </w:r>
          </w:p>
        </w:tc>
      </w:tr>
      <w:tr w:rsidR="00F94229" w:rsidRPr="00027503" w:rsidTr="00450FA9">
        <w:tc>
          <w:tcPr>
            <w:tcW w:w="2977" w:type="dxa"/>
            <w:vMerge/>
            <w:vAlign w:val="center"/>
            <w:hideMark/>
          </w:tcPr>
          <w:p w:rsidR="00F94229" w:rsidRPr="00027503" w:rsidRDefault="00F94229" w:rsidP="000821B8">
            <w:pPr>
              <w:spacing w:after="0" w:line="256" w:lineRule="auto"/>
              <w:jc w:val="both"/>
              <w:rPr>
                <w:rFonts w:asciiTheme="minorHAnsi" w:eastAsia="Times New Roman" w:hAnsiTheme="minorHAnsi" w:cstheme="minorHAnsi"/>
                <w:bCs/>
                <w:noProof/>
                <w:color w:val="FF0000"/>
                <w:sz w:val="24"/>
                <w:szCs w:val="24"/>
              </w:rPr>
            </w:pPr>
          </w:p>
        </w:tc>
        <w:tc>
          <w:tcPr>
            <w:tcW w:w="3119" w:type="dxa"/>
            <w:hideMark/>
          </w:tcPr>
          <w:p w:rsidR="00F94229" w:rsidRPr="00027503" w:rsidRDefault="00F94229" w:rsidP="000821B8">
            <w:pPr>
              <w:pStyle w:val="NormalnyWeb"/>
              <w:spacing w:line="360" w:lineRule="auto"/>
              <w:jc w:val="both"/>
              <w:rPr>
                <w:rFonts w:asciiTheme="minorHAnsi" w:hAnsiTheme="minorHAnsi" w:cstheme="minorHAnsi"/>
                <w:bCs/>
                <w:noProof/>
                <w:lang w:eastAsia="en-US"/>
              </w:rPr>
            </w:pPr>
            <w:r w:rsidRPr="00027503">
              <w:rPr>
                <w:rFonts w:asciiTheme="minorHAnsi" w:hAnsiTheme="minorHAnsi" w:cstheme="minorHAnsi"/>
                <w:bCs/>
                <w:noProof/>
                <w:lang w:eastAsia="en-US"/>
              </w:rPr>
              <w:t>Wkład pracy</w:t>
            </w:r>
          </w:p>
        </w:tc>
        <w:tc>
          <w:tcPr>
            <w:tcW w:w="567" w:type="dxa"/>
            <w:hideMark/>
          </w:tcPr>
          <w:p w:rsidR="00F94229" w:rsidRPr="00027503" w:rsidRDefault="00F94229" w:rsidP="000821B8">
            <w:pPr>
              <w:pStyle w:val="NormalnyWeb"/>
              <w:spacing w:line="360" w:lineRule="auto"/>
              <w:jc w:val="both"/>
              <w:rPr>
                <w:rFonts w:asciiTheme="minorHAnsi" w:hAnsiTheme="minorHAnsi" w:cstheme="minorHAnsi"/>
                <w:bCs/>
                <w:noProof/>
                <w:color w:val="000000"/>
                <w:lang w:eastAsia="en-US"/>
              </w:rPr>
            </w:pPr>
            <w:r w:rsidRPr="00027503">
              <w:rPr>
                <w:rFonts w:asciiTheme="minorHAnsi" w:hAnsiTheme="minorHAnsi" w:cstheme="minorHAnsi"/>
                <w:bCs/>
                <w:noProof/>
                <w:color w:val="000000"/>
                <w:lang w:eastAsia="en-US"/>
              </w:rPr>
              <w:t>1</w:t>
            </w:r>
          </w:p>
        </w:tc>
        <w:tc>
          <w:tcPr>
            <w:tcW w:w="425" w:type="dxa"/>
            <w:hideMark/>
          </w:tcPr>
          <w:p w:rsidR="00F94229" w:rsidRPr="00027503" w:rsidRDefault="00F94229" w:rsidP="000821B8">
            <w:pPr>
              <w:pStyle w:val="NormalnyWeb"/>
              <w:spacing w:line="360" w:lineRule="auto"/>
              <w:jc w:val="both"/>
              <w:rPr>
                <w:rFonts w:asciiTheme="minorHAnsi" w:hAnsiTheme="minorHAnsi" w:cstheme="minorHAnsi"/>
                <w:bCs/>
                <w:noProof/>
                <w:color w:val="000000"/>
                <w:lang w:eastAsia="en-US"/>
              </w:rPr>
            </w:pPr>
            <w:r w:rsidRPr="00027503">
              <w:rPr>
                <w:rFonts w:asciiTheme="minorHAnsi" w:hAnsiTheme="minorHAnsi" w:cstheme="minorHAnsi"/>
                <w:bCs/>
                <w:noProof/>
                <w:color w:val="000000"/>
                <w:lang w:eastAsia="en-US"/>
              </w:rPr>
              <w:t>2</w:t>
            </w:r>
          </w:p>
        </w:tc>
        <w:tc>
          <w:tcPr>
            <w:tcW w:w="425" w:type="dxa"/>
            <w:hideMark/>
          </w:tcPr>
          <w:p w:rsidR="00F94229" w:rsidRPr="00027503" w:rsidRDefault="00F94229" w:rsidP="000821B8">
            <w:pPr>
              <w:pStyle w:val="NormalnyWeb"/>
              <w:spacing w:line="360" w:lineRule="auto"/>
              <w:jc w:val="both"/>
              <w:rPr>
                <w:rFonts w:asciiTheme="minorHAnsi" w:hAnsiTheme="minorHAnsi" w:cstheme="minorHAnsi"/>
                <w:bCs/>
                <w:noProof/>
                <w:color w:val="000000"/>
                <w:lang w:eastAsia="en-US"/>
              </w:rPr>
            </w:pPr>
            <w:r w:rsidRPr="00027503">
              <w:rPr>
                <w:rFonts w:asciiTheme="minorHAnsi" w:hAnsiTheme="minorHAnsi" w:cstheme="minorHAnsi"/>
                <w:bCs/>
                <w:noProof/>
                <w:color w:val="000000"/>
                <w:lang w:eastAsia="en-US"/>
              </w:rPr>
              <w:t>3</w:t>
            </w:r>
          </w:p>
        </w:tc>
        <w:tc>
          <w:tcPr>
            <w:tcW w:w="425" w:type="dxa"/>
            <w:hideMark/>
          </w:tcPr>
          <w:p w:rsidR="00F94229" w:rsidRPr="00027503" w:rsidRDefault="00F94229" w:rsidP="000821B8">
            <w:pPr>
              <w:pStyle w:val="NormalnyWeb"/>
              <w:spacing w:line="360" w:lineRule="auto"/>
              <w:jc w:val="both"/>
              <w:rPr>
                <w:rFonts w:asciiTheme="minorHAnsi" w:hAnsiTheme="minorHAnsi" w:cstheme="minorHAnsi"/>
                <w:bCs/>
                <w:noProof/>
                <w:color w:val="000000"/>
                <w:lang w:eastAsia="en-US"/>
              </w:rPr>
            </w:pPr>
            <w:r w:rsidRPr="00027503">
              <w:rPr>
                <w:rFonts w:asciiTheme="minorHAnsi" w:hAnsiTheme="minorHAnsi" w:cstheme="minorHAnsi"/>
                <w:bCs/>
                <w:noProof/>
                <w:color w:val="000000"/>
                <w:lang w:eastAsia="en-US"/>
              </w:rPr>
              <w:t>4</w:t>
            </w:r>
          </w:p>
        </w:tc>
        <w:tc>
          <w:tcPr>
            <w:tcW w:w="567" w:type="dxa"/>
            <w:hideMark/>
          </w:tcPr>
          <w:p w:rsidR="00F94229" w:rsidRPr="00027503" w:rsidRDefault="00F94229" w:rsidP="000821B8">
            <w:pPr>
              <w:pStyle w:val="NormalnyWeb"/>
              <w:spacing w:line="360" w:lineRule="auto"/>
              <w:jc w:val="both"/>
              <w:rPr>
                <w:rFonts w:asciiTheme="minorHAnsi" w:hAnsiTheme="minorHAnsi" w:cstheme="minorHAnsi"/>
                <w:bCs/>
                <w:noProof/>
                <w:color w:val="000000"/>
                <w:lang w:eastAsia="en-US"/>
              </w:rPr>
            </w:pPr>
            <w:r w:rsidRPr="00027503">
              <w:rPr>
                <w:rFonts w:asciiTheme="minorHAnsi" w:hAnsiTheme="minorHAnsi" w:cstheme="minorHAnsi"/>
                <w:bCs/>
                <w:noProof/>
                <w:color w:val="000000"/>
                <w:lang w:eastAsia="en-US"/>
              </w:rPr>
              <w:t>5</w:t>
            </w:r>
          </w:p>
        </w:tc>
        <w:tc>
          <w:tcPr>
            <w:tcW w:w="426" w:type="dxa"/>
            <w:hideMark/>
          </w:tcPr>
          <w:p w:rsidR="00F94229" w:rsidRPr="00027503" w:rsidRDefault="00F94229" w:rsidP="000821B8">
            <w:pPr>
              <w:pStyle w:val="NormalnyWeb"/>
              <w:spacing w:line="360" w:lineRule="auto"/>
              <w:jc w:val="both"/>
              <w:rPr>
                <w:rFonts w:asciiTheme="minorHAnsi" w:hAnsiTheme="minorHAnsi" w:cstheme="minorHAnsi"/>
                <w:bCs/>
                <w:noProof/>
                <w:color w:val="000000"/>
                <w:lang w:eastAsia="en-US"/>
              </w:rPr>
            </w:pPr>
            <w:r w:rsidRPr="00027503">
              <w:rPr>
                <w:rFonts w:asciiTheme="minorHAnsi" w:hAnsiTheme="minorHAnsi" w:cstheme="minorHAnsi"/>
                <w:bCs/>
                <w:noProof/>
                <w:color w:val="000000"/>
                <w:lang w:eastAsia="en-US"/>
              </w:rPr>
              <w:t>6</w:t>
            </w:r>
          </w:p>
        </w:tc>
      </w:tr>
    </w:tbl>
    <w:p w:rsidR="00F94229" w:rsidRPr="00027503" w:rsidRDefault="00F94229" w:rsidP="000821B8">
      <w:pPr>
        <w:pStyle w:val="NormalnyWeb"/>
        <w:shd w:val="clear" w:color="auto" w:fill="FFFFFF"/>
        <w:spacing w:after="204"/>
        <w:jc w:val="both"/>
        <w:textAlignment w:val="baseline"/>
        <w:rPr>
          <w:rFonts w:asciiTheme="minorHAnsi" w:hAnsiTheme="minorHAnsi" w:cstheme="minorHAnsi"/>
        </w:rPr>
      </w:pPr>
      <w:r w:rsidRPr="00027503">
        <w:rPr>
          <w:rFonts w:asciiTheme="minorHAnsi" w:hAnsiTheme="minorHAnsi" w:cstheme="minorHAnsi"/>
        </w:rPr>
        <w:t xml:space="preserve">Za: </w:t>
      </w:r>
      <w:hyperlink r:id="rId36" w:history="1">
        <w:r w:rsidRPr="00027503">
          <w:rPr>
            <w:rStyle w:val="Hipercze"/>
            <w:rFonts w:asciiTheme="minorHAnsi" w:hAnsiTheme="minorHAnsi" w:cstheme="minorHAnsi"/>
          </w:rPr>
          <w:t>http://www.pgmalogoszcz.eu/images/dokumenty/projekty-edukacyjne/arkusz_oceny_kolezenskiej_zalacznik_4.doc</w:t>
        </w:r>
      </w:hyperlink>
      <w:r w:rsidRPr="00027503">
        <w:rPr>
          <w:rFonts w:asciiTheme="minorHAnsi" w:hAnsiTheme="minorHAnsi" w:cstheme="minorHAnsi"/>
        </w:rPr>
        <w:t xml:space="preserve"> </w:t>
      </w:r>
    </w:p>
    <w:p w:rsidR="00F94229" w:rsidRPr="00027503" w:rsidRDefault="00F94229" w:rsidP="000821B8">
      <w:pPr>
        <w:jc w:val="both"/>
        <w:rPr>
          <w:rFonts w:asciiTheme="minorHAnsi" w:hAnsiTheme="minorHAnsi" w:cstheme="minorHAnsi"/>
          <w:b/>
          <w:sz w:val="24"/>
          <w:szCs w:val="24"/>
        </w:rPr>
      </w:pPr>
      <w:r w:rsidRPr="00027503">
        <w:rPr>
          <w:rFonts w:asciiTheme="minorHAnsi" w:hAnsiTheme="minorHAnsi" w:cstheme="minorHAnsi"/>
          <w:b/>
          <w:sz w:val="24"/>
          <w:szCs w:val="24"/>
        </w:rPr>
        <w:t>Rola oceniania kształtującego</w:t>
      </w:r>
      <w:r w:rsidR="000821B8" w:rsidRPr="00027503">
        <w:rPr>
          <w:rFonts w:asciiTheme="minorHAnsi" w:hAnsiTheme="minorHAnsi" w:cstheme="minorHAnsi"/>
          <w:b/>
          <w:sz w:val="24"/>
          <w:szCs w:val="24"/>
        </w:rPr>
        <w:t xml:space="preserve"> w </w:t>
      </w:r>
      <w:r w:rsidRPr="00027503">
        <w:rPr>
          <w:rFonts w:asciiTheme="minorHAnsi" w:hAnsiTheme="minorHAnsi" w:cstheme="minorHAnsi"/>
          <w:b/>
          <w:sz w:val="24"/>
          <w:szCs w:val="24"/>
        </w:rPr>
        <w:t>budowaniu odpowiedzialności za własne uczenie się</w:t>
      </w:r>
      <w:r w:rsidR="000821B8" w:rsidRPr="00027503">
        <w:rPr>
          <w:rFonts w:asciiTheme="minorHAnsi" w:hAnsiTheme="minorHAnsi" w:cstheme="minorHAnsi"/>
          <w:b/>
          <w:sz w:val="24"/>
          <w:szCs w:val="24"/>
        </w:rPr>
        <w:t xml:space="preserve"> i </w:t>
      </w:r>
      <w:r w:rsidRPr="00027503">
        <w:rPr>
          <w:rFonts w:asciiTheme="minorHAnsi" w:hAnsiTheme="minorHAnsi" w:cstheme="minorHAnsi"/>
          <w:b/>
          <w:sz w:val="24"/>
          <w:szCs w:val="24"/>
        </w:rPr>
        <w:t>świadomości, ewaluacji procesu własnego uczenia się</w:t>
      </w:r>
    </w:p>
    <w:p w:rsidR="00F94229" w:rsidRPr="00027503" w:rsidRDefault="00F94229" w:rsidP="000821B8">
      <w:p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W programie oceniania kształtującego</w:t>
      </w:r>
      <w:r w:rsidR="000821B8" w:rsidRPr="00027503">
        <w:rPr>
          <w:rFonts w:asciiTheme="minorHAnsi" w:eastAsia="Times New Roman" w:hAnsiTheme="minorHAnsi" w:cstheme="minorHAnsi"/>
          <w:sz w:val="24"/>
          <w:szCs w:val="24"/>
          <w:lang w:eastAsia="pl-PL"/>
        </w:rPr>
        <w:t xml:space="preserve"> o </w:t>
      </w:r>
      <w:r w:rsidRPr="00027503">
        <w:rPr>
          <w:rFonts w:asciiTheme="minorHAnsi" w:eastAsia="Times New Roman" w:hAnsiTheme="minorHAnsi" w:cstheme="minorHAnsi"/>
          <w:sz w:val="24"/>
          <w:szCs w:val="24"/>
          <w:lang w:eastAsia="pl-PL"/>
        </w:rPr>
        <w:t>skuteczności procesu dydaktycznego nie decyduje jedynie nauczyciel, ale również jego pozostali uczestnicy, czyli uczniowie</w:t>
      </w:r>
      <w:r w:rsidR="000821B8" w:rsidRPr="00027503">
        <w:rPr>
          <w:rFonts w:asciiTheme="minorHAnsi" w:eastAsia="Times New Roman" w:hAnsiTheme="minorHAnsi" w:cstheme="minorHAnsi"/>
          <w:sz w:val="24"/>
          <w:szCs w:val="24"/>
          <w:lang w:eastAsia="pl-PL"/>
        </w:rPr>
        <w:t xml:space="preserve"> i </w:t>
      </w:r>
      <w:r w:rsidRPr="00027503">
        <w:rPr>
          <w:rFonts w:asciiTheme="minorHAnsi" w:eastAsia="Times New Roman" w:hAnsiTheme="minorHAnsi" w:cstheme="minorHAnsi"/>
          <w:sz w:val="24"/>
          <w:szCs w:val="24"/>
          <w:lang w:eastAsia="pl-PL"/>
        </w:rPr>
        <w:t>rodzice. Zmianie ulega także sposób postrzegania roli nauczyciela</w:t>
      </w:r>
      <w:r w:rsidR="000821B8" w:rsidRPr="00027503">
        <w:rPr>
          <w:rFonts w:asciiTheme="minorHAnsi" w:eastAsia="Times New Roman" w:hAnsiTheme="minorHAnsi" w:cstheme="minorHAnsi"/>
          <w:sz w:val="24"/>
          <w:szCs w:val="24"/>
          <w:lang w:eastAsia="pl-PL"/>
        </w:rPr>
        <w:t xml:space="preserve"> w </w:t>
      </w:r>
      <w:r w:rsidRPr="00027503">
        <w:rPr>
          <w:rFonts w:asciiTheme="minorHAnsi" w:eastAsia="Times New Roman" w:hAnsiTheme="minorHAnsi" w:cstheme="minorHAnsi"/>
          <w:sz w:val="24"/>
          <w:szCs w:val="24"/>
          <w:lang w:eastAsia="pl-PL"/>
        </w:rPr>
        <w:t>środowisku szkolnym. Nauczyciel nie jest nadzorcą</w:t>
      </w:r>
      <w:r w:rsidR="000821B8" w:rsidRPr="00027503">
        <w:rPr>
          <w:rFonts w:asciiTheme="minorHAnsi" w:eastAsia="Times New Roman" w:hAnsiTheme="minorHAnsi" w:cstheme="minorHAnsi"/>
          <w:sz w:val="24"/>
          <w:szCs w:val="24"/>
          <w:lang w:eastAsia="pl-PL"/>
        </w:rPr>
        <w:t xml:space="preserve"> i </w:t>
      </w:r>
      <w:r w:rsidRPr="00027503">
        <w:rPr>
          <w:rFonts w:asciiTheme="minorHAnsi" w:eastAsia="Times New Roman" w:hAnsiTheme="minorHAnsi" w:cstheme="minorHAnsi"/>
          <w:sz w:val="24"/>
          <w:szCs w:val="24"/>
          <w:lang w:eastAsia="pl-PL"/>
        </w:rPr>
        <w:t>arbitrem, ale przewodnikiem, oprowadzającym</w:t>
      </w:r>
      <w:r w:rsidR="000821B8" w:rsidRPr="00027503">
        <w:rPr>
          <w:rFonts w:asciiTheme="minorHAnsi" w:eastAsia="Times New Roman" w:hAnsiTheme="minorHAnsi" w:cstheme="minorHAnsi"/>
          <w:sz w:val="24"/>
          <w:szCs w:val="24"/>
          <w:lang w:eastAsia="pl-PL"/>
        </w:rPr>
        <w:t xml:space="preserve"> i </w:t>
      </w:r>
      <w:r w:rsidRPr="00027503">
        <w:rPr>
          <w:rFonts w:asciiTheme="minorHAnsi" w:eastAsia="Times New Roman" w:hAnsiTheme="minorHAnsi" w:cstheme="minorHAnsi"/>
          <w:sz w:val="24"/>
          <w:szCs w:val="24"/>
          <w:lang w:eastAsia="pl-PL"/>
        </w:rPr>
        <w:t>pokazującym rzeczy zasługujące na uwagę. Jest on zatem osobą znakomicie organizującą proces nauczania</w:t>
      </w:r>
      <w:r w:rsidR="000821B8" w:rsidRPr="00027503">
        <w:rPr>
          <w:rFonts w:asciiTheme="minorHAnsi" w:eastAsia="Times New Roman" w:hAnsiTheme="minorHAnsi" w:cstheme="minorHAnsi"/>
          <w:sz w:val="24"/>
          <w:szCs w:val="24"/>
          <w:lang w:eastAsia="pl-PL"/>
        </w:rPr>
        <w:t xml:space="preserve"> i </w:t>
      </w:r>
      <w:r w:rsidRPr="00027503">
        <w:rPr>
          <w:rFonts w:asciiTheme="minorHAnsi" w:eastAsia="Times New Roman" w:hAnsiTheme="minorHAnsi" w:cstheme="minorHAnsi"/>
          <w:sz w:val="24"/>
          <w:szCs w:val="24"/>
          <w:lang w:eastAsia="pl-PL"/>
        </w:rPr>
        <w:t>uczenia się uczniów oraz uzupełniającą</w:t>
      </w:r>
      <w:r w:rsidR="000821B8" w:rsidRPr="00027503">
        <w:rPr>
          <w:rFonts w:asciiTheme="minorHAnsi" w:eastAsia="Times New Roman" w:hAnsiTheme="minorHAnsi" w:cstheme="minorHAnsi"/>
          <w:sz w:val="24"/>
          <w:szCs w:val="24"/>
          <w:lang w:eastAsia="pl-PL"/>
        </w:rPr>
        <w:t xml:space="preserve"> i </w:t>
      </w:r>
      <w:r w:rsidRPr="00027503">
        <w:rPr>
          <w:rFonts w:asciiTheme="minorHAnsi" w:eastAsia="Times New Roman" w:hAnsiTheme="minorHAnsi" w:cstheme="minorHAnsi"/>
          <w:sz w:val="24"/>
          <w:szCs w:val="24"/>
          <w:lang w:eastAsia="pl-PL"/>
        </w:rPr>
        <w:t>systematyzującą wiedzę</w:t>
      </w:r>
      <w:r w:rsidR="000821B8" w:rsidRPr="00027503">
        <w:rPr>
          <w:rFonts w:asciiTheme="minorHAnsi" w:eastAsia="Times New Roman" w:hAnsiTheme="minorHAnsi" w:cstheme="minorHAnsi"/>
          <w:sz w:val="24"/>
          <w:szCs w:val="24"/>
          <w:lang w:eastAsia="pl-PL"/>
        </w:rPr>
        <w:t xml:space="preserve"> w </w:t>
      </w:r>
      <w:r w:rsidRPr="00027503">
        <w:rPr>
          <w:rFonts w:asciiTheme="minorHAnsi" w:eastAsia="Times New Roman" w:hAnsiTheme="minorHAnsi" w:cstheme="minorHAnsi"/>
          <w:sz w:val="24"/>
          <w:szCs w:val="24"/>
          <w:lang w:eastAsia="pl-PL"/>
        </w:rPr>
        <w:t>świadomości ucznia.</w:t>
      </w:r>
      <w:r w:rsidR="000821B8" w:rsidRPr="00027503">
        <w:rPr>
          <w:rFonts w:asciiTheme="minorHAnsi" w:eastAsia="Times New Roman" w:hAnsiTheme="minorHAnsi" w:cstheme="minorHAnsi"/>
          <w:sz w:val="24"/>
          <w:szCs w:val="24"/>
          <w:lang w:eastAsia="pl-PL"/>
        </w:rPr>
        <w:t xml:space="preserve"> Z </w:t>
      </w:r>
      <w:r w:rsidRPr="00027503">
        <w:rPr>
          <w:rFonts w:asciiTheme="minorHAnsi" w:eastAsia="Times New Roman" w:hAnsiTheme="minorHAnsi" w:cstheme="minorHAnsi"/>
          <w:sz w:val="24"/>
          <w:szCs w:val="24"/>
          <w:lang w:eastAsia="pl-PL"/>
        </w:rPr>
        <w:t>tego powodu, ocenianie kształtujące stanowi próbę zmiany szkolnej rzeczywistości.</w:t>
      </w:r>
      <w:r w:rsidR="000821B8" w:rsidRPr="00027503">
        <w:rPr>
          <w:rFonts w:asciiTheme="minorHAnsi" w:eastAsia="Times New Roman" w:hAnsiTheme="minorHAnsi" w:cstheme="minorHAnsi"/>
          <w:sz w:val="24"/>
          <w:szCs w:val="24"/>
          <w:lang w:eastAsia="pl-PL"/>
        </w:rPr>
        <w:t xml:space="preserve"> W </w:t>
      </w:r>
      <w:r w:rsidRPr="00027503">
        <w:rPr>
          <w:rFonts w:asciiTheme="minorHAnsi" w:eastAsia="Times New Roman" w:hAnsiTheme="minorHAnsi" w:cstheme="minorHAnsi"/>
          <w:sz w:val="24"/>
          <w:szCs w:val="24"/>
          <w:lang w:eastAsia="pl-PL"/>
        </w:rPr>
        <w:t>centrum uwagi staje uczeń,</w:t>
      </w:r>
      <w:r w:rsidR="000821B8" w:rsidRPr="00027503">
        <w:rPr>
          <w:rFonts w:asciiTheme="minorHAnsi" w:eastAsia="Times New Roman" w:hAnsiTheme="minorHAnsi" w:cstheme="minorHAnsi"/>
          <w:sz w:val="24"/>
          <w:szCs w:val="24"/>
          <w:lang w:eastAsia="pl-PL"/>
        </w:rPr>
        <w:t xml:space="preserve"> a </w:t>
      </w:r>
      <w:r w:rsidRPr="00027503">
        <w:rPr>
          <w:rFonts w:asciiTheme="minorHAnsi" w:eastAsia="Times New Roman" w:hAnsiTheme="minorHAnsi" w:cstheme="minorHAnsi"/>
          <w:sz w:val="24"/>
          <w:szCs w:val="24"/>
          <w:lang w:eastAsia="pl-PL"/>
        </w:rPr>
        <w:t>nie potrzeba wykonania programu.</w:t>
      </w:r>
    </w:p>
    <w:p w:rsidR="00F94229" w:rsidRPr="00027503" w:rsidRDefault="00F94229" w:rsidP="000821B8">
      <w:p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Elementem najistotniejszym staje się ocenianie, które zawsze było trudną</w:t>
      </w:r>
      <w:r w:rsidR="000821B8" w:rsidRPr="00027503">
        <w:rPr>
          <w:rFonts w:asciiTheme="minorHAnsi" w:eastAsia="Times New Roman" w:hAnsiTheme="minorHAnsi" w:cstheme="minorHAnsi"/>
          <w:sz w:val="24"/>
          <w:szCs w:val="24"/>
          <w:lang w:eastAsia="pl-PL"/>
        </w:rPr>
        <w:t xml:space="preserve"> i </w:t>
      </w:r>
      <w:r w:rsidRPr="00027503">
        <w:rPr>
          <w:rFonts w:asciiTheme="minorHAnsi" w:eastAsia="Times New Roman" w:hAnsiTheme="minorHAnsi" w:cstheme="minorHAnsi"/>
          <w:sz w:val="24"/>
          <w:szCs w:val="24"/>
          <w:lang w:eastAsia="pl-PL"/>
        </w:rPr>
        <w:t>dość niewdzięczną częścią pracy nauczyciela. Teraz</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ma</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być ono</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integralnym</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elementem</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klarownego</w:t>
      </w:r>
      <w:r w:rsidR="000821B8" w:rsidRPr="00027503">
        <w:rPr>
          <w:rFonts w:asciiTheme="minorHAnsi" w:eastAsia="Times New Roman" w:hAnsiTheme="minorHAnsi" w:cstheme="minorHAnsi"/>
          <w:sz w:val="24"/>
          <w:szCs w:val="24"/>
          <w:lang w:eastAsia="pl-PL"/>
        </w:rPr>
        <w:t xml:space="preserve"> z </w:t>
      </w:r>
      <w:r w:rsidRPr="00027503">
        <w:rPr>
          <w:rFonts w:asciiTheme="minorHAnsi" w:eastAsia="Times New Roman" w:hAnsiTheme="minorHAnsi" w:cstheme="minorHAnsi"/>
          <w:sz w:val="24"/>
          <w:szCs w:val="24"/>
          <w:lang w:eastAsia="pl-PL"/>
        </w:rPr>
        <w:t>punktu widzenia ucznia procesu nauczania</w:t>
      </w:r>
      <w:r w:rsidR="000821B8" w:rsidRPr="00027503">
        <w:rPr>
          <w:rFonts w:asciiTheme="minorHAnsi" w:eastAsia="Times New Roman" w:hAnsiTheme="minorHAnsi" w:cstheme="minorHAnsi"/>
          <w:sz w:val="24"/>
          <w:szCs w:val="24"/>
          <w:lang w:eastAsia="pl-PL"/>
        </w:rPr>
        <w:t xml:space="preserve"> i </w:t>
      </w:r>
      <w:r w:rsidRPr="00027503">
        <w:rPr>
          <w:rFonts w:asciiTheme="minorHAnsi" w:eastAsia="Times New Roman" w:hAnsiTheme="minorHAnsi" w:cstheme="minorHAnsi"/>
          <w:sz w:val="24"/>
          <w:szCs w:val="24"/>
          <w:lang w:eastAsia="pl-PL"/>
        </w:rPr>
        <w:t xml:space="preserve">uczenia się. </w:t>
      </w:r>
    </w:p>
    <w:p w:rsidR="00F94229" w:rsidRPr="00027503" w:rsidRDefault="00F94229" w:rsidP="000821B8">
      <w:p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 xml:space="preserve">Ocenianie tradycyjne ukierunkowane jest na realizację programu, obecnie </w:t>
      </w:r>
    </w:p>
    <w:p w:rsidR="00F94229" w:rsidRPr="00027503" w:rsidRDefault="00F94229" w:rsidP="000821B8">
      <w:p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wzmocnione</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przez</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uwzględnienie</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standardów</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wymagań egzaminacyjnych,</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których opanowanie jest warunkiem pozytywnego wyniku na egzaminie zewnętrznym. Natomiast idea oceniania kształtującego obejmuje pomoc uczniom</w:t>
      </w:r>
      <w:r w:rsidR="000821B8" w:rsidRPr="00027503">
        <w:rPr>
          <w:rFonts w:asciiTheme="minorHAnsi" w:eastAsia="Times New Roman" w:hAnsiTheme="minorHAnsi" w:cstheme="minorHAnsi"/>
          <w:sz w:val="24"/>
          <w:szCs w:val="24"/>
          <w:lang w:eastAsia="pl-PL"/>
        </w:rPr>
        <w:t xml:space="preserve"> w </w:t>
      </w:r>
      <w:r w:rsidRPr="00027503">
        <w:rPr>
          <w:rFonts w:asciiTheme="minorHAnsi" w:eastAsia="Times New Roman" w:hAnsiTheme="minorHAnsi" w:cstheme="minorHAnsi"/>
          <w:sz w:val="24"/>
          <w:szCs w:val="24"/>
          <w:lang w:eastAsia="pl-PL"/>
        </w:rPr>
        <w:t>uczeniu się.</w:t>
      </w:r>
      <w:r w:rsidR="000821B8" w:rsidRPr="00027503">
        <w:rPr>
          <w:rFonts w:asciiTheme="minorHAnsi" w:eastAsia="Times New Roman" w:hAnsiTheme="minorHAnsi" w:cstheme="minorHAnsi"/>
          <w:sz w:val="24"/>
          <w:szCs w:val="24"/>
          <w:lang w:eastAsia="pl-PL"/>
        </w:rPr>
        <w:t xml:space="preserve"> W </w:t>
      </w:r>
      <w:r w:rsidRPr="00027503">
        <w:rPr>
          <w:rFonts w:asciiTheme="minorHAnsi" w:eastAsia="Times New Roman" w:hAnsiTheme="minorHAnsi" w:cstheme="minorHAnsi"/>
          <w:sz w:val="24"/>
          <w:szCs w:val="24"/>
          <w:lang w:eastAsia="pl-PL"/>
        </w:rPr>
        <w:t>procesie tym uczeń staje się jego pełnoprawnym uczestnikiem, uznając nauczyciela za</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swojego</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przewodnika</w:t>
      </w:r>
      <w:r w:rsidR="000821B8" w:rsidRPr="00027503">
        <w:rPr>
          <w:rFonts w:asciiTheme="minorHAnsi" w:eastAsia="Times New Roman" w:hAnsiTheme="minorHAnsi" w:cstheme="minorHAnsi"/>
          <w:sz w:val="24"/>
          <w:szCs w:val="24"/>
          <w:lang w:eastAsia="pl-PL"/>
        </w:rPr>
        <w:t xml:space="preserve"> i </w:t>
      </w:r>
      <w:r w:rsidRPr="00027503">
        <w:rPr>
          <w:rFonts w:asciiTheme="minorHAnsi" w:eastAsia="Times New Roman" w:hAnsiTheme="minorHAnsi" w:cstheme="minorHAnsi"/>
          <w:sz w:val="24"/>
          <w:szCs w:val="24"/>
          <w:lang w:eastAsia="pl-PL"/>
        </w:rPr>
        <w:t>mentora.</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Uczy</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się</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dla</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siebie</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samego</w:t>
      </w:r>
      <w:r w:rsidR="000821B8" w:rsidRPr="00027503">
        <w:rPr>
          <w:rFonts w:asciiTheme="minorHAnsi" w:eastAsia="Times New Roman" w:hAnsiTheme="minorHAnsi" w:cstheme="minorHAnsi"/>
          <w:sz w:val="24"/>
          <w:szCs w:val="24"/>
          <w:lang w:eastAsia="pl-PL"/>
        </w:rPr>
        <w:t xml:space="preserve"> i </w:t>
      </w:r>
      <w:r w:rsidRPr="00027503">
        <w:rPr>
          <w:rFonts w:asciiTheme="minorHAnsi" w:eastAsia="Times New Roman" w:hAnsiTheme="minorHAnsi" w:cstheme="minorHAnsi"/>
          <w:sz w:val="24"/>
          <w:szCs w:val="24"/>
          <w:lang w:eastAsia="pl-PL"/>
        </w:rPr>
        <w:t xml:space="preserve"> bierze</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odpowiedzialność</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za</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to,</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co</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robi.</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Jest</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zawsze</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poinformowany,</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na</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jakim</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etapie zdobywania wiedzy</w:t>
      </w:r>
      <w:r w:rsidR="000821B8" w:rsidRPr="00027503">
        <w:rPr>
          <w:rFonts w:asciiTheme="minorHAnsi" w:eastAsia="Times New Roman" w:hAnsiTheme="minorHAnsi" w:cstheme="minorHAnsi"/>
          <w:sz w:val="24"/>
          <w:szCs w:val="24"/>
          <w:lang w:eastAsia="pl-PL"/>
        </w:rPr>
        <w:t xml:space="preserve"> i </w:t>
      </w:r>
      <w:r w:rsidRPr="00027503">
        <w:rPr>
          <w:rFonts w:asciiTheme="minorHAnsi" w:eastAsia="Times New Roman" w:hAnsiTheme="minorHAnsi" w:cstheme="minorHAnsi"/>
          <w:sz w:val="24"/>
          <w:szCs w:val="24"/>
          <w:lang w:eastAsia="pl-PL"/>
        </w:rPr>
        <w:t>umiejętności się znajduje, jakie aspekty powinien poprawić, zmienić</w:t>
      </w:r>
      <w:r w:rsidR="000821B8" w:rsidRPr="00027503">
        <w:rPr>
          <w:rFonts w:asciiTheme="minorHAnsi" w:eastAsia="Times New Roman" w:hAnsiTheme="minorHAnsi" w:cstheme="minorHAnsi"/>
          <w:sz w:val="24"/>
          <w:szCs w:val="24"/>
          <w:lang w:eastAsia="pl-PL"/>
        </w:rPr>
        <w:t xml:space="preserve"> i </w:t>
      </w:r>
      <w:r w:rsidRPr="00027503">
        <w:rPr>
          <w:rFonts w:asciiTheme="minorHAnsi" w:eastAsia="Times New Roman" w:hAnsiTheme="minorHAnsi" w:cstheme="minorHAnsi"/>
          <w:sz w:val="24"/>
          <w:szCs w:val="24"/>
          <w:lang w:eastAsia="pl-PL"/>
        </w:rPr>
        <w:t>w jakim kierunku podążać dalej. Wszystkie spostrzeżenia, porady</w:t>
      </w:r>
      <w:r w:rsidR="000821B8" w:rsidRPr="00027503">
        <w:rPr>
          <w:rFonts w:asciiTheme="minorHAnsi" w:eastAsia="Times New Roman" w:hAnsiTheme="minorHAnsi" w:cstheme="minorHAnsi"/>
          <w:sz w:val="24"/>
          <w:szCs w:val="24"/>
          <w:lang w:eastAsia="pl-PL"/>
        </w:rPr>
        <w:t xml:space="preserve"> i </w:t>
      </w:r>
      <w:r w:rsidRPr="00027503">
        <w:rPr>
          <w:rFonts w:asciiTheme="minorHAnsi" w:eastAsia="Times New Roman" w:hAnsiTheme="minorHAnsi" w:cstheme="minorHAnsi"/>
          <w:sz w:val="24"/>
          <w:szCs w:val="24"/>
          <w:lang w:eastAsia="pl-PL"/>
        </w:rPr>
        <w:t>refleksje nauczyciela są mu przekazywane „od ręki”, ponieważ jednym</w:t>
      </w:r>
      <w:r w:rsidR="000821B8" w:rsidRPr="00027503">
        <w:rPr>
          <w:rFonts w:asciiTheme="minorHAnsi" w:eastAsia="Times New Roman" w:hAnsiTheme="minorHAnsi" w:cstheme="minorHAnsi"/>
          <w:sz w:val="24"/>
          <w:szCs w:val="24"/>
          <w:lang w:eastAsia="pl-PL"/>
        </w:rPr>
        <w:t xml:space="preserve"> z </w:t>
      </w:r>
      <w:r w:rsidRPr="00027503">
        <w:rPr>
          <w:rFonts w:asciiTheme="minorHAnsi" w:eastAsia="Times New Roman" w:hAnsiTheme="minorHAnsi" w:cstheme="minorHAnsi"/>
          <w:sz w:val="24"/>
          <w:szCs w:val="24"/>
          <w:lang w:eastAsia="pl-PL"/>
        </w:rPr>
        <w:t>elementów nauczania kształtującego jest</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informacja</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zwrotna,</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która</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prowadzi</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ucznia</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po</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bezdrożach</w:t>
      </w:r>
      <w:r w:rsidR="000821B8" w:rsidRPr="00027503">
        <w:rPr>
          <w:rFonts w:asciiTheme="minorHAnsi" w:eastAsia="Times New Roman" w:hAnsiTheme="minorHAnsi" w:cstheme="minorHAnsi"/>
          <w:sz w:val="24"/>
          <w:szCs w:val="24"/>
          <w:lang w:eastAsia="pl-PL"/>
        </w:rPr>
        <w:t xml:space="preserve"> </w:t>
      </w:r>
      <w:r w:rsidRPr="00027503">
        <w:rPr>
          <w:rFonts w:asciiTheme="minorHAnsi" w:eastAsia="Times New Roman" w:hAnsiTheme="minorHAnsi" w:cstheme="minorHAnsi"/>
          <w:sz w:val="24"/>
          <w:szCs w:val="24"/>
          <w:lang w:eastAsia="pl-PL"/>
        </w:rPr>
        <w:t>edukacji szkolnej.</w:t>
      </w:r>
      <w:r w:rsidRPr="00027503">
        <w:rPr>
          <w:rStyle w:val="Odwoanieprzypisudolnego"/>
          <w:rFonts w:asciiTheme="minorHAnsi" w:eastAsia="Times New Roman" w:hAnsiTheme="minorHAnsi" w:cstheme="minorHAnsi"/>
          <w:sz w:val="24"/>
          <w:szCs w:val="24"/>
          <w:lang w:eastAsia="pl-PL"/>
        </w:rPr>
        <w:footnoteReference w:id="92"/>
      </w:r>
    </w:p>
    <w:p w:rsidR="000821B8" w:rsidRPr="00027503" w:rsidRDefault="000821B8" w:rsidP="000821B8">
      <w:pPr>
        <w:shd w:val="clear" w:color="auto" w:fill="FFFFFF"/>
        <w:spacing w:after="204" w:line="360" w:lineRule="auto"/>
        <w:jc w:val="both"/>
        <w:textAlignment w:val="baseline"/>
        <w:rPr>
          <w:rFonts w:asciiTheme="minorHAnsi" w:hAnsiTheme="minorHAnsi" w:cstheme="minorHAnsi"/>
          <w:b/>
          <w:sz w:val="24"/>
          <w:szCs w:val="24"/>
        </w:rPr>
      </w:pPr>
    </w:p>
    <w:p w:rsidR="00DC7316" w:rsidRDefault="00DC7316" w:rsidP="000821B8">
      <w:pPr>
        <w:spacing w:after="200" w:line="360" w:lineRule="auto"/>
        <w:jc w:val="both"/>
        <w:rPr>
          <w:rFonts w:asciiTheme="minorHAnsi" w:eastAsia="Arial" w:hAnsiTheme="minorHAnsi" w:cstheme="minorHAnsi"/>
          <w:b/>
          <w:sz w:val="24"/>
          <w:szCs w:val="24"/>
          <w:lang w:eastAsia="pl-PL"/>
        </w:rPr>
      </w:pPr>
    </w:p>
    <w:p w:rsidR="0037515A" w:rsidRPr="00027503" w:rsidRDefault="0037515A" w:rsidP="000821B8">
      <w:pPr>
        <w:spacing w:after="200" w:line="360" w:lineRule="auto"/>
        <w:jc w:val="both"/>
        <w:rPr>
          <w:rFonts w:asciiTheme="minorHAnsi" w:eastAsia="Times New Roman" w:hAnsiTheme="minorHAnsi" w:cstheme="minorHAnsi"/>
          <w:b/>
          <w:sz w:val="24"/>
          <w:szCs w:val="24"/>
          <w:lang w:eastAsia="pl-PL"/>
        </w:rPr>
      </w:pPr>
      <w:r w:rsidRPr="00027503">
        <w:rPr>
          <w:rFonts w:asciiTheme="minorHAnsi" w:eastAsia="Arial" w:hAnsiTheme="minorHAnsi" w:cstheme="minorHAnsi"/>
          <w:b/>
          <w:sz w:val="24"/>
          <w:szCs w:val="24"/>
          <w:lang w:eastAsia="pl-PL"/>
        </w:rPr>
        <w:t>Moduł IX. Wspomaganie pracy szkoły</w:t>
      </w:r>
      <w:r w:rsidR="000821B8" w:rsidRPr="00027503">
        <w:rPr>
          <w:rFonts w:asciiTheme="minorHAnsi" w:eastAsia="Arial" w:hAnsiTheme="minorHAnsi" w:cstheme="minorHAnsi"/>
          <w:b/>
          <w:sz w:val="24"/>
          <w:szCs w:val="24"/>
          <w:lang w:eastAsia="pl-PL"/>
        </w:rPr>
        <w:t xml:space="preserve"> w </w:t>
      </w:r>
      <w:r w:rsidRPr="00027503">
        <w:rPr>
          <w:rFonts w:asciiTheme="minorHAnsi" w:eastAsia="Arial" w:hAnsiTheme="minorHAnsi" w:cstheme="minorHAnsi"/>
          <w:b/>
          <w:sz w:val="24"/>
          <w:szCs w:val="24"/>
          <w:lang w:eastAsia="pl-PL"/>
        </w:rPr>
        <w:t>rozwoju umiejętności uczenia się kształtowanej przez eksperymentowanie, doświadczanie</w:t>
      </w:r>
      <w:r w:rsidR="000821B8" w:rsidRPr="00027503">
        <w:rPr>
          <w:rFonts w:asciiTheme="minorHAnsi" w:eastAsia="Arial" w:hAnsiTheme="minorHAnsi" w:cstheme="minorHAnsi"/>
          <w:b/>
          <w:sz w:val="24"/>
          <w:szCs w:val="24"/>
          <w:lang w:eastAsia="pl-PL"/>
        </w:rPr>
        <w:t xml:space="preserve"> i </w:t>
      </w:r>
      <w:r w:rsidRPr="00027503">
        <w:rPr>
          <w:rFonts w:asciiTheme="minorHAnsi" w:eastAsia="Arial" w:hAnsiTheme="minorHAnsi" w:cstheme="minorHAnsi"/>
          <w:b/>
          <w:sz w:val="24"/>
          <w:szCs w:val="24"/>
          <w:lang w:eastAsia="pl-PL"/>
        </w:rPr>
        <w:t>inne metody aktywizujące</w:t>
      </w:r>
    </w:p>
    <w:p w:rsidR="0037515A" w:rsidRPr="00027503" w:rsidRDefault="0037515A" w:rsidP="000821B8">
      <w:pPr>
        <w:spacing w:after="24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Cele operacyjne</w:t>
      </w:r>
    </w:p>
    <w:p w:rsidR="0037515A" w:rsidRPr="00027503" w:rsidRDefault="0037515A" w:rsidP="000821B8">
      <w:pPr>
        <w:spacing w:after="240" w:line="360" w:lineRule="auto"/>
        <w:ind w:left="363"/>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Uczestnik szkolenia: wspiera szkołę</w:t>
      </w:r>
      <w:r w:rsidR="000821B8" w:rsidRPr="00027503">
        <w:rPr>
          <w:rFonts w:asciiTheme="minorHAnsi" w:eastAsia="Times New Roman" w:hAnsiTheme="minorHAnsi" w:cstheme="minorHAnsi"/>
          <w:sz w:val="24"/>
          <w:szCs w:val="24"/>
          <w:lang w:eastAsia="pl-PL"/>
        </w:rPr>
        <w:t xml:space="preserve"> w </w:t>
      </w:r>
      <w:r w:rsidRPr="00027503">
        <w:rPr>
          <w:rFonts w:asciiTheme="minorHAnsi" w:eastAsia="Times New Roman" w:hAnsiTheme="minorHAnsi" w:cstheme="minorHAnsi"/>
          <w:sz w:val="24"/>
          <w:szCs w:val="24"/>
          <w:lang w:eastAsia="pl-PL"/>
        </w:rPr>
        <w:t>przeprowadzeniu diagnozy jej pracy</w:t>
      </w:r>
      <w:r w:rsidR="000821B8" w:rsidRPr="00027503">
        <w:rPr>
          <w:rFonts w:asciiTheme="minorHAnsi" w:eastAsia="Times New Roman" w:hAnsiTheme="minorHAnsi" w:cstheme="minorHAnsi"/>
          <w:sz w:val="24"/>
          <w:szCs w:val="24"/>
          <w:lang w:eastAsia="pl-PL"/>
        </w:rPr>
        <w:t xml:space="preserve"> w </w:t>
      </w:r>
      <w:r w:rsidRPr="00027503">
        <w:rPr>
          <w:rFonts w:asciiTheme="minorHAnsi" w:eastAsia="Times New Roman" w:hAnsiTheme="minorHAnsi" w:cstheme="minorHAnsi"/>
          <w:sz w:val="24"/>
          <w:szCs w:val="24"/>
          <w:lang w:eastAsia="pl-PL"/>
        </w:rPr>
        <w:t>zakresie stosowanych metod nauczania/uczenia się uczniów; wykorzystuje informacje</w:t>
      </w:r>
      <w:r w:rsidR="000821B8" w:rsidRPr="00027503">
        <w:rPr>
          <w:rFonts w:asciiTheme="minorHAnsi" w:eastAsia="Times New Roman" w:hAnsiTheme="minorHAnsi" w:cstheme="minorHAnsi"/>
          <w:sz w:val="24"/>
          <w:szCs w:val="24"/>
          <w:lang w:eastAsia="pl-PL"/>
        </w:rPr>
        <w:t xml:space="preserve"> z </w:t>
      </w:r>
      <w:r w:rsidRPr="00027503">
        <w:rPr>
          <w:rFonts w:asciiTheme="minorHAnsi" w:eastAsia="Times New Roman" w:hAnsiTheme="minorHAnsi" w:cstheme="minorHAnsi"/>
          <w:sz w:val="24"/>
          <w:szCs w:val="24"/>
          <w:lang w:eastAsia="pl-PL"/>
        </w:rPr>
        <w:t>różnych źródeł, analizuje je</w:t>
      </w:r>
      <w:r w:rsidR="000821B8" w:rsidRPr="00027503">
        <w:rPr>
          <w:rFonts w:asciiTheme="minorHAnsi" w:eastAsia="Times New Roman" w:hAnsiTheme="minorHAnsi" w:cstheme="minorHAnsi"/>
          <w:sz w:val="24"/>
          <w:szCs w:val="24"/>
          <w:lang w:eastAsia="pl-PL"/>
        </w:rPr>
        <w:t xml:space="preserve"> i </w:t>
      </w:r>
      <w:r w:rsidRPr="00027503">
        <w:rPr>
          <w:rFonts w:asciiTheme="minorHAnsi" w:eastAsia="Times New Roman" w:hAnsiTheme="minorHAnsi" w:cstheme="minorHAnsi"/>
          <w:sz w:val="24"/>
          <w:szCs w:val="24"/>
          <w:lang w:eastAsia="pl-PL"/>
        </w:rPr>
        <w:t>wyciąga wnioski pomocne</w:t>
      </w:r>
      <w:r w:rsidR="000821B8" w:rsidRPr="00027503">
        <w:rPr>
          <w:rFonts w:asciiTheme="minorHAnsi" w:eastAsia="Times New Roman" w:hAnsiTheme="minorHAnsi" w:cstheme="minorHAnsi"/>
          <w:sz w:val="24"/>
          <w:szCs w:val="24"/>
          <w:lang w:eastAsia="pl-PL"/>
        </w:rPr>
        <w:t xml:space="preserve"> w </w:t>
      </w:r>
      <w:r w:rsidRPr="00027503">
        <w:rPr>
          <w:rFonts w:asciiTheme="minorHAnsi" w:eastAsia="Times New Roman" w:hAnsiTheme="minorHAnsi" w:cstheme="minorHAnsi"/>
          <w:sz w:val="24"/>
          <w:szCs w:val="24"/>
          <w:lang w:eastAsia="pl-PL"/>
        </w:rPr>
        <w:t>określaniu kierunków działań szkoły na rzecz rozwoju umiejętności uczenia się uczniów; wyznacza cele</w:t>
      </w:r>
      <w:r w:rsidR="000821B8" w:rsidRPr="00027503">
        <w:rPr>
          <w:rFonts w:asciiTheme="minorHAnsi" w:eastAsia="Times New Roman" w:hAnsiTheme="minorHAnsi" w:cstheme="minorHAnsi"/>
          <w:sz w:val="24"/>
          <w:szCs w:val="24"/>
          <w:lang w:eastAsia="pl-PL"/>
        </w:rPr>
        <w:t xml:space="preserve"> i </w:t>
      </w:r>
      <w:r w:rsidRPr="00027503">
        <w:rPr>
          <w:rFonts w:asciiTheme="minorHAnsi" w:eastAsia="Times New Roman" w:hAnsiTheme="minorHAnsi" w:cstheme="minorHAnsi"/>
          <w:sz w:val="24"/>
          <w:szCs w:val="24"/>
          <w:lang w:eastAsia="pl-PL"/>
        </w:rPr>
        <w:t>przedstawia propozycje rozwiązań służące nauczaniu przez eksperymentowanie, doświadczanie</w:t>
      </w:r>
      <w:r w:rsidR="000821B8" w:rsidRPr="00027503">
        <w:rPr>
          <w:rFonts w:asciiTheme="minorHAnsi" w:eastAsia="Times New Roman" w:hAnsiTheme="minorHAnsi" w:cstheme="minorHAnsi"/>
          <w:sz w:val="24"/>
          <w:szCs w:val="24"/>
          <w:lang w:eastAsia="pl-PL"/>
        </w:rPr>
        <w:t xml:space="preserve"> i </w:t>
      </w:r>
      <w:r w:rsidRPr="00027503">
        <w:rPr>
          <w:rFonts w:asciiTheme="minorHAnsi" w:eastAsia="Times New Roman" w:hAnsiTheme="minorHAnsi" w:cstheme="minorHAnsi"/>
          <w:sz w:val="24"/>
          <w:szCs w:val="24"/>
          <w:lang w:eastAsia="pl-PL"/>
        </w:rPr>
        <w:t>wykorzystywanie metod aktywizujących; współpracuje</w:t>
      </w:r>
      <w:r w:rsidR="000821B8" w:rsidRPr="00027503">
        <w:rPr>
          <w:rFonts w:asciiTheme="minorHAnsi" w:eastAsia="Times New Roman" w:hAnsiTheme="minorHAnsi" w:cstheme="minorHAnsi"/>
          <w:sz w:val="24"/>
          <w:szCs w:val="24"/>
          <w:lang w:eastAsia="pl-PL"/>
        </w:rPr>
        <w:t xml:space="preserve"> z </w:t>
      </w:r>
      <w:r w:rsidRPr="00027503">
        <w:rPr>
          <w:rFonts w:asciiTheme="minorHAnsi" w:eastAsia="Times New Roman" w:hAnsiTheme="minorHAnsi" w:cstheme="minorHAnsi"/>
          <w:sz w:val="24"/>
          <w:szCs w:val="24"/>
          <w:lang w:eastAsia="pl-PL"/>
        </w:rPr>
        <w:t>nauczycielami oraz dyrektorem szkoły przy tworzeniu</w:t>
      </w:r>
      <w:r w:rsidR="000821B8" w:rsidRPr="00027503">
        <w:rPr>
          <w:rFonts w:asciiTheme="minorHAnsi" w:eastAsia="Times New Roman" w:hAnsiTheme="minorHAnsi" w:cstheme="minorHAnsi"/>
          <w:sz w:val="24"/>
          <w:szCs w:val="24"/>
          <w:lang w:eastAsia="pl-PL"/>
        </w:rPr>
        <w:t xml:space="preserve"> i </w:t>
      </w:r>
      <w:r w:rsidRPr="00027503">
        <w:rPr>
          <w:rFonts w:asciiTheme="minorHAnsi" w:eastAsia="Times New Roman" w:hAnsiTheme="minorHAnsi" w:cstheme="minorHAnsi"/>
          <w:sz w:val="24"/>
          <w:szCs w:val="24"/>
          <w:lang w:eastAsia="pl-PL"/>
        </w:rPr>
        <w:t>realizacji planu wspomagania szkoły</w:t>
      </w:r>
      <w:r w:rsidR="000821B8" w:rsidRPr="00027503">
        <w:rPr>
          <w:rFonts w:asciiTheme="minorHAnsi" w:eastAsia="Times New Roman" w:hAnsiTheme="minorHAnsi" w:cstheme="minorHAnsi"/>
          <w:sz w:val="24"/>
          <w:szCs w:val="24"/>
          <w:lang w:eastAsia="pl-PL"/>
        </w:rPr>
        <w:t xml:space="preserve"> w </w:t>
      </w:r>
      <w:r w:rsidRPr="00027503">
        <w:rPr>
          <w:rFonts w:asciiTheme="minorHAnsi" w:eastAsia="Times New Roman" w:hAnsiTheme="minorHAnsi" w:cstheme="minorHAnsi"/>
          <w:sz w:val="24"/>
          <w:szCs w:val="24"/>
          <w:lang w:eastAsia="pl-PL"/>
        </w:rPr>
        <w:t>kształtowaniu umiejętności uczenia się; zapewnia sprawną organizację form doskonalenia nauczycieli; określa profil eksperta pod kątem zdiagnozowanych potrzeb nauczycieli; proponuje formy współdziałania nauczycieli, które pozwalają monitorować</w:t>
      </w:r>
      <w:r w:rsidR="000821B8" w:rsidRPr="00027503">
        <w:rPr>
          <w:rFonts w:asciiTheme="minorHAnsi" w:eastAsia="Times New Roman" w:hAnsiTheme="minorHAnsi" w:cstheme="minorHAnsi"/>
          <w:sz w:val="24"/>
          <w:szCs w:val="24"/>
          <w:lang w:eastAsia="pl-PL"/>
        </w:rPr>
        <w:t xml:space="preserve"> i </w:t>
      </w:r>
      <w:r w:rsidRPr="00027503">
        <w:rPr>
          <w:rFonts w:asciiTheme="minorHAnsi" w:eastAsia="Times New Roman" w:hAnsiTheme="minorHAnsi" w:cstheme="minorHAnsi"/>
          <w:sz w:val="24"/>
          <w:szCs w:val="24"/>
          <w:lang w:eastAsia="pl-PL"/>
        </w:rPr>
        <w:t>doskonalić umiejętność uczenia się uczniów; monitoruje</w:t>
      </w:r>
      <w:r w:rsidR="000821B8" w:rsidRPr="00027503">
        <w:rPr>
          <w:rFonts w:asciiTheme="minorHAnsi" w:eastAsia="Times New Roman" w:hAnsiTheme="minorHAnsi" w:cstheme="minorHAnsi"/>
          <w:sz w:val="24"/>
          <w:szCs w:val="24"/>
          <w:lang w:eastAsia="pl-PL"/>
        </w:rPr>
        <w:t xml:space="preserve"> i </w:t>
      </w:r>
      <w:r w:rsidRPr="00027503">
        <w:rPr>
          <w:rFonts w:asciiTheme="minorHAnsi" w:eastAsia="Times New Roman" w:hAnsiTheme="minorHAnsi" w:cstheme="minorHAnsi"/>
          <w:sz w:val="24"/>
          <w:szCs w:val="24"/>
          <w:lang w:eastAsia="pl-PL"/>
        </w:rPr>
        <w:t>ocenia działania wspierające nauczycieli</w:t>
      </w:r>
      <w:r w:rsidR="000821B8" w:rsidRPr="00027503">
        <w:rPr>
          <w:rFonts w:asciiTheme="minorHAnsi" w:eastAsia="Times New Roman" w:hAnsiTheme="minorHAnsi" w:cstheme="minorHAnsi"/>
          <w:sz w:val="24"/>
          <w:szCs w:val="24"/>
          <w:lang w:eastAsia="pl-PL"/>
        </w:rPr>
        <w:t xml:space="preserve"> w </w:t>
      </w:r>
      <w:r w:rsidRPr="00027503">
        <w:rPr>
          <w:rFonts w:asciiTheme="minorHAnsi" w:eastAsia="Times New Roman" w:hAnsiTheme="minorHAnsi" w:cstheme="minorHAnsi"/>
          <w:sz w:val="24"/>
          <w:szCs w:val="24"/>
          <w:lang w:eastAsia="pl-PL"/>
        </w:rPr>
        <w:t xml:space="preserve">rozwoju umiejętności uczenia się uczniów; </w:t>
      </w:r>
      <w:r w:rsidRPr="00027503">
        <w:rPr>
          <w:rFonts w:asciiTheme="minorHAnsi" w:eastAsia="Times New Roman" w:hAnsiTheme="minorHAnsi" w:cstheme="minorHAnsi"/>
          <w:sz w:val="24"/>
          <w:szCs w:val="24"/>
          <w:lang w:eastAsia="pl-PL"/>
        </w:rPr>
        <w:tab/>
        <w:t>projektuje</w:t>
      </w:r>
      <w:r w:rsidR="000821B8" w:rsidRPr="00027503">
        <w:rPr>
          <w:rFonts w:asciiTheme="minorHAnsi" w:eastAsia="Times New Roman" w:hAnsiTheme="minorHAnsi" w:cstheme="minorHAnsi"/>
          <w:sz w:val="24"/>
          <w:szCs w:val="24"/>
          <w:lang w:eastAsia="pl-PL"/>
        </w:rPr>
        <w:t xml:space="preserve"> i </w:t>
      </w:r>
      <w:r w:rsidRPr="00027503">
        <w:rPr>
          <w:rFonts w:asciiTheme="minorHAnsi" w:eastAsia="Times New Roman" w:hAnsiTheme="minorHAnsi" w:cstheme="minorHAnsi"/>
          <w:sz w:val="24"/>
          <w:szCs w:val="24"/>
          <w:lang w:eastAsia="pl-PL"/>
        </w:rPr>
        <w:t>wykorzystuje narzędzia ewaluacyjne służące ocenie działań, których celem jest wspieranie nauczycieli</w:t>
      </w:r>
      <w:r w:rsidR="000821B8" w:rsidRPr="00027503">
        <w:rPr>
          <w:rFonts w:asciiTheme="minorHAnsi" w:eastAsia="Times New Roman" w:hAnsiTheme="minorHAnsi" w:cstheme="minorHAnsi"/>
          <w:sz w:val="24"/>
          <w:szCs w:val="24"/>
          <w:lang w:eastAsia="pl-PL"/>
        </w:rPr>
        <w:t xml:space="preserve"> w </w:t>
      </w:r>
      <w:r w:rsidRPr="00027503">
        <w:rPr>
          <w:rFonts w:asciiTheme="minorHAnsi" w:eastAsia="Times New Roman" w:hAnsiTheme="minorHAnsi" w:cstheme="minorHAnsi"/>
          <w:sz w:val="24"/>
          <w:szCs w:val="24"/>
          <w:lang w:eastAsia="pl-PL"/>
        </w:rPr>
        <w:t xml:space="preserve">rozwoju umiejętności uczenia się uczniów. </w:t>
      </w:r>
    </w:p>
    <w:p w:rsidR="000821B8" w:rsidRPr="00027503" w:rsidRDefault="000821B8" w:rsidP="000821B8">
      <w:pPr>
        <w:jc w:val="both"/>
        <w:rPr>
          <w:rFonts w:asciiTheme="minorHAnsi" w:hAnsiTheme="minorHAnsi" w:cstheme="minorHAnsi"/>
          <w:b/>
          <w:sz w:val="24"/>
          <w:szCs w:val="24"/>
        </w:rPr>
      </w:pPr>
      <w:bookmarkStart w:id="12" w:name="_Hlk533632871"/>
      <w:r w:rsidRPr="00027503">
        <w:rPr>
          <w:rFonts w:asciiTheme="minorHAnsi" w:hAnsiTheme="minorHAnsi" w:cstheme="minorHAnsi"/>
          <w:b/>
          <w:sz w:val="24"/>
          <w:szCs w:val="24"/>
        </w:rPr>
        <w:t>Proces wspomagania szkoły w rozwoju umiejętności uczenia się: metody i narzędzia.</w:t>
      </w:r>
    </w:p>
    <w:p w:rsidR="000821B8" w:rsidRPr="00027503" w:rsidRDefault="000821B8" w:rsidP="000821B8">
      <w:pPr>
        <w:shd w:val="clear" w:color="auto" w:fill="FFFFFF"/>
        <w:spacing w:after="0" w:line="240" w:lineRule="auto"/>
        <w:jc w:val="both"/>
        <w:rPr>
          <w:rFonts w:asciiTheme="minorHAnsi" w:eastAsia="Times New Roman" w:hAnsiTheme="minorHAnsi" w:cstheme="minorHAnsi"/>
          <w:sz w:val="24"/>
          <w:szCs w:val="24"/>
          <w:lang w:eastAsia="pl-PL"/>
        </w:rPr>
      </w:pPr>
    </w:p>
    <w:p w:rsidR="000821B8" w:rsidRPr="00027503" w:rsidRDefault="000821B8" w:rsidP="000821B8">
      <w:p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Pod pojęciem metod aktywizujących rozumiemy pomoce i wskazówki, dzięki którym uczeń poszerza swoją wiedzę, pogłębia swoje zainteresowania, wdraża nowe pomysły oraz idee, komunikuje się z innymi, nabywa umiejętność dyskusji na różnorodne tematy.</w:t>
      </w:r>
      <w:r w:rsidRPr="00027503">
        <w:rPr>
          <w:rStyle w:val="Odwoanieprzypisudolnego"/>
          <w:rFonts w:asciiTheme="minorHAnsi" w:eastAsia="Times New Roman" w:hAnsiTheme="minorHAnsi" w:cstheme="minorHAnsi"/>
          <w:sz w:val="24"/>
          <w:szCs w:val="24"/>
          <w:lang w:eastAsia="pl-PL"/>
        </w:rPr>
        <w:footnoteReference w:id="93"/>
      </w:r>
    </w:p>
    <w:p w:rsidR="000821B8" w:rsidRPr="00027503" w:rsidRDefault="000821B8" w:rsidP="000821B8">
      <w:p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Metody aktywizujące to grupa metod nauczania, charakteryzujących się tym, że w procesie edukacji aktywność uczniów jest wyższa niż aktywność nauczyciela.</w:t>
      </w:r>
      <w:r w:rsidRPr="00027503">
        <w:rPr>
          <w:rStyle w:val="Odwoanieprzypisudolnego"/>
          <w:rFonts w:asciiTheme="minorHAnsi" w:eastAsia="Times New Roman" w:hAnsiTheme="minorHAnsi" w:cstheme="minorHAnsi"/>
          <w:sz w:val="24"/>
          <w:szCs w:val="24"/>
          <w:lang w:eastAsia="pl-PL"/>
        </w:rPr>
        <w:footnoteReference w:id="94"/>
      </w:r>
    </w:p>
    <w:p w:rsidR="000821B8" w:rsidRPr="00027503" w:rsidRDefault="000821B8" w:rsidP="000821B8">
      <w:p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Jednym z najistotniejszych elementów grupy metod aktywizujących jest nauczanie eksperymentalne. Dzięki wykonywaniu doświadczeń uczniowie osiągają najpełniejsze zrozumienie zjawisk, problemów otaczającego świata, rozbudzają w sobie ciekawość poznawczą, motywację do poszerzania wiedzy i w rezultacie nabywają umiejętności stosowania tej wiedzy w praktyce.</w:t>
      </w:r>
      <w:r w:rsidRPr="00027503">
        <w:rPr>
          <w:rStyle w:val="Odwoanieprzypisudolnego"/>
          <w:rFonts w:asciiTheme="minorHAnsi" w:eastAsia="Times New Roman" w:hAnsiTheme="minorHAnsi" w:cstheme="minorHAnsi"/>
          <w:sz w:val="24"/>
          <w:szCs w:val="24"/>
          <w:lang w:eastAsia="pl-PL"/>
        </w:rPr>
        <w:footnoteReference w:id="95"/>
      </w:r>
    </w:p>
    <w:p w:rsidR="000821B8" w:rsidRPr="00027503" w:rsidRDefault="000821B8" w:rsidP="000821B8">
      <w:p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Eksperyment w pracowni szkolnej stwarza szansę na rozwijanie pomysłowości, samodzielności, zdolności i kreatywnego myślenia. Eksperymenty szkolne są źródłem wiedzy, służą do weryfikacji hipotez, ilustratywnej prezentacji zjawisk, sprawdzania słuszności praw.</w:t>
      </w:r>
      <w:r w:rsidRPr="00027503">
        <w:rPr>
          <w:rStyle w:val="Odwoanieprzypisudolnego"/>
          <w:rFonts w:asciiTheme="minorHAnsi" w:eastAsia="Times New Roman" w:hAnsiTheme="minorHAnsi" w:cstheme="minorHAnsi"/>
          <w:sz w:val="24"/>
          <w:szCs w:val="24"/>
          <w:lang w:eastAsia="pl-PL"/>
        </w:rPr>
        <w:footnoteReference w:id="96"/>
      </w:r>
      <w:r w:rsidRPr="00027503">
        <w:rPr>
          <w:rFonts w:asciiTheme="minorHAnsi" w:eastAsia="Times New Roman" w:hAnsiTheme="minorHAnsi" w:cstheme="minorHAnsi"/>
          <w:sz w:val="24"/>
          <w:szCs w:val="24"/>
          <w:lang w:eastAsia="pl-PL"/>
        </w:rPr>
        <w:t xml:space="preserve"> Dokonany przez uczniów eksperyment – bez względu na to, czy jego wynik był zgodny z hipotezą, czy też nie – zawsze pogłębia ich obiektywną wiedzę o badanym elemencie rzeczywistości oraz ich umiejętności badawcze. Rozwija także ciekawość świata, odwagę i krytyczny, samodzielny sposób myślenia.</w:t>
      </w:r>
      <w:r w:rsidRPr="00027503">
        <w:rPr>
          <w:rStyle w:val="Odwoanieprzypisudolnego"/>
          <w:rFonts w:asciiTheme="minorHAnsi" w:eastAsia="Times New Roman" w:hAnsiTheme="minorHAnsi" w:cstheme="minorHAnsi"/>
          <w:sz w:val="24"/>
          <w:szCs w:val="24"/>
          <w:lang w:eastAsia="pl-PL"/>
        </w:rPr>
        <w:footnoteReference w:id="97"/>
      </w:r>
    </w:p>
    <w:p w:rsidR="000821B8" w:rsidRPr="00027503" w:rsidRDefault="000821B8" w:rsidP="000821B8">
      <w:p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 xml:space="preserve">W implementacji nauczania eksperymentalnego i innych metod aktywizujących, kluczową rolę odgrywa działalność wykonywana przez specjalistów ds. wspomagania. Proces wspomagania pracy szkoły wdrażany jest przy użyciu następujących metod: </w:t>
      </w:r>
    </w:p>
    <w:p w:rsidR="000821B8" w:rsidRPr="00027503" w:rsidRDefault="000821B8" w:rsidP="000821B8">
      <w:pPr>
        <w:spacing w:line="360" w:lineRule="auto"/>
        <w:jc w:val="both"/>
        <w:rPr>
          <w:rFonts w:asciiTheme="minorHAnsi" w:eastAsia="Times New Roman" w:hAnsiTheme="minorHAnsi" w:cstheme="minorHAnsi"/>
          <w:sz w:val="24"/>
          <w:szCs w:val="24"/>
          <w:lang w:eastAsia="pl-PL"/>
        </w:rPr>
      </w:pPr>
    </w:p>
    <w:p w:rsidR="000821B8" w:rsidRPr="00027503" w:rsidRDefault="000821B8" w:rsidP="000821B8">
      <w:pPr>
        <w:spacing w:line="360" w:lineRule="auto"/>
        <w:jc w:val="both"/>
        <w:rPr>
          <w:rFonts w:asciiTheme="minorHAnsi" w:hAnsiTheme="minorHAnsi" w:cstheme="minorHAnsi"/>
          <w:sz w:val="24"/>
          <w:szCs w:val="24"/>
          <w:lang w:eastAsia="pl-PL"/>
        </w:rPr>
      </w:pPr>
      <w:r w:rsidRPr="00027503">
        <w:rPr>
          <w:rFonts w:asciiTheme="minorHAnsi" w:hAnsiTheme="minorHAnsi" w:cstheme="minorHAnsi"/>
          <w:sz w:val="24"/>
          <w:szCs w:val="24"/>
          <w:lang w:eastAsia="pl-PL"/>
        </w:rPr>
        <w:t>DIAGNOZA PRACY SZKOŁY</w:t>
      </w:r>
    </w:p>
    <w:p w:rsidR="000821B8" w:rsidRPr="00027503" w:rsidRDefault="000821B8" w:rsidP="000821B8">
      <w:p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Wspomaganie jest wynikiem analizy indywidualnej sytuacji szkoły i odpowiada jej specyficznym potrzebom. Punkt wyjścia wszelkich działań adresowanych do nauczycieli danej szkoły stanowi miarodajna diagnoza potrzeb, angażująca społeczność szkolną, przeprowadzana przez dyrektora szkoły we współpracy z osobą odpowiedzialną za wspomaganie.</w:t>
      </w:r>
    </w:p>
    <w:p w:rsidR="000821B8" w:rsidRPr="00027503" w:rsidRDefault="000821B8" w:rsidP="000821B8">
      <w:p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Specjalista ds. wspomagania współdziałając z dyrektorem i nauczycielami analizuje szczegółowo potrzeby danej placówki. Wynikiem diagnozy jest wybór obszaru oraz działań, które będą realizowane w szkole.</w:t>
      </w:r>
    </w:p>
    <w:p w:rsidR="000821B8" w:rsidRPr="00027503" w:rsidRDefault="000821B8" w:rsidP="000821B8">
      <w:p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Diagnoza pracy szkoły obejmuje:</w:t>
      </w:r>
    </w:p>
    <w:p w:rsidR="000821B8" w:rsidRPr="00027503" w:rsidRDefault="000821B8" w:rsidP="000821B8">
      <w:pPr>
        <w:shd w:val="clear" w:color="auto" w:fill="FFFFFF"/>
        <w:spacing w:after="0" w:line="360" w:lineRule="auto"/>
        <w:jc w:val="both"/>
        <w:rPr>
          <w:rFonts w:asciiTheme="minorHAnsi" w:eastAsia="Times New Roman" w:hAnsiTheme="minorHAnsi" w:cstheme="minorHAnsi"/>
          <w:sz w:val="24"/>
          <w:szCs w:val="24"/>
          <w:lang w:eastAsia="pl-PL"/>
        </w:rPr>
      </w:pPr>
    </w:p>
    <w:p w:rsidR="000821B8" w:rsidRPr="00027503" w:rsidRDefault="000821B8" w:rsidP="001003F5">
      <w:pPr>
        <w:pStyle w:val="Akapitzlist"/>
        <w:numPr>
          <w:ilvl w:val="0"/>
          <w:numId w:val="29"/>
        </w:num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wywiady grupowe z przedstawicielami szkoły (rada rodziców, samorząd uczniowski, rada pedagogiczna), których celem jest zebranie informacji o szkole,</w:t>
      </w:r>
    </w:p>
    <w:p w:rsidR="000821B8" w:rsidRPr="00027503" w:rsidRDefault="000821B8" w:rsidP="001003F5">
      <w:pPr>
        <w:pStyle w:val="Akapitzlist"/>
        <w:numPr>
          <w:ilvl w:val="0"/>
          <w:numId w:val="29"/>
        </w:num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 xml:space="preserve">wywiady indywidualne (z nauczycielami i dyrektorem szkoły, który inicjuje proces wspomagania działań rozwojowych szkoły oraz zapewnia odpowiednie warunki do realizacji działań), </w:t>
      </w:r>
    </w:p>
    <w:p w:rsidR="000821B8" w:rsidRPr="00027503" w:rsidRDefault="000821B8" w:rsidP="001003F5">
      <w:pPr>
        <w:pStyle w:val="Akapitzlist"/>
        <w:numPr>
          <w:ilvl w:val="0"/>
          <w:numId w:val="29"/>
        </w:num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kwestionariusze ankiet skierowane do różnych grup społeczności szkolnej (uczniowie, nauczyciele, rodzice),</w:t>
      </w:r>
    </w:p>
    <w:p w:rsidR="000821B8" w:rsidRPr="00027503" w:rsidRDefault="000821B8" w:rsidP="001003F5">
      <w:pPr>
        <w:pStyle w:val="Akapitzlist"/>
        <w:numPr>
          <w:ilvl w:val="0"/>
          <w:numId w:val="29"/>
        </w:num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obserwacje,</w:t>
      </w:r>
    </w:p>
    <w:p w:rsidR="000821B8" w:rsidRPr="00027503" w:rsidRDefault="000821B8" w:rsidP="001003F5">
      <w:pPr>
        <w:pStyle w:val="Akapitzlist"/>
        <w:numPr>
          <w:ilvl w:val="0"/>
          <w:numId w:val="29"/>
        </w:num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analizę danych zastanych.</w:t>
      </w:r>
      <w:r w:rsidRPr="00027503">
        <w:rPr>
          <w:rStyle w:val="Odwoanieprzypisudolnego"/>
          <w:rFonts w:asciiTheme="minorHAnsi" w:eastAsia="Times New Roman" w:hAnsiTheme="minorHAnsi" w:cstheme="minorHAnsi"/>
          <w:sz w:val="24"/>
          <w:szCs w:val="24"/>
          <w:lang w:eastAsia="pl-PL"/>
        </w:rPr>
        <w:footnoteReference w:id="98"/>
      </w:r>
    </w:p>
    <w:p w:rsidR="000821B8" w:rsidRPr="00027503" w:rsidRDefault="000821B8"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Należy podkreślić istotną rolę spotkania z radą pedagogiczną, które umożliwia wprowadzenie nauczycieli w tematykę zagadnień związanych z kompetencjami kluczowymi, ze szczególnym naciskiem na umiejętności uczenia się uczniów. Usystematyzowanie i nadbudowanie wiedzy może być pomocne w ocenie stanu obecnego związanego z kształtowaniem umiejętności uczenia się uczniów danej szkoły.</w:t>
      </w:r>
      <w:r w:rsidRPr="00027503">
        <w:rPr>
          <w:rStyle w:val="Odwoanieprzypisudolnego"/>
          <w:rFonts w:asciiTheme="minorHAnsi" w:hAnsiTheme="minorHAnsi" w:cstheme="minorHAnsi"/>
          <w:sz w:val="24"/>
          <w:szCs w:val="24"/>
        </w:rPr>
        <w:footnoteReference w:id="99"/>
      </w:r>
    </w:p>
    <w:p w:rsidR="000821B8" w:rsidRPr="00027503" w:rsidRDefault="000821B8" w:rsidP="000821B8">
      <w:p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Odpowiedni dobór źródeł, metod i narzędzi w procesie diagnozy ma fundamentalny wpływ na jej rzetelność i trafność. Czynniki te decydują o jej jakości, jeśli:</w:t>
      </w:r>
    </w:p>
    <w:p w:rsidR="000821B8" w:rsidRPr="00027503" w:rsidRDefault="000821B8" w:rsidP="001003F5">
      <w:pPr>
        <w:pStyle w:val="Akapitzlist"/>
        <w:numPr>
          <w:ilvl w:val="0"/>
          <w:numId w:val="30"/>
        </w:num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diagnoza uwzględnia szeroki kontekst badanej problematyki – różnorodne źródła (w tym w głównej mierze wnioski z ewaluacji zewnętrznej i wewnętrznej pracy szkoły) i metody zbierania danych;</w:t>
      </w:r>
    </w:p>
    <w:p w:rsidR="000821B8" w:rsidRPr="00027503" w:rsidRDefault="000821B8" w:rsidP="001003F5">
      <w:pPr>
        <w:pStyle w:val="Akapitzlist"/>
        <w:numPr>
          <w:ilvl w:val="0"/>
          <w:numId w:val="30"/>
        </w:num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wyniki diagnozy trafnie odzwierciedlają rzeczywistość badanego obszaru;</w:t>
      </w:r>
    </w:p>
    <w:p w:rsidR="000821B8" w:rsidRPr="00027503" w:rsidRDefault="000821B8" w:rsidP="001003F5">
      <w:pPr>
        <w:pStyle w:val="Akapitzlist"/>
        <w:numPr>
          <w:ilvl w:val="0"/>
          <w:numId w:val="30"/>
        </w:num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wyniki pomagają w zrozumieniu zachodzących zdarzeń i są przydatne przy planowaniu działań rozwojowych szkoły;</w:t>
      </w:r>
    </w:p>
    <w:p w:rsidR="000821B8" w:rsidRPr="00027503" w:rsidRDefault="000821B8" w:rsidP="001003F5">
      <w:pPr>
        <w:pStyle w:val="Akapitzlist"/>
        <w:numPr>
          <w:ilvl w:val="0"/>
          <w:numId w:val="30"/>
        </w:num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są spójne i uczciwie przedstawiają problemy organizacji, porównując je z doświadczaną rzeczywistością.</w:t>
      </w:r>
      <w:r w:rsidRPr="00027503">
        <w:rPr>
          <w:rStyle w:val="Odwoanieprzypisudolnego"/>
          <w:rFonts w:asciiTheme="minorHAnsi" w:eastAsia="Times New Roman" w:hAnsiTheme="minorHAnsi" w:cstheme="minorHAnsi"/>
          <w:sz w:val="24"/>
          <w:szCs w:val="24"/>
          <w:lang w:eastAsia="pl-PL"/>
        </w:rPr>
        <w:footnoteReference w:id="100"/>
      </w:r>
    </w:p>
    <w:p w:rsidR="000821B8" w:rsidRPr="00027503" w:rsidRDefault="000821B8" w:rsidP="000821B8">
      <w:p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 xml:space="preserve"> </w:t>
      </w:r>
    </w:p>
    <w:p w:rsidR="000821B8" w:rsidRPr="00027503" w:rsidRDefault="000821B8" w:rsidP="000821B8">
      <w:p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PLANOWANIE PROCESU WSPOMAGANIA</w:t>
      </w:r>
    </w:p>
    <w:p w:rsidR="000821B8" w:rsidRPr="00027503" w:rsidRDefault="000821B8" w:rsidP="000821B8">
      <w:pPr>
        <w:shd w:val="clear" w:color="auto" w:fill="FFFFFF"/>
        <w:spacing w:after="0" w:line="360" w:lineRule="auto"/>
        <w:jc w:val="both"/>
        <w:rPr>
          <w:rFonts w:asciiTheme="minorHAnsi" w:eastAsia="Times New Roman" w:hAnsiTheme="minorHAnsi" w:cstheme="minorHAnsi"/>
          <w:sz w:val="24"/>
          <w:szCs w:val="24"/>
          <w:lang w:eastAsia="pl-PL"/>
        </w:rPr>
      </w:pPr>
    </w:p>
    <w:p w:rsidR="000821B8" w:rsidRPr="00027503" w:rsidRDefault="000821B8" w:rsidP="000821B8">
      <w:p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Planowanie stanowi następny etap w procesie wspomagania rozwoju szkoły. Obejmuje ono projektowanie form doskonalenia zawodowego nauczycieli oraz implementację do praktyki szkolnej nabytych przez nich umiejętności i wypracowanych rozwiązań. Odpowiednio przygotowany plan jest częścią procesu wspomagania, ponieważ umożliwia implementację zmian w sferach wynikających z diagnozy pracy szkoły. Jest podstawą do realizowania działań w obszarze doskonalenia zawodowego nauczycieli, wdrażania do praktyki szkolnej nabytej wiedzy i umiejętności oraz wypracowywania nowych rozwiązań.</w:t>
      </w:r>
      <w:r w:rsidRPr="00027503">
        <w:rPr>
          <w:rStyle w:val="Odwoanieprzypisudolnego"/>
          <w:rFonts w:asciiTheme="minorHAnsi" w:eastAsia="Times New Roman" w:hAnsiTheme="minorHAnsi" w:cstheme="minorHAnsi"/>
          <w:sz w:val="24"/>
          <w:szCs w:val="24"/>
          <w:lang w:eastAsia="pl-PL"/>
        </w:rPr>
        <w:footnoteReference w:id="101"/>
      </w:r>
    </w:p>
    <w:p w:rsidR="000821B8" w:rsidRPr="00027503" w:rsidRDefault="000821B8" w:rsidP="000821B8">
      <w:pPr>
        <w:shd w:val="clear" w:color="auto" w:fill="FFFFFF"/>
        <w:spacing w:after="0" w:line="360" w:lineRule="auto"/>
        <w:jc w:val="both"/>
        <w:rPr>
          <w:rFonts w:asciiTheme="minorHAnsi" w:eastAsia="Times New Roman" w:hAnsiTheme="minorHAnsi" w:cstheme="minorHAnsi"/>
          <w:sz w:val="24"/>
          <w:szCs w:val="24"/>
          <w:lang w:eastAsia="pl-PL"/>
        </w:rPr>
      </w:pPr>
    </w:p>
    <w:p w:rsidR="000821B8" w:rsidRPr="00027503" w:rsidRDefault="000821B8" w:rsidP="000821B8">
      <w:p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REALIZACJA I MONITOROWANIE PROCESU WSPOMAGANIA</w:t>
      </w:r>
    </w:p>
    <w:p w:rsidR="000821B8" w:rsidRPr="00027503" w:rsidRDefault="000821B8" w:rsidP="000821B8">
      <w:pPr>
        <w:shd w:val="clear" w:color="auto" w:fill="FFFFFF"/>
        <w:spacing w:after="0" w:line="360" w:lineRule="auto"/>
        <w:jc w:val="both"/>
        <w:rPr>
          <w:rFonts w:asciiTheme="minorHAnsi" w:eastAsia="Times New Roman" w:hAnsiTheme="minorHAnsi" w:cstheme="minorHAnsi"/>
          <w:sz w:val="24"/>
          <w:szCs w:val="24"/>
          <w:lang w:eastAsia="pl-PL"/>
        </w:rPr>
      </w:pPr>
    </w:p>
    <w:p w:rsidR="000821B8" w:rsidRPr="00027503" w:rsidRDefault="000821B8" w:rsidP="000821B8">
      <w:p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W trakcie tego etapu nauczyciele nabywają wiedzę i umiejętności oraz wypracowują nowe rozwiązania i wdrażają je w swojej pracy. Za organizację tego etapu odpowiedzialny jest specjalista ds. wspomagania, który w miarę potrzeb i możliwości szkoły, może pozyskiwać zewnętrznych specjalistów. Ten etap jest rezultatem diagnozy pracy szkoły i stanowi efekt planu sformułowanego wspólnie przez dyrektora szkoły, nauczycieli i zewnętrznego eksperta.</w:t>
      </w:r>
      <w:r w:rsidRPr="00027503">
        <w:rPr>
          <w:rStyle w:val="Odwoanieprzypisudolnego"/>
          <w:rFonts w:asciiTheme="minorHAnsi" w:eastAsia="Times New Roman" w:hAnsiTheme="minorHAnsi" w:cstheme="minorHAnsi"/>
          <w:sz w:val="24"/>
          <w:szCs w:val="24"/>
          <w:lang w:eastAsia="pl-PL"/>
        </w:rPr>
        <w:footnoteReference w:id="102"/>
      </w:r>
      <w:r w:rsidRPr="00027503">
        <w:rPr>
          <w:rFonts w:asciiTheme="minorHAnsi" w:eastAsia="Times New Roman" w:hAnsiTheme="minorHAnsi" w:cstheme="minorHAnsi"/>
          <w:sz w:val="24"/>
          <w:szCs w:val="24"/>
          <w:lang w:eastAsia="pl-PL"/>
        </w:rPr>
        <w:t xml:space="preserve"> </w:t>
      </w:r>
    </w:p>
    <w:p w:rsidR="000821B8" w:rsidRPr="00027503" w:rsidRDefault="000821B8" w:rsidP="000821B8">
      <w:p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 xml:space="preserve"> </w:t>
      </w:r>
    </w:p>
    <w:p w:rsidR="000821B8" w:rsidRPr="00027503" w:rsidRDefault="000821B8" w:rsidP="000821B8">
      <w:p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PODSUMOWANIE I EWALUACJA WSPOMAGANIA PRACY SZKOŁY</w:t>
      </w:r>
    </w:p>
    <w:p w:rsidR="000821B8" w:rsidRPr="00027503" w:rsidRDefault="000821B8" w:rsidP="000821B8">
      <w:pPr>
        <w:shd w:val="clear" w:color="auto" w:fill="FFFFFF"/>
        <w:spacing w:after="0" w:line="360" w:lineRule="auto"/>
        <w:jc w:val="both"/>
        <w:rPr>
          <w:rFonts w:asciiTheme="minorHAnsi" w:eastAsia="Times New Roman" w:hAnsiTheme="minorHAnsi" w:cstheme="minorHAnsi"/>
          <w:sz w:val="24"/>
          <w:szCs w:val="24"/>
          <w:lang w:eastAsia="pl-PL"/>
        </w:rPr>
      </w:pPr>
    </w:p>
    <w:p w:rsidR="000821B8" w:rsidRPr="00027503" w:rsidRDefault="000821B8" w:rsidP="000821B8">
      <w:p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Zadaniem eksperta jest podsumowanie przeprowadzonych działań, natomiast dyrektor i nauczyciele zajmują się oceną jego przebiegu i wyników. Zaleca się łączenie ewaluacji wspomagania z ewaluacją wewnętrzną działalności szkoły.</w:t>
      </w:r>
    </w:p>
    <w:p w:rsidR="000821B8" w:rsidRPr="00027503" w:rsidRDefault="000821B8" w:rsidP="000821B8">
      <w:p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Rozwój szkoły nie jest możliwy bez zastanowienia się nauczycieli nad swoją codzienną pracą. Implementowane zmiany powinny iść w parze z rozpoznawaniem wartości działań rozwojowych. Umożliwia to ustalenie, w jakim stopniu zrealizowane zostały cele i wyniki, jaka jest ich trwałość w  rzeczywistości szkolnej. Ewaluacja pozwala, w usystematyzowany sposób, dokonać analizy przebiegu procesu wspomagania oraz jego skutków.</w:t>
      </w:r>
      <w:r w:rsidRPr="00027503">
        <w:rPr>
          <w:rStyle w:val="Odwoanieprzypisudolnego"/>
          <w:rFonts w:asciiTheme="minorHAnsi" w:eastAsia="Times New Roman" w:hAnsiTheme="minorHAnsi" w:cstheme="minorHAnsi"/>
          <w:sz w:val="24"/>
          <w:szCs w:val="24"/>
          <w:lang w:eastAsia="pl-PL"/>
        </w:rPr>
        <w:footnoteReference w:id="103"/>
      </w:r>
      <w:r w:rsidRPr="00027503">
        <w:rPr>
          <w:rFonts w:asciiTheme="minorHAnsi" w:eastAsia="Times New Roman" w:hAnsiTheme="minorHAnsi" w:cstheme="minorHAnsi"/>
          <w:sz w:val="24"/>
          <w:szCs w:val="24"/>
          <w:lang w:eastAsia="pl-PL"/>
        </w:rPr>
        <w:t xml:space="preserve"> </w:t>
      </w:r>
    </w:p>
    <w:p w:rsidR="000821B8" w:rsidRPr="00027503" w:rsidRDefault="000821B8" w:rsidP="000821B8">
      <w:pPr>
        <w:shd w:val="clear" w:color="auto" w:fill="FFFFFF"/>
        <w:spacing w:after="0" w:line="360" w:lineRule="auto"/>
        <w:jc w:val="both"/>
        <w:rPr>
          <w:rFonts w:asciiTheme="minorHAnsi" w:eastAsia="Times New Roman" w:hAnsiTheme="minorHAnsi" w:cstheme="minorHAnsi"/>
          <w:sz w:val="24"/>
          <w:szCs w:val="24"/>
          <w:lang w:eastAsia="pl-PL"/>
        </w:rPr>
      </w:pPr>
    </w:p>
    <w:p w:rsidR="000821B8" w:rsidRPr="00027503" w:rsidRDefault="000821B8" w:rsidP="000821B8">
      <w:p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Przebieg ewaluacji:</w:t>
      </w:r>
    </w:p>
    <w:p w:rsidR="000821B8" w:rsidRPr="00027503" w:rsidRDefault="000821B8" w:rsidP="001003F5">
      <w:pPr>
        <w:pStyle w:val="Akapitzlist"/>
        <w:numPr>
          <w:ilvl w:val="0"/>
          <w:numId w:val="31"/>
        </w:num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Gromadzenie danych.</w:t>
      </w:r>
    </w:p>
    <w:p w:rsidR="000821B8" w:rsidRPr="00027503" w:rsidRDefault="000821B8" w:rsidP="001003F5">
      <w:pPr>
        <w:pStyle w:val="Akapitzlist"/>
        <w:numPr>
          <w:ilvl w:val="0"/>
          <w:numId w:val="31"/>
        </w:num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Analiza i interpretacja zebranych danych.</w:t>
      </w:r>
    </w:p>
    <w:p w:rsidR="000821B8" w:rsidRPr="00027503" w:rsidRDefault="000821B8" w:rsidP="000821B8">
      <w:pPr>
        <w:shd w:val="clear" w:color="auto" w:fill="FFFFFF"/>
        <w:spacing w:after="0" w:line="360" w:lineRule="auto"/>
        <w:jc w:val="both"/>
        <w:rPr>
          <w:rFonts w:asciiTheme="minorHAnsi" w:eastAsia="Times New Roman" w:hAnsiTheme="minorHAnsi" w:cstheme="minorHAnsi"/>
          <w:sz w:val="24"/>
          <w:szCs w:val="24"/>
          <w:lang w:eastAsia="pl-PL"/>
        </w:rPr>
      </w:pPr>
    </w:p>
    <w:p w:rsidR="000821B8" w:rsidRPr="00027503" w:rsidRDefault="000821B8" w:rsidP="000821B8">
      <w:p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Podsumowanie ewaluacji:</w:t>
      </w:r>
    </w:p>
    <w:p w:rsidR="000821B8" w:rsidRPr="00027503" w:rsidRDefault="000821B8" w:rsidP="001003F5">
      <w:pPr>
        <w:pStyle w:val="Akapitzlist"/>
        <w:numPr>
          <w:ilvl w:val="0"/>
          <w:numId w:val="32"/>
        </w:num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podsumowanie rezultatów badań,</w:t>
      </w:r>
    </w:p>
    <w:p w:rsidR="000821B8" w:rsidRPr="00027503" w:rsidRDefault="000821B8" w:rsidP="001003F5">
      <w:pPr>
        <w:pStyle w:val="Akapitzlist"/>
        <w:numPr>
          <w:ilvl w:val="0"/>
          <w:numId w:val="32"/>
        </w:num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opracowanie wyników, wniosków i zaleceń.</w:t>
      </w:r>
      <w:r w:rsidRPr="00027503">
        <w:rPr>
          <w:rStyle w:val="Odwoanieprzypisudolnego"/>
          <w:rFonts w:asciiTheme="minorHAnsi" w:eastAsia="Times New Roman" w:hAnsiTheme="minorHAnsi" w:cstheme="minorHAnsi"/>
          <w:sz w:val="24"/>
          <w:szCs w:val="24"/>
          <w:lang w:eastAsia="pl-PL"/>
        </w:rPr>
        <w:footnoteReference w:id="104"/>
      </w:r>
    </w:p>
    <w:p w:rsidR="000821B8" w:rsidRPr="00027503" w:rsidRDefault="000821B8" w:rsidP="000821B8">
      <w:pPr>
        <w:shd w:val="clear" w:color="auto" w:fill="FFFFFF"/>
        <w:spacing w:after="0" w:line="24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 xml:space="preserve"> </w:t>
      </w:r>
    </w:p>
    <w:p w:rsidR="000821B8" w:rsidRPr="00027503" w:rsidRDefault="000821B8" w:rsidP="000821B8">
      <w:pPr>
        <w:shd w:val="clear" w:color="auto" w:fill="FFFFFF"/>
        <w:spacing w:after="0" w:line="240" w:lineRule="auto"/>
        <w:jc w:val="both"/>
        <w:rPr>
          <w:rFonts w:asciiTheme="minorHAnsi" w:eastAsia="Times New Roman" w:hAnsiTheme="minorHAnsi" w:cstheme="minorHAnsi"/>
          <w:b/>
          <w:sz w:val="24"/>
          <w:szCs w:val="24"/>
          <w:lang w:eastAsia="pl-PL"/>
        </w:rPr>
      </w:pPr>
      <w:r w:rsidRPr="00027503">
        <w:rPr>
          <w:rFonts w:asciiTheme="minorHAnsi" w:eastAsia="Times New Roman" w:hAnsiTheme="minorHAnsi" w:cstheme="minorHAnsi"/>
          <w:b/>
          <w:sz w:val="24"/>
          <w:szCs w:val="24"/>
          <w:lang w:eastAsia="pl-PL"/>
        </w:rPr>
        <w:t>Zmiana jako element rozwoju szkoły</w:t>
      </w:r>
    </w:p>
    <w:p w:rsidR="000821B8" w:rsidRPr="00027503" w:rsidRDefault="000821B8" w:rsidP="000821B8">
      <w:pPr>
        <w:shd w:val="clear" w:color="auto" w:fill="FFFFFF"/>
        <w:spacing w:after="0" w:line="240" w:lineRule="auto"/>
        <w:jc w:val="both"/>
        <w:rPr>
          <w:rFonts w:asciiTheme="minorHAnsi" w:eastAsia="Times New Roman" w:hAnsiTheme="minorHAnsi" w:cstheme="minorHAnsi"/>
          <w:sz w:val="24"/>
          <w:szCs w:val="24"/>
          <w:lang w:eastAsia="pl-PL"/>
        </w:rPr>
      </w:pPr>
    </w:p>
    <w:p w:rsidR="000821B8" w:rsidRPr="00027503" w:rsidRDefault="000821B8" w:rsidP="000821B8">
      <w:pPr>
        <w:shd w:val="clear" w:color="auto" w:fill="FFFFFF"/>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Szkoła jest formą instytucji społecznej i jednocześnie podstawową jednostką organizacyjną systemu oświaty, której zadaniem jest kształcenie oraz wychowywanie dzieci i młodzieży. Wszechstronny rozwój ucznia, doskonalenie zawodowe nauczyciela, rozwój szkoły jako instytucji edukacyjno-opiekuńczej stanowią priorytety rozwojowe całego systemu edukacyjnego kraju. Rozwijająca się szkoła oznacza permanentnie doskonalone, coraz lepsze warunki stwarzane dla rozwoju ucznia i rozwoju zawodowego nauczycieli. Ze względu na to, że rozwój jest procesem, to zmiany, przekształcenia dążą do stanów bardziej wielowymiarowych, doskonalszych.</w:t>
      </w:r>
      <w:r w:rsidRPr="00027503">
        <w:rPr>
          <w:rStyle w:val="Odwoanieprzypisudolnego"/>
          <w:rFonts w:asciiTheme="minorHAnsi" w:eastAsia="Times New Roman" w:hAnsiTheme="minorHAnsi" w:cstheme="minorHAnsi"/>
          <w:sz w:val="24"/>
          <w:szCs w:val="24"/>
          <w:lang w:eastAsia="pl-PL"/>
        </w:rPr>
        <w:footnoteReference w:id="105"/>
      </w:r>
    </w:p>
    <w:p w:rsidR="000821B8" w:rsidRPr="00027503" w:rsidRDefault="000821B8" w:rsidP="000821B8">
      <w:pPr>
        <w:shd w:val="clear" w:color="auto" w:fill="FFFFFF"/>
        <w:spacing w:after="0" w:line="240" w:lineRule="auto"/>
        <w:jc w:val="both"/>
        <w:rPr>
          <w:rFonts w:asciiTheme="minorHAnsi" w:eastAsia="Times New Roman" w:hAnsiTheme="minorHAnsi" w:cstheme="minorHAnsi"/>
          <w:sz w:val="24"/>
          <w:szCs w:val="24"/>
          <w:lang w:eastAsia="pl-PL"/>
        </w:rPr>
      </w:pPr>
    </w:p>
    <w:p w:rsidR="000821B8" w:rsidRPr="00027503" w:rsidRDefault="000821B8"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Sama definicja „zmiany” jest dość szeroka i wielokontekstowa. Dotyczy zarówno implementacji nowych rozwiązań, śledzenia procesów w szkole, jak i skutku realizowanych projektów, uzyskania czegoś i poddania tych działań weryfikacji. To ostatnie rozumienie zmiany jest najbardziej namacalne, wymierne i może zostać dookreślone kryteriami sukcesu. Analizując definicję zmiany edukacyjnej jako procesu, bardzo ważnym czynnikiem jest czas, w którym się ona dokonuje. Zmiany w edukacji są szczególnie podatne na to kryterium. Kształcenie wymaga czasu, natomiast jego skutki nie są zauważalne natychmiast.</w:t>
      </w:r>
      <w:r w:rsidRPr="00027503">
        <w:rPr>
          <w:rStyle w:val="Odwoanieprzypisudolnego"/>
          <w:rFonts w:asciiTheme="minorHAnsi" w:hAnsiTheme="minorHAnsi" w:cstheme="minorHAnsi"/>
          <w:sz w:val="24"/>
          <w:szCs w:val="24"/>
        </w:rPr>
        <w:footnoteReference w:id="106"/>
      </w:r>
    </w:p>
    <w:p w:rsidR="000821B8" w:rsidRPr="00027503" w:rsidRDefault="000821B8"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Proces rozwoju szkoły uwarunkowany jest koniecznością wprowadzenia określonych zmian w jej dalszej działalności i opiera się na podtrzymywaniu mocnych stron pracy szkoły, dotychczasowych doświadczeniach, konkluzjach i możliwościach realizacyjnych.</w:t>
      </w:r>
    </w:p>
    <w:p w:rsidR="000821B8" w:rsidRPr="00027503" w:rsidRDefault="000821B8" w:rsidP="000821B8">
      <w:pPr>
        <w:spacing w:line="360" w:lineRule="auto"/>
        <w:jc w:val="both"/>
        <w:rPr>
          <w:rFonts w:asciiTheme="minorHAnsi" w:hAnsiTheme="minorHAnsi" w:cstheme="minorHAnsi"/>
          <w:sz w:val="24"/>
          <w:szCs w:val="24"/>
        </w:rPr>
      </w:pPr>
      <w:r w:rsidRPr="00027503">
        <w:rPr>
          <w:rFonts w:asciiTheme="minorHAnsi" w:hAnsiTheme="minorHAnsi" w:cstheme="minorHAnsi"/>
          <w:sz w:val="24"/>
          <w:szCs w:val="24"/>
        </w:rPr>
        <w:t>Zmiany związane z rozwojem szkoły obejmują poprawę jakości jej funkcjonowania, systematyczną analizę i ocenę stopnia realizacji stawianych przed szkołą wymogów wynikających z jej zadań, rozwój ucznia w zakresie umiejętności uczenia się, doskonalenie zawodowe nauczyciela oraz zaspokajanie potrzeb i oczekiwań wszystkich podmiotów współpracujących ze szkołą.</w:t>
      </w:r>
      <w:r w:rsidRPr="00027503">
        <w:rPr>
          <w:rStyle w:val="Odwoanieprzypisudolnego"/>
          <w:rFonts w:asciiTheme="minorHAnsi" w:hAnsiTheme="minorHAnsi" w:cstheme="minorHAnsi"/>
          <w:sz w:val="24"/>
          <w:szCs w:val="24"/>
        </w:rPr>
        <w:footnoteReference w:id="107"/>
      </w:r>
    </w:p>
    <w:p w:rsidR="0037515A" w:rsidRPr="00027503" w:rsidRDefault="0037515A" w:rsidP="000821B8">
      <w:pPr>
        <w:spacing w:after="24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Przeczytaj:</w:t>
      </w:r>
    </w:p>
    <w:p w:rsidR="0037515A" w:rsidRPr="00DC7316" w:rsidRDefault="00167689" w:rsidP="00DC7316">
      <w:pPr>
        <w:spacing w:after="0" w:line="360" w:lineRule="auto"/>
        <w:jc w:val="both"/>
        <w:rPr>
          <w:rFonts w:asciiTheme="minorHAnsi" w:eastAsia="Times New Roman" w:hAnsiTheme="minorHAnsi" w:cstheme="minorHAnsi"/>
          <w:sz w:val="24"/>
          <w:szCs w:val="24"/>
          <w:lang w:eastAsia="pl-PL"/>
        </w:rPr>
      </w:pPr>
      <w:hyperlink r:id="rId37" w:history="1">
        <w:r w:rsidR="0037515A" w:rsidRPr="00DC7316">
          <w:rPr>
            <w:rFonts w:asciiTheme="minorHAnsi" w:eastAsia="Times New Roman" w:hAnsiTheme="minorHAnsi" w:cstheme="minorHAnsi"/>
            <w:sz w:val="24"/>
            <w:szCs w:val="24"/>
            <w:lang w:eastAsia="pl-PL"/>
          </w:rPr>
          <w:t>https://www.ore.edu.pl/wp-content/plugins/download-attachments/includes/download.php?id=17614</w:t>
        </w:r>
      </w:hyperlink>
      <w:r w:rsidR="0037515A" w:rsidRPr="00DC7316">
        <w:rPr>
          <w:rFonts w:asciiTheme="minorHAnsi" w:eastAsia="Times New Roman" w:hAnsiTheme="minorHAnsi" w:cstheme="minorHAnsi"/>
          <w:sz w:val="24"/>
          <w:szCs w:val="24"/>
          <w:lang w:eastAsia="pl-PL"/>
        </w:rPr>
        <w:t xml:space="preserve"> </w:t>
      </w:r>
    </w:p>
    <w:p w:rsidR="0037515A" w:rsidRPr="00DC7316" w:rsidRDefault="00167689" w:rsidP="00DC7316">
      <w:pPr>
        <w:spacing w:after="0" w:line="360" w:lineRule="auto"/>
        <w:jc w:val="both"/>
        <w:rPr>
          <w:rFonts w:asciiTheme="minorHAnsi" w:eastAsia="Times New Roman" w:hAnsiTheme="minorHAnsi" w:cstheme="minorHAnsi"/>
          <w:sz w:val="24"/>
          <w:szCs w:val="24"/>
          <w:lang w:eastAsia="pl-PL"/>
        </w:rPr>
      </w:pPr>
      <w:hyperlink r:id="rId38" w:history="1">
        <w:r w:rsidR="0037515A" w:rsidRPr="00DC7316">
          <w:rPr>
            <w:rFonts w:asciiTheme="minorHAnsi" w:eastAsia="Times New Roman" w:hAnsiTheme="minorHAnsi" w:cstheme="minorHAnsi"/>
            <w:sz w:val="24"/>
            <w:szCs w:val="24"/>
            <w:lang w:eastAsia="pl-PL"/>
          </w:rPr>
          <w:t>https://as.ceo.org.pl/sites/as.ceo.org.pl/files/24._indywidualizowane_podejscie_do_uczniow.pdf</w:t>
        </w:r>
      </w:hyperlink>
    </w:p>
    <w:p w:rsidR="0037515A" w:rsidRPr="00DC7316" w:rsidRDefault="00167689" w:rsidP="00DC7316">
      <w:pPr>
        <w:spacing w:after="0" w:line="360" w:lineRule="auto"/>
        <w:jc w:val="both"/>
        <w:rPr>
          <w:rFonts w:asciiTheme="minorHAnsi" w:eastAsia="Times New Roman" w:hAnsiTheme="minorHAnsi" w:cstheme="minorHAnsi"/>
          <w:sz w:val="24"/>
          <w:szCs w:val="24"/>
          <w:lang w:eastAsia="pl-PL"/>
        </w:rPr>
      </w:pPr>
      <w:hyperlink r:id="rId39" w:history="1">
        <w:r w:rsidR="0037515A" w:rsidRPr="00DC7316">
          <w:rPr>
            <w:rFonts w:asciiTheme="minorHAnsi" w:eastAsia="Times New Roman" w:hAnsiTheme="minorHAnsi" w:cstheme="minorHAnsi"/>
            <w:sz w:val="24"/>
            <w:szCs w:val="24"/>
            <w:lang w:eastAsia="pl-PL"/>
          </w:rPr>
          <w:t>http://www.lipnowski.powiat.pl/doc/3-5/1/TECHNIKUMSKePE.pdf</w:t>
        </w:r>
      </w:hyperlink>
      <w:r w:rsidR="000821B8" w:rsidRPr="00DC7316">
        <w:rPr>
          <w:rFonts w:asciiTheme="minorHAnsi" w:eastAsia="Times New Roman" w:hAnsiTheme="minorHAnsi" w:cstheme="minorHAnsi"/>
          <w:sz w:val="24"/>
          <w:szCs w:val="24"/>
          <w:lang w:eastAsia="pl-PL"/>
        </w:rPr>
        <w:t xml:space="preserve"> </w:t>
      </w:r>
    </w:p>
    <w:p w:rsidR="0037515A" w:rsidRPr="00DC7316" w:rsidRDefault="00167689" w:rsidP="00DC7316">
      <w:pPr>
        <w:spacing w:after="0" w:line="360" w:lineRule="auto"/>
        <w:jc w:val="both"/>
        <w:rPr>
          <w:rFonts w:asciiTheme="minorHAnsi" w:eastAsia="Times New Roman" w:hAnsiTheme="minorHAnsi" w:cstheme="minorHAnsi"/>
          <w:sz w:val="24"/>
          <w:szCs w:val="24"/>
          <w:lang w:eastAsia="pl-PL"/>
        </w:rPr>
      </w:pPr>
      <w:hyperlink r:id="rId40" w:history="1">
        <w:r w:rsidR="0037515A" w:rsidRPr="00DC7316">
          <w:rPr>
            <w:rFonts w:asciiTheme="minorHAnsi" w:eastAsia="Times New Roman" w:hAnsiTheme="minorHAnsi" w:cstheme="minorHAnsi"/>
            <w:sz w:val="24"/>
            <w:szCs w:val="24"/>
            <w:lang w:eastAsia="pl-PL"/>
          </w:rPr>
          <w:t>https://wshtwp.pl/img/eh/1-2017/61-70.pdf</w:t>
        </w:r>
      </w:hyperlink>
      <w:r w:rsidR="0037515A" w:rsidRPr="00DC7316">
        <w:rPr>
          <w:rFonts w:asciiTheme="minorHAnsi" w:eastAsia="Times New Roman" w:hAnsiTheme="minorHAnsi" w:cstheme="minorHAnsi"/>
          <w:sz w:val="24"/>
          <w:szCs w:val="24"/>
          <w:lang w:eastAsia="pl-PL"/>
        </w:rPr>
        <w:t xml:space="preserve"> </w:t>
      </w:r>
    </w:p>
    <w:p w:rsidR="0037515A" w:rsidRPr="00DC7316" w:rsidRDefault="00167689" w:rsidP="00DC7316">
      <w:pPr>
        <w:spacing w:after="0" w:line="360" w:lineRule="auto"/>
        <w:jc w:val="both"/>
        <w:rPr>
          <w:rFonts w:asciiTheme="minorHAnsi" w:eastAsia="Times New Roman" w:hAnsiTheme="minorHAnsi" w:cstheme="minorHAnsi"/>
          <w:sz w:val="24"/>
          <w:szCs w:val="24"/>
          <w:lang w:eastAsia="pl-PL"/>
        </w:rPr>
      </w:pPr>
      <w:hyperlink r:id="rId41" w:history="1">
        <w:r w:rsidR="0037515A" w:rsidRPr="00DC7316">
          <w:rPr>
            <w:rFonts w:asciiTheme="minorHAnsi" w:eastAsia="Times New Roman" w:hAnsiTheme="minorHAnsi" w:cstheme="minorHAnsi"/>
            <w:sz w:val="24"/>
            <w:szCs w:val="24"/>
            <w:lang w:eastAsia="pl-PL"/>
          </w:rPr>
          <w:t>https://doskonaleniewsieci.pl/Download_koordynatorzy.aspx</w:t>
        </w:r>
      </w:hyperlink>
      <w:r w:rsidR="0037515A" w:rsidRPr="00DC7316">
        <w:rPr>
          <w:rFonts w:asciiTheme="minorHAnsi" w:eastAsia="Times New Roman" w:hAnsiTheme="minorHAnsi" w:cstheme="minorHAnsi"/>
          <w:sz w:val="24"/>
          <w:szCs w:val="24"/>
          <w:lang w:eastAsia="pl-PL"/>
        </w:rPr>
        <w:t xml:space="preserve"> </w:t>
      </w:r>
    </w:p>
    <w:p w:rsidR="0037515A" w:rsidRPr="00DC7316" w:rsidRDefault="00167689" w:rsidP="00DC7316">
      <w:pPr>
        <w:tabs>
          <w:tab w:val="left" w:pos="959"/>
          <w:tab w:val="left" w:pos="3819"/>
        </w:tabs>
        <w:spacing w:after="0" w:line="360" w:lineRule="auto"/>
        <w:jc w:val="both"/>
        <w:rPr>
          <w:rFonts w:asciiTheme="minorHAnsi" w:eastAsia="Times New Roman" w:hAnsiTheme="minorHAnsi" w:cstheme="minorHAnsi"/>
          <w:sz w:val="24"/>
          <w:szCs w:val="24"/>
          <w:lang w:eastAsia="pl-PL"/>
        </w:rPr>
      </w:pPr>
      <w:hyperlink r:id="rId42" w:history="1">
        <w:r w:rsidR="0037515A" w:rsidRPr="00DC7316">
          <w:rPr>
            <w:rFonts w:asciiTheme="minorHAnsi" w:eastAsia="Times New Roman" w:hAnsiTheme="minorHAnsi" w:cstheme="minorHAnsi"/>
            <w:sz w:val="24"/>
            <w:szCs w:val="24"/>
            <w:lang w:eastAsia="pl-PL"/>
          </w:rPr>
          <w:t>https://www.ore.edu.pl/2015/04/dla-koordynatorow-sieci-wspolpracy-i-samoksztalcenia/</w:t>
        </w:r>
      </w:hyperlink>
      <w:r w:rsidR="0037515A" w:rsidRPr="00DC7316">
        <w:rPr>
          <w:rFonts w:asciiTheme="minorHAnsi" w:eastAsia="Times New Roman" w:hAnsiTheme="minorHAnsi" w:cstheme="minorHAnsi"/>
          <w:sz w:val="24"/>
          <w:szCs w:val="24"/>
          <w:lang w:eastAsia="pl-PL"/>
        </w:rPr>
        <w:t xml:space="preserve"> </w:t>
      </w:r>
    </w:p>
    <w:p w:rsidR="0037515A" w:rsidRPr="00027503" w:rsidRDefault="0037515A" w:rsidP="00DC7316">
      <w:pPr>
        <w:spacing w:after="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Przeczytaj:</w:t>
      </w:r>
    </w:p>
    <w:p w:rsidR="0037515A" w:rsidRPr="00DC7316" w:rsidRDefault="00167689" w:rsidP="00DC7316">
      <w:pPr>
        <w:spacing w:after="0" w:line="360" w:lineRule="auto"/>
        <w:jc w:val="both"/>
        <w:rPr>
          <w:rFonts w:asciiTheme="minorHAnsi" w:eastAsia="Times New Roman" w:hAnsiTheme="minorHAnsi" w:cstheme="minorHAnsi"/>
          <w:sz w:val="24"/>
          <w:szCs w:val="24"/>
          <w:lang w:eastAsia="pl-PL"/>
        </w:rPr>
      </w:pPr>
      <w:hyperlink r:id="rId43" w:history="1">
        <w:r w:rsidR="0037515A" w:rsidRPr="00DC7316">
          <w:rPr>
            <w:rFonts w:asciiTheme="minorHAnsi" w:eastAsia="Times New Roman" w:hAnsiTheme="minorHAnsi" w:cstheme="minorHAnsi"/>
            <w:sz w:val="24"/>
            <w:szCs w:val="24"/>
            <w:lang w:eastAsia="pl-PL"/>
          </w:rPr>
          <w:t>https://www.ore.edu.pl/wp-content/plugins/download-attachments/includes/download.php?id=4436</w:t>
        </w:r>
      </w:hyperlink>
      <w:r w:rsidR="0037515A" w:rsidRPr="00DC7316">
        <w:rPr>
          <w:rFonts w:asciiTheme="minorHAnsi" w:eastAsia="Times New Roman" w:hAnsiTheme="minorHAnsi" w:cstheme="minorHAnsi"/>
          <w:sz w:val="24"/>
          <w:szCs w:val="24"/>
          <w:lang w:eastAsia="pl-PL"/>
        </w:rPr>
        <w:t xml:space="preserve"> </w:t>
      </w:r>
    </w:p>
    <w:p w:rsidR="0037515A" w:rsidRPr="00DC7316" w:rsidRDefault="00167689" w:rsidP="00DC7316">
      <w:pPr>
        <w:tabs>
          <w:tab w:val="left" w:pos="959"/>
          <w:tab w:val="left" w:pos="3819"/>
        </w:tabs>
        <w:spacing w:after="0" w:line="360" w:lineRule="auto"/>
        <w:jc w:val="both"/>
        <w:rPr>
          <w:rFonts w:asciiTheme="minorHAnsi" w:eastAsia="Times New Roman" w:hAnsiTheme="minorHAnsi" w:cstheme="minorHAnsi"/>
          <w:sz w:val="24"/>
          <w:szCs w:val="24"/>
          <w:lang w:eastAsia="pl-PL"/>
        </w:rPr>
      </w:pPr>
      <w:hyperlink r:id="rId44" w:history="1">
        <w:r w:rsidR="0037515A" w:rsidRPr="00DC7316">
          <w:rPr>
            <w:rFonts w:asciiTheme="minorHAnsi" w:eastAsia="Times New Roman" w:hAnsiTheme="minorHAnsi" w:cstheme="minorHAnsi"/>
            <w:sz w:val="24"/>
            <w:szCs w:val="24"/>
            <w:lang w:eastAsia="pl-PL"/>
          </w:rPr>
          <w:t>https://www.edunews.pl/badania-i-debaty/opinie/4048-strategia-wdrazania-zmian</w:t>
        </w:r>
      </w:hyperlink>
      <w:r w:rsidR="0037515A" w:rsidRPr="00DC7316">
        <w:rPr>
          <w:rFonts w:asciiTheme="minorHAnsi" w:eastAsia="Times New Roman" w:hAnsiTheme="minorHAnsi" w:cstheme="minorHAnsi"/>
          <w:sz w:val="24"/>
          <w:szCs w:val="24"/>
          <w:lang w:eastAsia="pl-PL"/>
        </w:rPr>
        <w:t xml:space="preserve"> </w:t>
      </w:r>
    </w:p>
    <w:p w:rsidR="0037515A" w:rsidRPr="00027503" w:rsidRDefault="0037515A" w:rsidP="000821B8">
      <w:pPr>
        <w:spacing w:after="24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Zapoznaj się:</w:t>
      </w:r>
    </w:p>
    <w:p w:rsidR="0037515A" w:rsidRPr="00DC7316" w:rsidRDefault="00167689" w:rsidP="00DC7316">
      <w:pPr>
        <w:tabs>
          <w:tab w:val="left" w:pos="959"/>
          <w:tab w:val="left" w:pos="3819"/>
        </w:tabs>
        <w:spacing w:after="0" w:line="360" w:lineRule="auto"/>
        <w:jc w:val="both"/>
        <w:rPr>
          <w:rFonts w:asciiTheme="minorHAnsi" w:eastAsia="Times New Roman" w:hAnsiTheme="minorHAnsi" w:cstheme="minorHAnsi"/>
          <w:sz w:val="24"/>
          <w:szCs w:val="24"/>
          <w:lang w:eastAsia="pl-PL"/>
        </w:rPr>
      </w:pPr>
      <w:hyperlink r:id="rId45" w:history="1">
        <w:r w:rsidR="0037515A" w:rsidRPr="00DC7316">
          <w:rPr>
            <w:rFonts w:asciiTheme="minorHAnsi" w:eastAsia="Times New Roman" w:hAnsiTheme="minorHAnsi" w:cstheme="minorHAnsi"/>
            <w:sz w:val="24"/>
            <w:szCs w:val="24"/>
            <w:lang w:eastAsia="pl-PL"/>
          </w:rPr>
          <w:t>http://www.bc.ore.edu.pl/Content/775/Jak_wspomagac_prace_szkoly_Zeszyt_3.pdf</w:t>
        </w:r>
      </w:hyperlink>
      <w:r w:rsidR="0037515A" w:rsidRPr="00DC7316">
        <w:rPr>
          <w:rFonts w:asciiTheme="minorHAnsi" w:eastAsia="Times New Roman" w:hAnsiTheme="minorHAnsi" w:cstheme="minorHAnsi"/>
          <w:sz w:val="24"/>
          <w:szCs w:val="24"/>
          <w:lang w:eastAsia="pl-PL"/>
        </w:rPr>
        <w:t xml:space="preserve"> </w:t>
      </w:r>
    </w:p>
    <w:p w:rsidR="00DC7316" w:rsidRDefault="00DC7316" w:rsidP="00DC7316">
      <w:pPr>
        <w:spacing w:after="0" w:line="360" w:lineRule="auto"/>
        <w:jc w:val="both"/>
        <w:rPr>
          <w:rFonts w:asciiTheme="minorHAnsi" w:eastAsia="Arial" w:hAnsiTheme="minorHAnsi" w:cstheme="minorHAnsi"/>
          <w:b/>
          <w:sz w:val="24"/>
          <w:szCs w:val="24"/>
          <w:lang w:eastAsia="pl-PL"/>
        </w:rPr>
      </w:pPr>
    </w:p>
    <w:p w:rsidR="0037515A" w:rsidRPr="00027503" w:rsidRDefault="0037515A" w:rsidP="00DC7316">
      <w:pPr>
        <w:spacing w:after="0" w:line="360" w:lineRule="auto"/>
        <w:jc w:val="both"/>
        <w:rPr>
          <w:rFonts w:asciiTheme="minorHAnsi" w:eastAsia="Arial" w:hAnsiTheme="minorHAnsi" w:cstheme="minorHAnsi"/>
          <w:b/>
          <w:sz w:val="24"/>
          <w:szCs w:val="24"/>
          <w:u w:val="single"/>
          <w:lang w:eastAsia="pl-PL"/>
        </w:rPr>
      </w:pPr>
      <w:r w:rsidRPr="00027503">
        <w:rPr>
          <w:rFonts w:asciiTheme="minorHAnsi" w:eastAsia="Arial" w:hAnsiTheme="minorHAnsi" w:cstheme="minorHAnsi"/>
          <w:b/>
          <w:sz w:val="24"/>
          <w:szCs w:val="24"/>
          <w:lang w:eastAsia="pl-PL"/>
        </w:rPr>
        <w:t>Moduł X. Planowanie rozwoju zawodowego uczestników szkolenia</w:t>
      </w:r>
      <w:r w:rsidR="000821B8" w:rsidRPr="00027503">
        <w:rPr>
          <w:rFonts w:asciiTheme="minorHAnsi" w:eastAsia="Arial" w:hAnsiTheme="minorHAnsi" w:cstheme="minorHAnsi"/>
          <w:b/>
          <w:sz w:val="24"/>
          <w:szCs w:val="24"/>
          <w:lang w:eastAsia="pl-PL"/>
        </w:rPr>
        <w:t xml:space="preserve"> w </w:t>
      </w:r>
      <w:r w:rsidRPr="00027503">
        <w:rPr>
          <w:rFonts w:asciiTheme="minorHAnsi" w:eastAsia="Arial" w:hAnsiTheme="minorHAnsi" w:cstheme="minorHAnsi"/>
          <w:b/>
          <w:sz w:val="24"/>
          <w:szCs w:val="24"/>
          <w:lang w:eastAsia="pl-PL"/>
        </w:rPr>
        <w:t>zakresie wspomagania szkół</w:t>
      </w:r>
    </w:p>
    <w:p w:rsidR="0037515A" w:rsidRPr="00027503" w:rsidRDefault="0037515A" w:rsidP="000821B8">
      <w:pPr>
        <w:shd w:val="clear" w:color="auto" w:fill="D9D9D9"/>
        <w:spacing w:after="240" w:line="360" w:lineRule="auto"/>
        <w:jc w:val="both"/>
        <w:rPr>
          <w:rFonts w:asciiTheme="minorHAnsi" w:eastAsia="Arial" w:hAnsiTheme="minorHAnsi" w:cstheme="minorHAnsi"/>
          <w:sz w:val="24"/>
          <w:szCs w:val="24"/>
          <w:u w:val="single"/>
          <w:lang w:eastAsia="pl-PL"/>
        </w:rPr>
      </w:pPr>
      <w:r w:rsidRPr="00027503">
        <w:rPr>
          <w:rFonts w:asciiTheme="minorHAnsi" w:eastAsia="Arial" w:hAnsiTheme="minorHAnsi" w:cstheme="minorHAnsi"/>
          <w:sz w:val="24"/>
          <w:szCs w:val="24"/>
          <w:lang w:eastAsia="pl-PL"/>
        </w:rPr>
        <w:t>Cele operacyjne</w:t>
      </w:r>
    </w:p>
    <w:p w:rsidR="0037515A" w:rsidRPr="00027503" w:rsidRDefault="0037515A" w:rsidP="000821B8">
      <w:pPr>
        <w:shd w:val="clear" w:color="auto" w:fill="D9D9D9"/>
        <w:spacing w:after="240" w:line="360" w:lineRule="auto"/>
        <w:ind w:left="363"/>
        <w:jc w:val="both"/>
        <w:rPr>
          <w:rFonts w:asciiTheme="minorHAnsi" w:eastAsia="Times New Roman" w:hAnsiTheme="minorHAnsi" w:cstheme="minorHAnsi"/>
          <w:sz w:val="24"/>
          <w:szCs w:val="24"/>
          <w:lang w:eastAsia="pl-PL"/>
        </w:rPr>
      </w:pPr>
      <w:r w:rsidRPr="00027503">
        <w:rPr>
          <w:rFonts w:asciiTheme="minorHAnsi" w:eastAsia="Arial" w:hAnsiTheme="minorHAnsi" w:cstheme="minorHAnsi"/>
          <w:sz w:val="24"/>
          <w:szCs w:val="24"/>
          <w:lang w:eastAsia="pl-PL"/>
        </w:rPr>
        <w:t>Uczestnik szkolenia: charakteryzuje kompetencje, które powinna rozwijać osoba odpowiedzialna za wspomaganie szkół; określa swoje mocne strony, które wykorzysta we wspomaganiu szkół; identyfikuje swoje deficyty utrudniające prowadzenie wspomagania szkół; wyznacza kierunek rozwoju zawodowego</w:t>
      </w:r>
      <w:r w:rsidR="000821B8" w:rsidRPr="00027503">
        <w:rPr>
          <w:rFonts w:asciiTheme="minorHAnsi" w:eastAsia="Arial" w:hAnsiTheme="minorHAnsi" w:cstheme="minorHAnsi"/>
          <w:sz w:val="24"/>
          <w:szCs w:val="24"/>
          <w:lang w:eastAsia="pl-PL"/>
        </w:rPr>
        <w:t xml:space="preserve"> i </w:t>
      </w:r>
      <w:r w:rsidRPr="00027503">
        <w:rPr>
          <w:rFonts w:asciiTheme="minorHAnsi" w:eastAsia="Arial" w:hAnsiTheme="minorHAnsi" w:cstheme="minorHAnsi"/>
          <w:sz w:val="24"/>
          <w:szCs w:val="24"/>
          <w:lang w:eastAsia="pl-PL"/>
        </w:rPr>
        <w:t>przygotowuje plan działania.</w:t>
      </w:r>
    </w:p>
    <w:p w:rsidR="00667482" w:rsidRPr="00027503" w:rsidRDefault="00667482" w:rsidP="00667482">
      <w:pPr>
        <w:rPr>
          <w:rFonts w:asciiTheme="minorHAnsi" w:hAnsiTheme="minorHAnsi" w:cstheme="minorHAnsi"/>
          <w:b/>
          <w:sz w:val="24"/>
          <w:szCs w:val="24"/>
        </w:rPr>
      </w:pPr>
      <w:r w:rsidRPr="00027503">
        <w:rPr>
          <w:rFonts w:asciiTheme="minorHAnsi" w:hAnsiTheme="minorHAnsi" w:cstheme="minorHAnsi"/>
          <w:b/>
          <w:sz w:val="24"/>
          <w:szCs w:val="24"/>
        </w:rPr>
        <w:t>Kompetencje, które powinna rozwijać osoba odpowiedzialna za wspomaganie szkół</w:t>
      </w:r>
    </w:p>
    <w:tbl>
      <w:tblPr>
        <w:tblStyle w:val="Tabela-Siatka"/>
        <w:tblW w:w="0" w:type="auto"/>
        <w:tblLook w:val="04A0" w:firstRow="1" w:lastRow="0" w:firstColumn="1" w:lastColumn="0" w:noHBand="0" w:noVBand="1"/>
      </w:tblPr>
      <w:tblGrid>
        <w:gridCol w:w="2878"/>
        <w:gridCol w:w="2933"/>
        <w:gridCol w:w="2908"/>
      </w:tblGrid>
      <w:tr w:rsidR="00667482" w:rsidRPr="00027503" w:rsidTr="00804DF7">
        <w:trPr>
          <w:trHeight w:val="604"/>
        </w:trPr>
        <w:tc>
          <w:tcPr>
            <w:tcW w:w="3070"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Grupa kompetencji</w:t>
            </w:r>
          </w:p>
        </w:tc>
        <w:tc>
          <w:tcPr>
            <w:tcW w:w="3071"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Wiedza</w:t>
            </w:r>
          </w:p>
        </w:tc>
        <w:tc>
          <w:tcPr>
            <w:tcW w:w="3071"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Umiejętności</w:t>
            </w:r>
          </w:p>
        </w:tc>
      </w:tr>
      <w:tr w:rsidR="00667482" w:rsidRPr="00027503" w:rsidTr="00804DF7">
        <w:trPr>
          <w:trHeight w:val="1973"/>
        </w:trPr>
        <w:tc>
          <w:tcPr>
            <w:tcW w:w="3070"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Kompetencje osobiste i interpersonalne</w:t>
            </w:r>
          </w:p>
        </w:tc>
        <w:tc>
          <w:tcPr>
            <w:tcW w:w="3071"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Rozumienie swojej roli zawodowej i jej granic, świadomość własnych mocnych i słabych stron w dziedzinie komunikacji i tworzenia relacji.</w:t>
            </w:r>
          </w:p>
        </w:tc>
        <w:tc>
          <w:tcPr>
            <w:tcW w:w="3071"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Autoprezentacja odpowiednia do roli, skuteczna komunikacja, organizacja swojej pracy, konstruowanie warunków współpracy, rozwiązywanie problemów i radzenie sobie w sytuacjach kryzysowych, wykorzystanie technologii informatycznych i komunikacyjnych.</w:t>
            </w:r>
          </w:p>
        </w:tc>
      </w:tr>
      <w:tr w:rsidR="00667482" w:rsidRPr="00027503" w:rsidTr="00804DF7">
        <w:trPr>
          <w:trHeight w:val="3053"/>
        </w:trPr>
        <w:tc>
          <w:tcPr>
            <w:tcW w:w="3070"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Moderacja zespołowej pracy koncepcyjnej</w:t>
            </w:r>
          </w:p>
        </w:tc>
        <w:tc>
          <w:tcPr>
            <w:tcW w:w="3071"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zasady prowadzenia skutecznych spotkań i zebrań, warsztatowe metody i narzędzia wspierające zespołową pracę koncepcyjną, rola moderatora w trakcie dyskusji i pracy warsztatowej, podstawy psychologii społecznej (dynamika małych grup), zasady projektowania prezentacji i wystąpień publicznych</w:t>
            </w:r>
          </w:p>
        </w:tc>
        <w:tc>
          <w:tcPr>
            <w:tcW w:w="3071"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Definiowanie celów zespołowej pracy koncepcyjnej, stosowanie warsztatowych metod wspierających zespołową pracę koncepcyjną, prowadzenie dyskusji, dostosowanie formy pracy do jej celów i aktualnego stanu zespołu, prowadzenie prezentacji i wystąpień publicznych.</w:t>
            </w:r>
          </w:p>
        </w:tc>
      </w:tr>
      <w:tr w:rsidR="00667482" w:rsidRPr="00027503" w:rsidTr="00804DF7">
        <w:trPr>
          <w:trHeight w:val="3875"/>
        </w:trPr>
        <w:tc>
          <w:tcPr>
            <w:tcW w:w="3070"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Zarządzanie projektami</w:t>
            </w:r>
          </w:p>
        </w:tc>
        <w:tc>
          <w:tcPr>
            <w:tcW w:w="3071"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Wybrana metodologia zarządzania projektami, narzędzia umożliwiające planowanie i monitorowanie projektu.</w:t>
            </w:r>
          </w:p>
        </w:tc>
        <w:tc>
          <w:tcPr>
            <w:tcW w:w="3071"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Określenie zakresu i wyników projektu, planowanie zadań w projekcie, planowanie zasobów koniecznych do realizacji projektu, administrowanie czasu projektu, monitorowanie przebiegu projektu, dokumentowanie wyników projektu.</w:t>
            </w:r>
          </w:p>
        </w:tc>
      </w:tr>
      <w:tr w:rsidR="00667482" w:rsidRPr="00027503" w:rsidTr="00804DF7">
        <w:trPr>
          <w:trHeight w:val="3875"/>
        </w:trPr>
        <w:tc>
          <w:tcPr>
            <w:tcW w:w="3070"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Wspieranie rozwoju szkoły</w:t>
            </w:r>
          </w:p>
        </w:tc>
        <w:tc>
          <w:tcPr>
            <w:tcW w:w="3071"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Struktura, cele i zadania instytucji oświatowych, wytyczne reformy systemu edukacji, struktura, cele i zadania systemu wsparcia edukacji, wytyczne zmodernizowanego systemu wsparcia, rozumienie lokalnej, samorządowej polityki edukacyjnej, podstawy socjologii i psychologii organizacji (znajomość najważniejszych procesów, struktury, kultury organizacyjnej), rozumienie potrzeb grup interesariuszy w projektach wspierających rozwoju szkoły.</w:t>
            </w:r>
          </w:p>
        </w:tc>
        <w:tc>
          <w:tcPr>
            <w:tcW w:w="3071"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Określanie potrzeb interesariuszy w projektach wspierających rozwoju szkoły, definiowanie fundamentalnych cech szkoły jako organizacji, planowanie interwencji rozwojowych i przewidywanie ich wpływu na szkołę jako organizację, tworzenie warunków korzystnych dla uczenia się organizacji.</w:t>
            </w:r>
          </w:p>
        </w:tc>
      </w:tr>
    </w:tbl>
    <w:p w:rsidR="00667482" w:rsidRPr="00027503" w:rsidRDefault="00667482" w:rsidP="00667482">
      <w:pPr>
        <w:rPr>
          <w:rFonts w:asciiTheme="minorHAnsi" w:hAnsiTheme="minorHAnsi" w:cstheme="minorHAnsi"/>
          <w:sz w:val="24"/>
          <w:szCs w:val="24"/>
        </w:rPr>
      </w:pPr>
      <w:r w:rsidRPr="00027503">
        <w:rPr>
          <w:rFonts w:asciiTheme="minorHAnsi" w:hAnsiTheme="minorHAnsi" w:cstheme="minorHAnsi"/>
          <w:sz w:val="24"/>
          <w:szCs w:val="24"/>
        </w:rPr>
        <w:t xml:space="preserve">Za: Hajdukiewicz M. (red.), </w:t>
      </w:r>
      <w:r w:rsidRPr="00027503">
        <w:rPr>
          <w:rFonts w:asciiTheme="minorHAnsi" w:hAnsiTheme="minorHAnsi" w:cstheme="minorHAnsi"/>
          <w:i/>
          <w:sz w:val="24"/>
          <w:szCs w:val="24"/>
        </w:rPr>
        <w:t>Jak wspomagać pracę szkoły. Poradnik dla pracowników instytucji systemu wspomagania</w:t>
      </w:r>
      <w:r w:rsidRPr="00027503">
        <w:rPr>
          <w:rFonts w:asciiTheme="minorHAnsi" w:hAnsiTheme="minorHAnsi" w:cstheme="minorHAnsi"/>
          <w:sz w:val="24"/>
          <w:szCs w:val="24"/>
        </w:rPr>
        <w:t xml:space="preserve">, z. 1, ORE, Warszawa 2015 </w:t>
      </w:r>
      <w:hyperlink r:id="rId46" w:history="1">
        <w:r w:rsidRPr="00027503">
          <w:rPr>
            <w:rStyle w:val="Hipercze"/>
            <w:rFonts w:asciiTheme="minorHAnsi" w:hAnsiTheme="minorHAnsi" w:cstheme="minorHAnsi"/>
            <w:sz w:val="24"/>
            <w:szCs w:val="24"/>
          </w:rPr>
          <w:t>https://www.doskonaleniewsieci.pl/Upload/Artykuly/SORE%20-%20Wsparcie/zalozenia_nowego_systemu_doskonalenia.pdf</w:t>
        </w:r>
      </w:hyperlink>
      <w:r w:rsidRPr="00027503">
        <w:rPr>
          <w:rFonts w:asciiTheme="minorHAnsi" w:hAnsiTheme="minorHAnsi" w:cstheme="minorHAnsi"/>
          <w:sz w:val="24"/>
          <w:szCs w:val="24"/>
        </w:rPr>
        <w:t xml:space="preserve"> </w:t>
      </w:r>
    </w:p>
    <w:p w:rsidR="00667482" w:rsidRPr="00027503" w:rsidRDefault="00667482" w:rsidP="00667482">
      <w:pPr>
        <w:rPr>
          <w:rFonts w:asciiTheme="minorHAnsi" w:hAnsiTheme="minorHAnsi" w:cstheme="minorHAnsi"/>
          <w:sz w:val="24"/>
          <w:szCs w:val="24"/>
        </w:rPr>
      </w:pPr>
    </w:p>
    <w:tbl>
      <w:tblPr>
        <w:tblStyle w:val="Tabela-Siatka"/>
        <w:tblW w:w="0" w:type="auto"/>
        <w:tblLook w:val="04A0" w:firstRow="1" w:lastRow="0" w:firstColumn="1" w:lastColumn="0" w:noHBand="0" w:noVBand="1"/>
      </w:tblPr>
      <w:tblGrid>
        <w:gridCol w:w="2944"/>
        <w:gridCol w:w="2442"/>
        <w:gridCol w:w="3333"/>
      </w:tblGrid>
      <w:tr w:rsidR="00667482" w:rsidRPr="00027503" w:rsidTr="00804DF7">
        <w:trPr>
          <w:trHeight w:val="422"/>
        </w:trPr>
        <w:tc>
          <w:tcPr>
            <w:tcW w:w="3169"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Etap procesu wspomagania szkoły</w:t>
            </w:r>
          </w:p>
        </w:tc>
        <w:tc>
          <w:tcPr>
            <w:tcW w:w="2531"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 xml:space="preserve">Rezultaty </w:t>
            </w:r>
          </w:p>
        </w:tc>
        <w:tc>
          <w:tcPr>
            <w:tcW w:w="3588"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Niezbędne umiejętności osoby wspomagającej</w:t>
            </w:r>
          </w:p>
        </w:tc>
      </w:tr>
      <w:tr w:rsidR="00667482" w:rsidRPr="00027503" w:rsidTr="00804DF7">
        <w:trPr>
          <w:trHeight w:val="709"/>
        </w:trPr>
        <w:tc>
          <w:tcPr>
            <w:tcW w:w="3169"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Pomoc w diagnozowaniu potrzeb szkoły.</w:t>
            </w:r>
          </w:p>
        </w:tc>
        <w:tc>
          <w:tcPr>
            <w:tcW w:w="2531"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Zdefiniowanie obszaru oraz działań, które będą realizowane w szkole oraz określenie zasad współpracy.</w:t>
            </w:r>
          </w:p>
        </w:tc>
        <w:tc>
          <w:tcPr>
            <w:tcW w:w="3588"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Dostosowanie narzędzi diagnozy do specyfiki projektu i organizacji, myślenie syntetyczne, integracja cząstkowych danych, planowanie interwencji doradczej (zgodnie z przyjętym modelem), inspirowanie do rozwoju i implementacji zmian, tworzenie warunków do dialogu i konstruktywnego rozwiązywania konfliktów.</w:t>
            </w:r>
          </w:p>
        </w:tc>
      </w:tr>
      <w:tr w:rsidR="00667482" w:rsidRPr="00027503" w:rsidTr="00804DF7">
        <w:trPr>
          <w:trHeight w:val="997"/>
        </w:trPr>
        <w:tc>
          <w:tcPr>
            <w:tcW w:w="3169"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Ustalenie sposobów działania prowadzących do zaspokojenia potrzeb szkoły.</w:t>
            </w:r>
          </w:p>
        </w:tc>
        <w:tc>
          <w:tcPr>
            <w:tcW w:w="2531"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Sformułowanie metod realizacji projektu.</w:t>
            </w:r>
          </w:p>
        </w:tc>
        <w:tc>
          <w:tcPr>
            <w:tcW w:w="3588"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Umiejętności analityczne - dostarczanie odpowiednich narzędzi, pomoc w zbieraniu i interpretacji danych na temat sytuacji w szkole, badanie potrzeb i problemów  różnych grup.</w:t>
            </w:r>
          </w:p>
        </w:tc>
      </w:tr>
      <w:tr w:rsidR="00667482" w:rsidRPr="00027503" w:rsidTr="00804DF7">
        <w:trPr>
          <w:trHeight w:val="2574"/>
        </w:trPr>
        <w:tc>
          <w:tcPr>
            <w:tcW w:w="3169"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Zaplanowanie form wspomagania i ich realizacja</w:t>
            </w:r>
          </w:p>
        </w:tc>
        <w:tc>
          <w:tcPr>
            <w:tcW w:w="2531"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Zdefiniowanie działań ukierunkowanych na podniesieniu jakości pracy szkoły – form doskonalenia zawodowego nauczycieli oraz implementacja zdobytych przez nich umiejętności i wypracowanych rozwiązań do praktyki szkolnej. Skuteczne wprowadzanie zmian w obszarach wynikających z diagnozy pracy szkoły.</w:t>
            </w:r>
          </w:p>
        </w:tc>
        <w:tc>
          <w:tcPr>
            <w:tcW w:w="3588"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Umiejętność pracy w zespole, moderowanie pracy zespołu, radzenie sobie w sytuacjach konfliktu. Rozumienie podstawowych koncepcji pracy grupowej i narzędzia diagnostycznych umiejętność łączenia różnych funkcji: koordynatora, moderatora, facylitatora i coacha</w:t>
            </w:r>
          </w:p>
        </w:tc>
      </w:tr>
      <w:tr w:rsidR="00667482" w:rsidRPr="00027503" w:rsidTr="00DC7316">
        <w:trPr>
          <w:trHeight w:val="845"/>
        </w:trPr>
        <w:tc>
          <w:tcPr>
            <w:tcW w:w="3169"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Ocena przebiegu procesu wspomagania i jego efektów</w:t>
            </w:r>
          </w:p>
        </w:tc>
        <w:tc>
          <w:tcPr>
            <w:tcW w:w="2531"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Analiza przebiegu procesu wspomagania oraz jego rezultatów,</w:t>
            </w:r>
          </w:p>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dostarczanie informacji umożliwiających nauczycielom i dyrektorowi rozpoczęcie dialogu oraz przyjęcie postaw sprzyjających kreowaniu zmian.</w:t>
            </w:r>
          </w:p>
        </w:tc>
        <w:tc>
          <w:tcPr>
            <w:tcW w:w="3588"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Określanie wskaźników efektywności dla rocznych planów wspomagania, planowanie działań ewaluacyjnych oraz selekcja i dopasowanie właściwych narzędzi, formułowanie wniosków i rekomendacji odnoszących się do działań szkoły po zakończeniu realizacji rocznego planu wspomagania.</w:t>
            </w:r>
          </w:p>
        </w:tc>
      </w:tr>
    </w:tbl>
    <w:p w:rsidR="00667482" w:rsidRPr="00027503" w:rsidRDefault="00667482" w:rsidP="00667482">
      <w:pPr>
        <w:rPr>
          <w:rFonts w:asciiTheme="minorHAnsi" w:hAnsiTheme="minorHAnsi" w:cstheme="minorHAnsi"/>
          <w:sz w:val="24"/>
          <w:szCs w:val="24"/>
        </w:rPr>
      </w:pPr>
      <w:r w:rsidRPr="00027503">
        <w:rPr>
          <w:rFonts w:asciiTheme="minorHAnsi" w:hAnsiTheme="minorHAnsi" w:cstheme="minorHAnsi"/>
          <w:sz w:val="24"/>
          <w:szCs w:val="24"/>
        </w:rPr>
        <w:t xml:space="preserve">Za: Hajdukiewicz M. (red.), Jak wspomagać pracę szkoły. Poradnik dla pracowników instytucji systemu wspomagania, z. 1, ORE, Warszawa 2015 </w:t>
      </w:r>
      <w:hyperlink r:id="rId47" w:history="1">
        <w:r w:rsidRPr="00027503">
          <w:rPr>
            <w:rStyle w:val="Hipercze"/>
            <w:rFonts w:asciiTheme="minorHAnsi" w:hAnsiTheme="minorHAnsi" w:cstheme="minorHAnsi"/>
            <w:sz w:val="24"/>
            <w:szCs w:val="24"/>
          </w:rPr>
          <w:t>https://www.doskonaleniewsieci.pl/Upload/Artykuly/SORE%20-%20Wsparcie/zalozenia_nowego_systemu_doskonalenia.pdf</w:t>
        </w:r>
      </w:hyperlink>
      <w:r w:rsidRPr="00027503">
        <w:rPr>
          <w:rFonts w:asciiTheme="minorHAnsi" w:hAnsiTheme="minorHAnsi" w:cstheme="minorHAnsi"/>
          <w:sz w:val="24"/>
          <w:szCs w:val="24"/>
        </w:rPr>
        <w:t xml:space="preserve"> </w:t>
      </w:r>
    </w:p>
    <w:p w:rsidR="00667482" w:rsidRPr="00027503" w:rsidRDefault="00667482" w:rsidP="00667482">
      <w:pPr>
        <w:rPr>
          <w:rFonts w:asciiTheme="minorHAnsi" w:hAnsiTheme="minorHAnsi" w:cstheme="minorHAnsi"/>
          <w:sz w:val="24"/>
          <w:szCs w:val="24"/>
        </w:rPr>
      </w:pPr>
    </w:p>
    <w:p w:rsidR="00667482" w:rsidRPr="00027503" w:rsidRDefault="00667482" w:rsidP="00667482">
      <w:pPr>
        <w:rPr>
          <w:rFonts w:asciiTheme="minorHAnsi" w:hAnsiTheme="minorHAnsi" w:cstheme="minorHAnsi"/>
          <w:b/>
          <w:sz w:val="24"/>
          <w:szCs w:val="24"/>
        </w:rPr>
      </w:pPr>
      <w:r w:rsidRPr="00027503">
        <w:rPr>
          <w:rFonts w:asciiTheme="minorHAnsi" w:hAnsiTheme="minorHAnsi" w:cstheme="minorHAnsi"/>
          <w:b/>
          <w:sz w:val="24"/>
          <w:szCs w:val="24"/>
        </w:rPr>
        <w:t>Analiza własnych zasobów i ograniczeń, które mają wpływ na realizację wspomagania:</w:t>
      </w:r>
    </w:p>
    <w:p w:rsidR="00667482" w:rsidRPr="00027503" w:rsidRDefault="00667482" w:rsidP="00667482">
      <w:pPr>
        <w:rPr>
          <w:rFonts w:asciiTheme="minorHAnsi" w:hAnsiTheme="minorHAnsi" w:cstheme="minorHAnsi"/>
          <w:sz w:val="24"/>
          <w:szCs w:val="24"/>
        </w:rPr>
      </w:pPr>
      <w:r w:rsidRPr="00027503">
        <w:rPr>
          <w:rFonts w:asciiTheme="minorHAnsi" w:hAnsiTheme="minorHAnsi" w:cstheme="minorHAnsi"/>
          <w:sz w:val="24"/>
          <w:szCs w:val="24"/>
        </w:rPr>
        <w:t>Przed rozpoczęciem projektu, osoba odpowiedzialna za wspomaganie szkoły powinna określić swoje mocne strony, które wykorzysta w swojej pracy, a także zidentyfikować swoje deficyty, które utrudnią prowadzenie procesu wsparcia.</w:t>
      </w:r>
    </w:p>
    <w:p w:rsidR="00667482" w:rsidRPr="00027503" w:rsidRDefault="00667482" w:rsidP="00667482">
      <w:pPr>
        <w:rPr>
          <w:rFonts w:asciiTheme="minorHAnsi" w:hAnsiTheme="minorHAnsi" w:cstheme="minorHAnsi"/>
          <w:sz w:val="24"/>
          <w:szCs w:val="24"/>
        </w:rPr>
      </w:pPr>
      <w:r w:rsidRPr="00027503">
        <w:rPr>
          <w:rFonts w:asciiTheme="minorHAnsi" w:hAnsiTheme="minorHAnsi" w:cstheme="minorHAnsi"/>
          <w:sz w:val="24"/>
          <w:szCs w:val="24"/>
        </w:rPr>
        <w:t xml:space="preserve">Bilans mocnych i słabych stron należy rozpocząć od wglądu w siebie, czyli od zastanowienia się nad kilkoma kwestiami: </w:t>
      </w:r>
    </w:p>
    <w:p w:rsidR="00667482" w:rsidRPr="00027503" w:rsidRDefault="00667482" w:rsidP="001003F5">
      <w:pPr>
        <w:pStyle w:val="Akapitzlist"/>
        <w:numPr>
          <w:ilvl w:val="0"/>
          <w:numId w:val="39"/>
        </w:numPr>
        <w:spacing w:after="200" w:line="276" w:lineRule="auto"/>
        <w:rPr>
          <w:rFonts w:asciiTheme="minorHAnsi" w:hAnsiTheme="minorHAnsi" w:cstheme="minorHAnsi"/>
          <w:sz w:val="24"/>
          <w:szCs w:val="24"/>
        </w:rPr>
      </w:pPr>
      <w:r w:rsidRPr="00027503">
        <w:rPr>
          <w:rFonts w:asciiTheme="minorHAnsi" w:hAnsiTheme="minorHAnsi" w:cstheme="minorHAnsi"/>
          <w:sz w:val="24"/>
          <w:szCs w:val="24"/>
        </w:rPr>
        <w:t>identyfikacja największych sukcesów w Twoim życiu,</w:t>
      </w:r>
    </w:p>
    <w:p w:rsidR="00667482" w:rsidRPr="00027503" w:rsidRDefault="00667482" w:rsidP="001003F5">
      <w:pPr>
        <w:pStyle w:val="Akapitzlist"/>
        <w:numPr>
          <w:ilvl w:val="0"/>
          <w:numId w:val="39"/>
        </w:numPr>
        <w:spacing w:after="200" w:line="276" w:lineRule="auto"/>
        <w:rPr>
          <w:rFonts w:asciiTheme="minorHAnsi" w:hAnsiTheme="minorHAnsi" w:cstheme="minorHAnsi"/>
          <w:sz w:val="24"/>
          <w:szCs w:val="24"/>
        </w:rPr>
      </w:pPr>
      <w:r w:rsidRPr="00027503">
        <w:rPr>
          <w:rFonts w:asciiTheme="minorHAnsi" w:hAnsiTheme="minorHAnsi" w:cstheme="minorHAnsi"/>
          <w:sz w:val="24"/>
          <w:szCs w:val="24"/>
        </w:rPr>
        <w:t>określenie cech Twojej osobowości umożliwiających osiągnięcie tych sukcesów,</w:t>
      </w:r>
    </w:p>
    <w:p w:rsidR="00667482" w:rsidRPr="00027503" w:rsidRDefault="00667482" w:rsidP="001003F5">
      <w:pPr>
        <w:pStyle w:val="Akapitzlist"/>
        <w:numPr>
          <w:ilvl w:val="0"/>
          <w:numId w:val="39"/>
        </w:numPr>
        <w:spacing w:after="200" w:line="276" w:lineRule="auto"/>
        <w:rPr>
          <w:rFonts w:asciiTheme="minorHAnsi" w:hAnsiTheme="minorHAnsi" w:cstheme="minorHAnsi"/>
          <w:sz w:val="24"/>
          <w:szCs w:val="24"/>
        </w:rPr>
      </w:pPr>
      <w:r w:rsidRPr="00027503">
        <w:rPr>
          <w:rFonts w:asciiTheme="minorHAnsi" w:hAnsiTheme="minorHAnsi" w:cstheme="minorHAnsi"/>
          <w:sz w:val="24"/>
          <w:szCs w:val="24"/>
        </w:rPr>
        <w:t xml:space="preserve">co cię motywuje do działania? </w:t>
      </w:r>
    </w:p>
    <w:p w:rsidR="00667482" w:rsidRPr="00027503" w:rsidRDefault="00667482" w:rsidP="001003F5">
      <w:pPr>
        <w:pStyle w:val="Akapitzlist"/>
        <w:numPr>
          <w:ilvl w:val="0"/>
          <w:numId w:val="39"/>
        </w:numPr>
        <w:spacing w:after="200" w:line="276" w:lineRule="auto"/>
        <w:rPr>
          <w:rFonts w:asciiTheme="minorHAnsi" w:hAnsiTheme="minorHAnsi" w:cstheme="minorHAnsi"/>
          <w:sz w:val="24"/>
          <w:szCs w:val="24"/>
        </w:rPr>
      </w:pPr>
      <w:r w:rsidRPr="00027503">
        <w:rPr>
          <w:rFonts w:asciiTheme="minorHAnsi" w:hAnsiTheme="minorHAnsi" w:cstheme="minorHAnsi"/>
          <w:sz w:val="24"/>
          <w:szCs w:val="24"/>
        </w:rPr>
        <w:t>co chciałbyś w życiu osiągnąć?</w:t>
      </w:r>
    </w:p>
    <w:p w:rsidR="00667482" w:rsidRPr="00027503" w:rsidRDefault="00667482" w:rsidP="00667482">
      <w:pPr>
        <w:rPr>
          <w:rFonts w:asciiTheme="minorHAnsi" w:hAnsiTheme="minorHAnsi" w:cstheme="minorHAnsi"/>
          <w:sz w:val="24"/>
          <w:szCs w:val="24"/>
        </w:rPr>
      </w:pPr>
      <w:r w:rsidRPr="00027503">
        <w:rPr>
          <w:rFonts w:asciiTheme="minorHAnsi" w:hAnsiTheme="minorHAnsi" w:cstheme="minorHAnsi"/>
          <w:sz w:val="24"/>
          <w:szCs w:val="24"/>
        </w:rPr>
        <w:t>Analiza SWOT jest jedną z podstawowych metod badania mocnych stron, słabych stron, potencjalnych szans i prawdopodobnych zagrożeń istniejących w otoczeniu. Nazwa pochodzi od pierwszych liter angielskich wyrazów: S (Strengths) – mocne strony, atuty; W (Weaknesses) – słabe strony; O (Opportunities) – szanse, możliwości; T (Threats) – zagrożenia.</w:t>
      </w:r>
      <w:r w:rsidRPr="00027503">
        <w:rPr>
          <w:rStyle w:val="Odwoanieprzypisudolnego"/>
          <w:rFonts w:asciiTheme="minorHAnsi" w:hAnsiTheme="minorHAnsi" w:cstheme="minorHAnsi"/>
          <w:sz w:val="24"/>
          <w:szCs w:val="24"/>
        </w:rPr>
        <w:footnoteReference w:id="108"/>
      </w:r>
    </w:p>
    <w:p w:rsidR="00667482" w:rsidRPr="00027503" w:rsidRDefault="00667482" w:rsidP="00667482">
      <w:pPr>
        <w:rPr>
          <w:rFonts w:asciiTheme="minorHAnsi" w:hAnsiTheme="minorHAnsi" w:cstheme="minorHAnsi"/>
          <w:sz w:val="24"/>
          <w:szCs w:val="24"/>
        </w:rPr>
      </w:pPr>
      <w:r w:rsidRPr="00027503">
        <w:rPr>
          <w:rFonts w:asciiTheme="minorHAnsi" w:hAnsiTheme="minorHAnsi" w:cstheme="minorHAnsi"/>
          <w:sz w:val="24"/>
          <w:szCs w:val="24"/>
        </w:rPr>
        <w:t xml:space="preserve">Silne strony: </w:t>
      </w:r>
    </w:p>
    <w:p w:rsidR="00667482" w:rsidRPr="00027503" w:rsidRDefault="00667482" w:rsidP="001003F5">
      <w:pPr>
        <w:pStyle w:val="Akapitzlist"/>
        <w:numPr>
          <w:ilvl w:val="0"/>
          <w:numId w:val="40"/>
        </w:numPr>
        <w:spacing w:after="200" w:line="276" w:lineRule="auto"/>
        <w:rPr>
          <w:rFonts w:asciiTheme="minorHAnsi" w:hAnsiTheme="minorHAnsi" w:cstheme="minorHAnsi"/>
          <w:sz w:val="24"/>
          <w:szCs w:val="24"/>
        </w:rPr>
      </w:pPr>
      <w:r w:rsidRPr="00027503">
        <w:rPr>
          <w:rFonts w:asciiTheme="minorHAnsi" w:hAnsiTheme="minorHAnsi" w:cstheme="minorHAnsi"/>
          <w:sz w:val="24"/>
          <w:szCs w:val="24"/>
        </w:rPr>
        <w:t xml:space="preserve">W czym jesteś najlepszy? </w:t>
      </w:r>
    </w:p>
    <w:p w:rsidR="00667482" w:rsidRPr="00027503" w:rsidRDefault="00667482" w:rsidP="001003F5">
      <w:pPr>
        <w:pStyle w:val="Akapitzlist"/>
        <w:numPr>
          <w:ilvl w:val="0"/>
          <w:numId w:val="40"/>
        </w:numPr>
        <w:spacing w:after="200" w:line="276" w:lineRule="auto"/>
        <w:rPr>
          <w:rFonts w:asciiTheme="minorHAnsi" w:hAnsiTheme="minorHAnsi" w:cstheme="minorHAnsi"/>
          <w:sz w:val="24"/>
          <w:szCs w:val="24"/>
        </w:rPr>
      </w:pPr>
      <w:r w:rsidRPr="00027503">
        <w:rPr>
          <w:rFonts w:asciiTheme="minorHAnsi" w:hAnsiTheme="minorHAnsi" w:cstheme="minorHAnsi"/>
          <w:sz w:val="24"/>
          <w:szCs w:val="24"/>
        </w:rPr>
        <w:t>Co robisz dobrze?</w:t>
      </w:r>
    </w:p>
    <w:p w:rsidR="00667482" w:rsidRPr="00027503" w:rsidRDefault="00667482" w:rsidP="00667482">
      <w:pPr>
        <w:rPr>
          <w:rFonts w:asciiTheme="minorHAnsi" w:hAnsiTheme="minorHAnsi" w:cstheme="minorHAnsi"/>
          <w:sz w:val="24"/>
          <w:szCs w:val="24"/>
        </w:rPr>
      </w:pPr>
      <w:r w:rsidRPr="00027503">
        <w:rPr>
          <w:rFonts w:asciiTheme="minorHAnsi" w:hAnsiTheme="minorHAnsi" w:cstheme="minorHAnsi"/>
          <w:sz w:val="24"/>
          <w:szCs w:val="24"/>
        </w:rPr>
        <w:t xml:space="preserve">Słabe strony: </w:t>
      </w:r>
    </w:p>
    <w:p w:rsidR="00667482" w:rsidRPr="00027503" w:rsidRDefault="00667482" w:rsidP="001003F5">
      <w:pPr>
        <w:pStyle w:val="Akapitzlist"/>
        <w:numPr>
          <w:ilvl w:val="0"/>
          <w:numId w:val="41"/>
        </w:numPr>
        <w:spacing w:after="200" w:line="276" w:lineRule="auto"/>
        <w:rPr>
          <w:rFonts w:asciiTheme="minorHAnsi" w:hAnsiTheme="minorHAnsi" w:cstheme="minorHAnsi"/>
          <w:sz w:val="24"/>
          <w:szCs w:val="24"/>
        </w:rPr>
      </w:pPr>
      <w:r w:rsidRPr="00027503">
        <w:rPr>
          <w:rFonts w:asciiTheme="minorHAnsi" w:hAnsiTheme="minorHAnsi" w:cstheme="minorHAnsi"/>
          <w:sz w:val="24"/>
          <w:szCs w:val="24"/>
        </w:rPr>
        <w:t xml:space="preserve">Co może być ulepszone? </w:t>
      </w:r>
    </w:p>
    <w:p w:rsidR="00667482" w:rsidRPr="00027503" w:rsidRDefault="00667482" w:rsidP="001003F5">
      <w:pPr>
        <w:pStyle w:val="Akapitzlist"/>
        <w:numPr>
          <w:ilvl w:val="0"/>
          <w:numId w:val="41"/>
        </w:numPr>
        <w:spacing w:after="200" w:line="276" w:lineRule="auto"/>
        <w:rPr>
          <w:rFonts w:asciiTheme="minorHAnsi" w:hAnsiTheme="minorHAnsi" w:cstheme="minorHAnsi"/>
          <w:sz w:val="24"/>
          <w:szCs w:val="24"/>
        </w:rPr>
      </w:pPr>
      <w:r w:rsidRPr="00027503">
        <w:rPr>
          <w:rFonts w:asciiTheme="minorHAnsi" w:hAnsiTheme="minorHAnsi" w:cstheme="minorHAnsi"/>
          <w:sz w:val="24"/>
          <w:szCs w:val="24"/>
        </w:rPr>
        <w:t xml:space="preserve">Co jest robione nieprawidłowo? </w:t>
      </w:r>
    </w:p>
    <w:p w:rsidR="00667482" w:rsidRPr="00027503" w:rsidRDefault="00667482" w:rsidP="001003F5">
      <w:pPr>
        <w:pStyle w:val="Akapitzlist"/>
        <w:numPr>
          <w:ilvl w:val="0"/>
          <w:numId w:val="41"/>
        </w:numPr>
        <w:spacing w:after="200" w:line="276" w:lineRule="auto"/>
        <w:rPr>
          <w:rFonts w:asciiTheme="minorHAnsi" w:hAnsiTheme="minorHAnsi" w:cstheme="minorHAnsi"/>
          <w:sz w:val="24"/>
          <w:szCs w:val="24"/>
        </w:rPr>
      </w:pPr>
      <w:r w:rsidRPr="00027503">
        <w:rPr>
          <w:rFonts w:asciiTheme="minorHAnsi" w:hAnsiTheme="minorHAnsi" w:cstheme="minorHAnsi"/>
          <w:sz w:val="24"/>
          <w:szCs w:val="24"/>
        </w:rPr>
        <w:t xml:space="preserve">Czego powinno się unikać? </w:t>
      </w:r>
    </w:p>
    <w:p w:rsidR="00667482" w:rsidRPr="00027503" w:rsidRDefault="00667482" w:rsidP="001003F5">
      <w:pPr>
        <w:pStyle w:val="Akapitzlist"/>
        <w:numPr>
          <w:ilvl w:val="0"/>
          <w:numId w:val="41"/>
        </w:numPr>
        <w:spacing w:after="200" w:line="276" w:lineRule="auto"/>
        <w:rPr>
          <w:rFonts w:asciiTheme="minorHAnsi" w:hAnsiTheme="minorHAnsi" w:cstheme="minorHAnsi"/>
          <w:sz w:val="24"/>
          <w:szCs w:val="24"/>
        </w:rPr>
      </w:pPr>
      <w:r w:rsidRPr="00027503">
        <w:rPr>
          <w:rFonts w:asciiTheme="minorHAnsi" w:hAnsiTheme="minorHAnsi" w:cstheme="minorHAnsi"/>
          <w:sz w:val="24"/>
          <w:szCs w:val="24"/>
        </w:rPr>
        <w:t>Czy twoi konkurenci robią coś lepiej niż ty?</w:t>
      </w:r>
    </w:p>
    <w:p w:rsidR="00667482" w:rsidRPr="00027503" w:rsidRDefault="00667482" w:rsidP="00667482">
      <w:pPr>
        <w:rPr>
          <w:rFonts w:asciiTheme="minorHAnsi" w:hAnsiTheme="minorHAnsi" w:cstheme="minorHAnsi"/>
          <w:sz w:val="24"/>
          <w:szCs w:val="24"/>
        </w:rPr>
      </w:pPr>
      <w:r w:rsidRPr="00027503">
        <w:rPr>
          <w:rFonts w:asciiTheme="minorHAnsi" w:hAnsiTheme="minorHAnsi" w:cstheme="minorHAnsi"/>
          <w:sz w:val="24"/>
          <w:szCs w:val="24"/>
        </w:rPr>
        <w:t xml:space="preserve">Szanse: </w:t>
      </w:r>
    </w:p>
    <w:p w:rsidR="00667482" w:rsidRPr="00027503" w:rsidRDefault="00667482" w:rsidP="001003F5">
      <w:pPr>
        <w:pStyle w:val="Akapitzlist"/>
        <w:numPr>
          <w:ilvl w:val="0"/>
          <w:numId w:val="42"/>
        </w:numPr>
        <w:spacing w:after="200" w:line="276" w:lineRule="auto"/>
        <w:rPr>
          <w:rFonts w:asciiTheme="minorHAnsi" w:hAnsiTheme="minorHAnsi" w:cstheme="minorHAnsi"/>
          <w:sz w:val="24"/>
          <w:szCs w:val="24"/>
        </w:rPr>
      </w:pPr>
      <w:r w:rsidRPr="00027503">
        <w:rPr>
          <w:rFonts w:asciiTheme="minorHAnsi" w:hAnsiTheme="minorHAnsi" w:cstheme="minorHAnsi"/>
          <w:sz w:val="24"/>
          <w:szCs w:val="24"/>
        </w:rPr>
        <w:t xml:space="preserve">Gdzie są obszary największych szans dla ciebie? </w:t>
      </w:r>
    </w:p>
    <w:p w:rsidR="00667482" w:rsidRPr="00027503" w:rsidRDefault="00667482" w:rsidP="001003F5">
      <w:pPr>
        <w:pStyle w:val="Akapitzlist"/>
        <w:numPr>
          <w:ilvl w:val="0"/>
          <w:numId w:val="42"/>
        </w:numPr>
        <w:spacing w:after="200" w:line="276" w:lineRule="auto"/>
        <w:rPr>
          <w:rFonts w:asciiTheme="minorHAnsi" w:hAnsiTheme="minorHAnsi" w:cstheme="minorHAnsi"/>
          <w:sz w:val="24"/>
          <w:szCs w:val="24"/>
        </w:rPr>
      </w:pPr>
      <w:r w:rsidRPr="00027503">
        <w:rPr>
          <w:rFonts w:asciiTheme="minorHAnsi" w:hAnsiTheme="minorHAnsi" w:cstheme="minorHAnsi"/>
          <w:sz w:val="24"/>
          <w:szCs w:val="24"/>
        </w:rPr>
        <w:t>Jakie są interesujące tendencje w twoim środowisku?</w:t>
      </w:r>
    </w:p>
    <w:p w:rsidR="00667482" w:rsidRPr="00027503" w:rsidRDefault="00667482" w:rsidP="00667482">
      <w:pPr>
        <w:rPr>
          <w:rFonts w:asciiTheme="minorHAnsi" w:hAnsiTheme="minorHAnsi" w:cstheme="minorHAnsi"/>
          <w:sz w:val="24"/>
          <w:szCs w:val="24"/>
        </w:rPr>
      </w:pPr>
      <w:r w:rsidRPr="00027503">
        <w:rPr>
          <w:rFonts w:asciiTheme="minorHAnsi" w:hAnsiTheme="minorHAnsi" w:cstheme="minorHAnsi"/>
          <w:sz w:val="24"/>
          <w:szCs w:val="24"/>
        </w:rPr>
        <w:t xml:space="preserve">Zagrożenia: </w:t>
      </w:r>
    </w:p>
    <w:p w:rsidR="00667482" w:rsidRPr="00027503" w:rsidRDefault="00667482" w:rsidP="001003F5">
      <w:pPr>
        <w:pStyle w:val="Akapitzlist"/>
        <w:numPr>
          <w:ilvl w:val="0"/>
          <w:numId w:val="43"/>
        </w:numPr>
        <w:spacing w:after="200" w:line="276" w:lineRule="auto"/>
        <w:rPr>
          <w:rFonts w:asciiTheme="minorHAnsi" w:hAnsiTheme="minorHAnsi" w:cstheme="minorHAnsi"/>
          <w:sz w:val="24"/>
          <w:szCs w:val="24"/>
        </w:rPr>
      </w:pPr>
      <w:r w:rsidRPr="00027503">
        <w:rPr>
          <w:rFonts w:asciiTheme="minorHAnsi" w:hAnsiTheme="minorHAnsi" w:cstheme="minorHAnsi"/>
          <w:sz w:val="24"/>
          <w:szCs w:val="24"/>
        </w:rPr>
        <w:t xml:space="preserve">Jakie przeszkody napotkasz na swojej drodze? </w:t>
      </w:r>
    </w:p>
    <w:p w:rsidR="00667482" w:rsidRPr="00027503" w:rsidRDefault="00667482" w:rsidP="001003F5">
      <w:pPr>
        <w:pStyle w:val="Akapitzlist"/>
        <w:numPr>
          <w:ilvl w:val="0"/>
          <w:numId w:val="43"/>
        </w:numPr>
        <w:spacing w:after="200" w:line="276" w:lineRule="auto"/>
        <w:rPr>
          <w:rFonts w:asciiTheme="minorHAnsi" w:hAnsiTheme="minorHAnsi" w:cstheme="minorHAnsi"/>
          <w:sz w:val="24"/>
          <w:szCs w:val="24"/>
        </w:rPr>
      </w:pPr>
      <w:r w:rsidRPr="00027503">
        <w:rPr>
          <w:rFonts w:asciiTheme="minorHAnsi" w:hAnsiTheme="minorHAnsi" w:cstheme="minorHAnsi"/>
          <w:sz w:val="24"/>
          <w:szCs w:val="24"/>
        </w:rPr>
        <w:t xml:space="preserve">Co robi twoja konkurencja? </w:t>
      </w:r>
    </w:p>
    <w:p w:rsidR="00667482" w:rsidRPr="00027503" w:rsidRDefault="00667482" w:rsidP="001003F5">
      <w:pPr>
        <w:pStyle w:val="Akapitzlist"/>
        <w:numPr>
          <w:ilvl w:val="0"/>
          <w:numId w:val="43"/>
        </w:numPr>
        <w:spacing w:after="200" w:line="276" w:lineRule="auto"/>
        <w:rPr>
          <w:rFonts w:asciiTheme="minorHAnsi" w:hAnsiTheme="minorHAnsi" w:cstheme="minorHAnsi"/>
          <w:sz w:val="24"/>
          <w:szCs w:val="24"/>
        </w:rPr>
      </w:pPr>
      <w:r w:rsidRPr="00027503">
        <w:rPr>
          <w:rFonts w:asciiTheme="minorHAnsi" w:hAnsiTheme="minorHAnsi" w:cstheme="minorHAnsi"/>
          <w:sz w:val="24"/>
          <w:szCs w:val="24"/>
        </w:rPr>
        <w:t xml:space="preserve">Czy zmieniają się wymagania związane z twoją pracą lub obsługą? </w:t>
      </w:r>
    </w:p>
    <w:p w:rsidR="00667482" w:rsidRPr="00027503" w:rsidRDefault="00667482" w:rsidP="001003F5">
      <w:pPr>
        <w:pStyle w:val="Akapitzlist"/>
        <w:numPr>
          <w:ilvl w:val="0"/>
          <w:numId w:val="43"/>
        </w:numPr>
        <w:spacing w:after="200" w:line="276" w:lineRule="auto"/>
        <w:rPr>
          <w:rFonts w:asciiTheme="minorHAnsi" w:hAnsiTheme="minorHAnsi" w:cstheme="minorHAnsi"/>
          <w:sz w:val="24"/>
          <w:szCs w:val="24"/>
        </w:rPr>
      </w:pPr>
      <w:r w:rsidRPr="00027503">
        <w:rPr>
          <w:rFonts w:asciiTheme="minorHAnsi" w:hAnsiTheme="minorHAnsi" w:cstheme="minorHAnsi"/>
          <w:sz w:val="24"/>
          <w:szCs w:val="24"/>
        </w:rPr>
        <w:t>Czy masz trudności z utrzymaniem płynności?</w:t>
      </w:r>
      <w:r w:rsidRPr="00027503">
        <w:rPr>
          <w:rStyle w:val="Odwoanieprzypisudolnego"/>
          <w:rFonts w:asciiTheme="minorHAnsi" w:hAnsiTheme="minorHAnsi" w:cstheme="minorHAnsi"/>
          <w:sz w:val="24"/>
          <w:szCs w:val="24"/>
        </w:rPr>
        <w:footnoteReference w:id="109"/>
      </w:r>
    </w:p>
    <w:p w:rsidR="00667482" w:rsidRPr="00027503" w:rsidRDefault="00667482" w:rsidP="00667482">
      <w:pPr>
        <w:rPr>
          <w:rFonts w:asciiTheme="minorHAnsi" w:hAnsiTheme="minorHAnsi" w:cstheme="minorHAnsi"/>
          <w:sz w:val="24"/>
          <w:szCs w:val="24"/>
        </w:rPr>
      </w:pPr>
      <w:r w:rsidRPr="00027503">
        <w:rPr>
          <w:rFonts w:asciiTheme="minorHAnsi" w:hAnsiTheme="minorHAnsi" w:cstheme="minorHAnsi"/>
          <w:sz w:val="24"/>
          <w:szCs w:val="24"/>
        </w:rPr>
        <w:t>W trakcie analizy mocnych i słabych stron, osoba odpowiedzialna za wspomaganie szkoły powinna również uwzględnić własne miejsce w realizacji projektu, czyli swój stosunek do wspomagania jako zadania, stosunek do innych osób zaangażowanych w proces wspomagania oraz postrzeganie siebie jako osoby wspomagającej.</w:t>
      </w:r>
    </w:p>
    <w:p w:rsidR="00667482" w:rsidRPr="00027503" w:rsidRDefault="00667482" w:rsidP="00667482">
      <w:pPr>
        <w:rPr>
          <w:rFonts w:asciiTheme="minorHAnsi" w:hAnsiTheme="minorHAnsi" w:cstheme="minorHAnsi"/>
          <w:b/>
          <w:sz w:val="24"/>
          <w:szCs w:val="24"/>
        </w:rPr>
      </w:pPr>
    </w:p>
    <w:p w:rsidR="00667482" w:rsidRPr="00027503" w:rsidRDefault="00667482" w:rsidP="00667482">
      <w:pPr>
        <w:rPr>
          <w:rFonts w:asciiTheme="minorHAnsi" w:hAnsiTheme="minorHAnsi" w:cstheme="minorHAnsi"/>
          <w:b/>
          <w:sz w:val="24"/>
          <w:szCs w:val="24"/>
        </w:rPr>
      </w:pPr>
      <w:r w:rsidRPr="00027503">
        <w:rPr>
          <w:rFonts w:asciiTheme="minorHAnsi" w:hAnsiTheme="minorHAnsi" w:cstheme="minorHAnsi"/>
          <w:b/>
          <w:sz w:val="24"/>
          <w:szCs w:val="24"/>
        </w:rPr>
        <w:t>Zasoby zewnętrzne jako pomoc dla osoby prowadzącej wspomaganie</w:t>
      </w:r>
    </w:p>
    <w:p w:rsidR="00667482" w:rsidRPr="00027503" w:rsidRDefault="00667482" w:rsidP="00667482">
      <w:pPr>
        <w:rPr>
          <w:rFonts w:asciiTheme="minorHAnsi" w:hAnsiTheme="minorHAnsi" w:cstheme="minorHAnsi"/>
          <w:sz w:val="24"/>
          <w:szCs w:val="24"/>
        </w:rPr>
      </w:pPr>
      <w:r w:rsidRPr="00027503">
        <w:rPr>
          <w:rFonts w:asciiTheme="minorHAnsi" w:hAnsiTheme="minorHAnsi" w:cstheme="minorHAnsi"/>
          <w:sz w:val="24"/>
          <w:szCs w:val="24"/>
        </w:rPr>
        <w:t>Zbieranie informacji o zasobach użytecznych we wspieraniu rozwoju szkół obejmuje:</w:t>
      </w:r>
    </w:p>
    <w:p w:rsidR="00667482" w:rsidRPr="00027503" w:rsidRDefault="00667482" w:rsidP="001003F5">
      <w:pPr>
        <w:pStyle w:val="Akapitzlist"/>
        <w:numPr>
          <w:ilvl w:val="0"/>
          <w:numId w:val="44"/>
        </w:numPr>
        <w:spacing w:after="200" w:line="276" w:lineRule="auto"/>
        <w:rPr>
          <w:rFonts w:asciiTheme="minorHAnsi" w:hAnsiTheme="minorHAnsi" w:cstheme="minorHAnsi"/>
          <w:sz w:val="24"/>
          <w:szCs w:val="24"/>
        </w:rPr>
      </w:pPr>
      <w:r w:rsidRPr="00027503">
        <w:rPr>
          <w:rFonts w:asciiTheme="minorHAnsi" w:hAnsiTheme="minorHAnsi" w:cstheme="minorHAnsi"/>
          <w:sz w:val="24"/>
          <w:szCs w:val="24"/>
        </w:rPr>
        <w:t xml:space="preserve">pozyskiwanie informacji o działających w środowisku lokalnym specjalistach posiadających kompetencje przydatne dla szkół; </w:t>
      </w:r>
    </w:p>
    <w:p w:rsidR="00667482" w:rsidRPr="00027503" w:rsidRDefault="00667482" w:rsidP="001003F5">
      <w:pPr>
        <w:pStyle w:val="Akapitzlist"/>
        <w:numPr>
          <w:ilvl w:val="0"/>
          <w:numId w:val="44"/>
        </w:numPr>
        <w:spacing w:after="200" w:line="276" w:lineRule="auto"/>
        <w:rPr>
          <w:rFonts w:asciiTheme="minorHAnsi" w:hAnsiTheme="minorHAnsi" w:cstheme="minorHAnsi"/>
          <w:sz w:val="24"/>
          <w:szCs w:val="24"/>
        </w:rPr>
      </w:pPr>
      <w:r w:rsidRPr="00027503">
        <w:rPr>
          <w:rFonts w:asciiTheme="minorHAnsi" w:hAnsiTheme="minorHAnsi" w:cstheme="minorHAnsi"/>
          <w:sz w:val="24"/>
          <w:szCs w:val="24"/>
        </w:rPr>
        <w:t xml:space="preserve">pozyskiwanie informacji o realizowanych w środowisku lokalnym usługach, inicjatywach i przedsięwzięciach przydatnych dla szkół; </w:t>
      </w:r>
    </w:p>
    <w:p w:rsidR="00667482" w:rsidRPr="00027503" w:rsidRDefault="00667482" w:rsidP="001003F5">
      <w:pPr>
        <w:pStyle w:val="Akapitzlist"/>
        <w:numPr>
          <w:ilvl w:val="0"/>
          <w:numId w:val="44"/>
        </w:numPr>
        <w:spacing w:after="200" w:line="276" w:lineRule="auto"/>
        <w:rPr>
          <w:rFonts w:asciiTheme="minorHAnsi" w:hAnsiTheme="minorHAnsi" w:cstheme="minorHAnsi"/>
          <w:sz w:val="24"/>
          <w:szCs w:val="24"/>
        </w:rPr>
      </w:pPr>
      <w:r w:rsidRPr="00027503">
        <w:rPr>
          <w:rFonts w:asciiTheme="minorHAnsi" w:hAnsiTheme="minorHAnsi" w:cstheme="minorHAnsi"/>
          <w:sz w:val="24"/>
          <w:szCs w:val="24"/>
        </w:rPr>
        <w:t>pozyskiwanie informacji o infrastrukturze, materiałach edukacyjnych i pomocach dydaktycznych, a także różnego rodzaju źródłach wiedzy użytecznej dla szkół.</w:t>
      </w:r>
      <w:r w:rsidRPr="00027503">
        <w:rPr>
          <w:rStyle w:val="Odwoanieprzypisudolnego"/>
          <w:rFonts w:asciiTheme="minorHAnsi" w:hAnsiTheme="minorHAnsi" w:cstheme="minorHAnsi"/>
          <w:sz w:val="24"/>
          <w:szCs w:val="24"/>
        </w:rPr>
        <w:footnoteReference w:id="110"/>
      </w:r>
    </w:p>
    <w:p w:rsidR="00667482" w:rsidRPr="00027503" w:rsidRDefault="00667482" w:rsidP="00667482">
      <w:pPr>
        <w:rPr>
          <w:rFonts w:asciiTheme="minorHAnsi" w:hAnsiTheme="minorHAnsi" w:cstheme="minorHAnsi"/>
          <w:sz w:val="24"/>
          <w:szCs w:val="24"/>
        </w:rPr>
      </w:pPr>
    </w:p>
    <w:p w:rsidR="00DC7316" w:rsidRDefault="00DC7316" w:rsidP="00667482">
      <w:pPr>
        <w:rPr>
          <w:rFonts w:asciiTheme="minorHAnsi" w:hAnsiTheme="minorHAnsi" w:cstheme="minorHAnsi"/>
          <w:b/>
          <w:sz w:val="24"/>
          <w:szCs w:val="24"/>
        </w:rPr>
      </w:pPr>
    </w:p>
    <w:p w:rsidR="00667482" w:rsidRPr="00027503" w:rsidRDefault="00667482" w:rsidP="00667482">
      <w:pPr>
        <w:rPr>
          <w:rFonts w:asciiTheme="minorHAnsi" w:hAnsiTheme="minorHAnsi" w:cstheme="minorHAnsi"/>
          <w:b/>
          <w:sz w:val="24"/>
          <w:szCs w:val="24"/>
        </w:rPr>
      </w:pPr>
      <w:r w:rsidRPr="00027503">
        <w:rPr>
          <w:rFonts w:asciiTheme="minorHAnsi" w:hAnsiTheme="minorHAnsi" w:cstheme="minorHAnsi"/>
          <w:b/>
          <w:sz w:val="24"/>
          <w:szCs w:val="24"/>
        </w:rPr>
        <w:t>Plan własnego rozwoju w kontekście zadań stojących przed osobą prowadzącą wspomaganie szkół</w:t>
      </w:r>
    </w:p>
    <w:tbl>
      <w:tblPr>
        <w:tblStyle w:val="Tabela-Siatka"/>
        <w:tblW w:w="0" w:type="auto"/>
        <w:tblLook w:val="04A0" w:firstRow="1" w:lastRow="0" w:firstColumn="1" w:lastColumn="0" w:noHBand="0" w:noVBand="1"/>
      </w:tblPr>
      <w:tblGrid>
        <w:gridCol w:w="4352"/>
        <w:gridCol w:w="4367"/>
      </w:tblGrid>
      <w:tr w:rsidR="00667482" w:rsidRPr="00027503" w:rsidTr="00804DF7">
        <w:tc>
          <w:tcPr>
            <w:tcW w:w="4606" w:type="dxa"/>
          </w:tcPr>
          <w:p w:rsidR="00667482" w:rsidRPr="00027503" w:rsidRDefault="00667482" w:rsidP="00804DF7">
            <w:pPr>
              <w:rPr>
                <w:rFonts w:asciiTheme="minorHAnsi" w:hAnsiTheme="minorHAnsi" w:cstheme="minorHAnsi"/>
                <w:b/>
                <w:sz w:val="24"/>
                <w:szCs w:val="24"/>
              </w:rPr>
            </w:pPr>
            <w:r w:rsidRPr="00027503">
              <w:rPr>
                <w:rFonts w:asciiTheme="minorHAnsi" w:hAnsiTheme="minorHAnsi" w:cstheme="minorHAnsi"/>
                <w:b/>
                <w:sz w:val="24"/>
                <w:szCs w:val="24"/>
              </w:rPr>
              <w:t>Zadanie osoby prowadzącej wspomaganie</w:t>
            </w:r>
          </w:p>
        </w:tc>
        <w:tc>
          <w:tcPr>
            <w:tcW w:w="4606" w:type="dxa"/>
          </w:tcPr>
          <w:p w:rsidR="00667482" w:rsidRPr="00027503" w:rsidRDefault="00667482" w:rsidP="00804DF7">
            <w:pPr>
              <w:rPr>
                <w:rFonts w:asciiTheme="minorHAnsi" w:hAnsiTheme="minorHAnsi" w:cstheme="minorHAnsi"/>
                <w:b/>
                <w:sz w:val="24"/>
                <w:szCs w:val="24"/>
              </w:rPr>
            </w:pPr>
            <w:r w:rsidRPr="00027503">
              <w:rPr>
                <w:rFonts w:asciiTheme="minorHAnsi" w:hAnsiTheme="minorHAnsi" w:cstheme="minorHAnsi"/>
                <w:b/>
                <w:sz w:val="24"/>
                <w:szCs w:val="24"/>
              </w:rPr>
              <w:t>Wpływ zadania na rozwój własny</w:t>
            </w:r>
          </w:p>
        </w:tc>
      </w:tr>
      <w:tr w:rsidR="00667482" w:rsidRPr="00027503" w:rsidTr="00804DF7">
        <w:trPr>
          <w:trHeight w:val="826"/>
        </w:trPr>
        <w:tc>
          <w:tcPr>
            <w:tcW w:w="4606"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Diagnozowanie potrzeb szkoły  i  formułowanie  celów wynikających z rozpoznanych potrzeb, monitorowanie przebiegu realizacji planu  wspomagania</w:t>
            </w:r>
          </w:p>
        </w:tc>
        <w:tc>
          <w:tcPr>
            <w:tcW w:w="4606"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Rozwój umiejętności analitycznych i diagnostycznych.</w:t>
            </w:r>
          </w:p>
        </w:tc>
      </w:tr>
      <w:tr w:rsidR="00667482" w:rsidRPr="00027503" w:rsidTr="00804DF7">
        <w:trPr>
          <w:trHeight w:val="826"/>
        </w:trPr>
        <w:tc>
          <w:tcPr>
            <w:tcW w:w="4606"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Doskonalenie pracy nauczycieli</w:t>
            </w:r>
          </w:p>
        </w:tc>
        <w:tc>
          <w:tcPr>
            <w:tcW w:w="4606"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Rozwój umiejętności prowadzenia warsztatów szkoleniowych i pracy w grupie.</w:t>
            </w:r>
          </w:p>
        </w:tc>
      </w:tr>
      <w:tr w:rsidR="00667482" w:rsidRPr="00027503" w:rsidTr="00804DF7">
        <w:trPr>
          <w:trHeight w:val="826"/>
        </w:trPr>
        <w:tc>
          <w:tcPr>
            <w:tcW w:w="4606"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Przygotowanie sprawozdania z przebiegu realizacji planu wspomagania</w:t>
            </w:r>
          </w:p>
        </w:tc>
        <w:tc>
          <w:tcPr>
            <w:tcW w:w="4606" w:type="dxa"/>
          </w:tcPr>
          <w:p w:rsidR="00667482" w:rsidRPr="00027503" w:rsidRDefault="00667482" w:rsidP="00804DF7">
            <w:pPr>
              <w:rPr>
                <w:rFonts w:asciiTheme="minorHAnsi" w:hAnsiTheme="minorHAnsi" w:cstheme="minorHAnsi"/>
                <w:sz w:val="24"/>
                <w:szCs w:val="24"/>
              </w:rPr>
            </w:pPr>
            <w:r w:rsidRPr="00027503">
              <w:rPr>
                <w:rFonts w:asciiTheme="minorHAnsi" w:hAnsiTheme="minorHAnsi" w:cstheme="minorHAnsi"/>
                <w:sz w:val="24"/>
                <w:szCs w:val="24"/>
              </w:rPr>
              <w:t>Rozwój umiejętności planowania działań ewaluacyjnych oraz formułowania wniosków i rekomendacji.</w:t>
            </w:r>
          </w:p>
        </w:tc>
      </w:tr>
    </w:tbl>
    <w:p w:rsidR="00667482" w:rsidRPr="00027503" w:rsidRDefault="00667482" w:rsidP="00596DDF">
      <w:pPr>
        <w:pStyle w:val="tekscior"/>
        <w:rPr>
          <w:rFonts w:cstheme="minorHAnsi"/>
          <w:b/>
        </w:rPr>
      </w:pPr>
      <w:r w:rsidRPr="00027503">
        <w:rPr>
          <w:rFonts w:cstheme="minorHAnsi"/>
          <w:b/>
        </w:rPr>
        <w:t>Materiały dodatkowe:</w:t>
      </w:r>
    </w:p>
    <w:p w:rsidR="00596DDF" w:rsidRPr="00027503" w:rsidRDefault="00596DDF" w:rsidP="00596DDF">
      <w:pPr>
        <w:pStyle w:val="tekscior"/>
        <w:rPr>
          <w:rFonts w:cstheme="minorHAnsi"/>
          <w:b/>
        </w:rPr>
      </w:pPr>
      <w:r w:rsidRPr="00027503">
        <w:rPr>
          <w:rFonts w:cstheme="minorHAnsi"/>
          <w:b/>
        </w:rPr>
        <w:t xml:space="preserve">Analiza własnych zasobów i ograniczeń </w:t>
      </w:r>
      <w:r w:rsidR="00667482" w:rsidRPr="00027503">
        <w:rPr>
          <w:rFonts w:cstheme="minorHAnsi"/>
          <w:b/>
        </w:rPr>
        <w:t>kwestionariusz</w:t>
      </w:r>
    </w:p>
    <w:p w:rsidR="005C57B6" w:rsidRPr="00027503" w:rsidRDefault="00596DDF" w:rsidP="005C57B6">
      <w:pPr>
        <w:spacing w:after="24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Stosunek do wspomagania.</w:t>
      </w:r>
    </w:p>
    <w:tbl>
      <w:tblPr>
        <w:tblStyle w:val="Tabela-Siatka"/>
        <w:tblW w:w="0" w:type="auto"/>
        <w:tblLook w:val="04A0" w:firstRow="1" w:lastRow="0" w:firstColumn="1" w:lastColumn="0" w:noHBand="0" w:noVBand="1"/>
      </w:tblPr>
      <w:tblGrid>
        <w:gridCol w:w="4246"/>
        <w:gridCol w:w="4247"/>
      </w:tblGrid>
      <w:tr w:rsidR="00596DDF" w:rsidRPr="00027503" w:rsidTr="00596DDF">
        <w:tc>
          <w:tcPr>
            <w:tcW w:w="4246" w:type="dxa"/>
          </w:tcPr>
          <w:p w:rsidR="00596DDF" w:rsidRPr="00027503" w:rsidRDefault="00596DDF" w:rsidP="005C57B6">
            <w:pPr>
              <w:spacing w:after="24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 xml:space="preserve">Obszary </w:t>
            </w:r>
          </w:p>
        </w:tc>
        <w:tc>
          <w:tcPr>
            <w:tcW w:w="4247" w:type="dxa"/>
          </w:tcPr>
          <w:p w:rsidR="00596DDF" w:rsidRPr="00027503" w:rsidRDefault="00596DDF" w:rsidP="005C57B6">
            <w:pPr>
              <w:spacing w:after="24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Stosunek do wspomagania szkoły</w:t>
            </w:r>
          </w:p>
        </w:tc>
      </w:tr>
      <w:tr w:rsidR="00596DDF" w:rsidRPr="00027503" w:rsidTr="00596DDF">
        <w:tc>
          <w:tcPr>
            <w:tcW w:w="4246" w:type="dxa"/>
          </w:tcPr>
          <w:p w:rsidR="00596DDF" w:rsidRPr="00027503" w:rsidRDefault="00596DDF" w:rsidP="005C57B6">
            <w:pPr>
              <w:spacing w:after="24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Obszar relacji z innymi ja-inni</w:t>
            </w:r>
          </w:p>
          <w:p w:rsidR="00596DDF" w:rsidRPr="00027503" w:rsidRDefault="00596DDF" w:rsidP="005C57B6">
            <w:pPr>
              <w:spacing w:after="24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Umiejętności interpersonalne</w:t>
            </w:r>
          </w:p>
          <w:p w:rsidR="00596DDF" w:rsidRPr="00027503" w:rsidRDefault="00596DDF" w:rsidP="005C57B6">
            <w:pPr>
              <w:spacing w:after="240" w:line="360" w:lineRule="auto"/>
              <w:jc w:val="both"/>
              <w:rPr>
                <w:rFonts w:asciiTheme="minorHAnsi" w:eastAsia="Times New Roman" w:hAnsiTheme="minorHAnsi" w:cstheme="minorHAnsi"/>
                <w:sz w:val="24"/>
                <w:szCs w:val="24"/>
                <w:lang w:eastAsia="pl-PL"/>
              </w:rPr>
            </w:pPr>
          </w:p>
        </w:tc>
        <w:tc>
          <w:tcPr>
            <w:tcW w:w="4247" w:type="dxa"/>
          </w:tcPr>
          <w:p w:rsidR="00596DDF" w:rsidRPr="00027503" w:rsidRDefault="00596DDF" w:rsidP="005C57B6">
            <w:pPr>
              <w:spacing w:after="240" w:line="360" w:lineRule="auto"/>
              <w:jc w:val="both"/>
              <w:rPr>
                <w:rFonts w:asciiTheme="minorHAnsi" w:eastAsia="Times New Roman" w:hAnsiTheme="minorHAnsi" w:cstheme="minorHAnsi"/>
                <w:sz w:val="24"/>
                <w:szCs w:val="24"/>
                <w:lang w:eastAsia="pl-PL"/>
              </w:rPr>
            </w:pPr>
          </w:p>
        </w:tc>
      </w:tr>
      <w:tr w:rsidR="00596DDF" w:rsidRPr="00027503" w:rsidTr="00596DDF">
        <w:tc>
          <w:tcPr>
            <w:tcW w:w="4246" w:type="dxa"/>
          </w:tcPr>
          <w:p w:rsidR="00596DDF" w:rsidRPr="00027503" w:rsidRDefault="00596DDF" w:rsidP="005C57B6">
            <w:pPr>
              <w:spacing w:after="24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Obszar funkcjonowania zawodowego ja-zadanie</w:t>
            </w:r>
          </w:p>
          <w:p w:rsidR="00596DDF" w:rsidRPr="00027503" w:rsidRDefault="00596DDF" w:rsidP="00596DDF">
            <w:pPr>
              <w:spacing w:after="24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 xml:space="preserve">Umiejętności określania celów, planowania zadań i sposobów ich realizacji. </w:t>
            </w:r>
          </w:p>
        </w:tc>
        <w:tc>
          <w:tcPr>
            <w:tcW w:w="4247" w:type="dxa"/>
          </w:tcPr>
          <w:p w:rsidR="00596DDF" w:rsidRPr="00027503" w:rsidRDefault="00596DDF" w:rsidP="005C57B6">
            <w:pPr>
              <w:spacing w:after="240" w:line="360" w:lineRule="auto"/>
              <w:jc w:val="both"/>
              <w:rPr>
                <w:rFonts w:asciiTheme="minorHAnsi" w:eastAsia="Times New Roman" w:hAnsiTheme="minorHAnsi" w:cstheme="minorHAnsi"/>
                <w:sz w:val="24"/>
                <w:szCs w:val="24"/>
                <w:lang w:eastAsia="pl-PL"/>
              </w:rPr>
            </w:pPr>
          </w:p>
        </w:tc>
      </w:tr>
      <w:tr w:rsidR="00596DDF" w:rsidRPr="00027503" w:rsidTr="00596DDF">
        <w:tc>
          <w:tcPr>
            <w:tcW w:w="4246" w:type="dxa"/>
          </w:tcPr>
          <w:p w:rsidR="00596DDF" w:rsidRPr="00027503" w:rsidRDefault="00596DDF" w:rsidP="005C57B6">
            <w:pPr>
              <w:spacing w:after="24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Obszar dotyczący obrazu własnej osoby ja-ja</w:t>
            </w:r>
          </w:p>
          <w:p w:rsidR="00596DDF" w:rsidRPr="00027503" w:rsidRDefault="00596DDF" w:rsidP="005C57B6">
            <w:pPr>
              <w:spacing w:after="24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Umiejętności dotyczące rozpoznawania własnych potrzeb i określania sfery własnej sprawczości.</w:t>
            </w:r>
            <w:r w:rsidRPr="00027503">
              <w:rPr>
                <w:rStyle w:val="Odwoanieprzypisudolnego"/>
                <w:rFonts w:asciiTheme="minorHAnsi" w:eastAsia="Times New Roman" w:hAnsiTheme="minorHAnsi" w:cstheme="minorHAnsi"/>
                <w:sz w:val="24"/>
                <w:szCs w:val="24"/>
                <w:lang w:eastAsia="pl-PL"/>
              </w:rPr>
              <w:footnoteReference w:id="111"/>
            </w:r>
          </w:p>
        </w:tc>
        <w:tc>
          <w:tcPr>
            <w:tcW w:w="4247" w:type="dxa"/>
          </w:tcPr>
          <w:p w:rsidR="00596DDF" w:rsidRPr="00027503" w:rsidRDefault="00596DDF" w:rsidP="005C57B6">
            <w:pPr>
              <w:spacing w:after="240" w:line="360" w:lineRule="auto"/>
              <w:jc w:val="both"/>
              <w:rPr>
                <w:rFonts w:asciiTheme="minorHAnsi" w:eastAsia="Times New Roman" w:hAnsiTheme="minorHAnsi" w:cstheme="minorHAnsi"/>
                <w:sz w:val="24"/>
                <w:szCs w:val="24"/>
                <w:lang w:eastAsia="pl-PL"/>
              </w:rPr>
            </w:pPr>
          </w:p>
          <w:p w:rsidR="007A78C0" w:rsidRPr="00027503" w:rsidRDefault="007A78C0" w:rsidP="005C57B6">
            <w:pPr>
              <w:spacing w:after="24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 xml:space="preserve">Planowany sposób realizacji </w:t>
            </w:r>
            <w:r w:rsidR="004C3F64" w:rsidRPr="00027503">
              <w:rPr>
                <w:rFonts w:asciiTheme="minorHAnsi" w:eastAsia="Times New Roman" w:hAnsiTheme="minorHAnsi" w:cstheme="minorHAnsi"/>
                <w:sz w:val="24"/>
                <w:szCs w:val="24"/>
                <w:lang w:eastAsia="pl-PL"/>
              </w:rPr>
              <w:t>c</w:t>
            </w:r>
            <w:r w:rsidRPr="00027503">
              <w:rPr>
                <w:rFonts w:asciiTheme="minorHAnsi" w:eastAsia="Times New Roman" w:hAnsiTheme="minorHAnsi" w:cstheme="minorHAnsi"/>
                <w:sz w:val="24"/>
                <w:szCs w:val="24"/>
                <w:lang w:eastAsia="pl-PL"/>
              </w:rPr>
              <w:t>eló</w:t>
            </w:r>
            <w:r w:rsidR="004C3F64" w:rsidRPr="00027503">
              <w:rPr>
                <w:rFonts w:asciiTheme="minorHAnsi" w:eastAsia="Times New Roman" w:hAnsiTheme="minorHAnsi" w:cstheme="minorHAnsi"/>
                <w:sz w:val="24"/>
                <w:szCs w:val="24"/>
                <w:lang w:eastAsia="pl-PL"/>
              </w:rPr>
              <w:t>w</w:t>
            </w:r>
          </w:p>
        </w:tc>
      </w:tr>
    </w:tbl>
    <w:p w:rsidR="0037515A" w:rsidRPr="00027503" w:rsidRDefault="0037515A" w:rsidP="000821B8">
      <w:pPr>
        <w:spacing w:after="240" w:line="360" w:lineRule="auto"/>
        <w:jc w:val="both"/>
        <w:rPr>
          <w:rFonts w:asciiTheme="minorHAnsi" w:eastAsia="Times New Roman" w:hAnsiTheme="minorHAnsi" w:cstheme="minorHAnsi"/>
          <w:sz w:val="24"/>
          <w:szCs w:val="24"/>
          <w:lang w:eastAsia="pl-PL"/>
        </w:rPr>
      </w:pPr>
    </w:p>
    <w:p w:rsidR="007A78C0" w:rsidRPr="00027503" w:rsidRDefault="007A78C0" w:rsidP="000821B8">
      <w:pPr>
        <w:spacing w:after="240" w:line="360" w:lineRule="auto"/>
        <w:jc w:val="both"/>
        <w:rPr>
          <w:rFonts w:asciiTheme="minorHAnsi" w:hAnsiTheme="minorHAnsi" w:cstheme="minorHAnsi"/>
          <w:b/>
          <w:sz w:val="24"/>
          <w:szCs w:val="24"/>
        </w:rPr>
      </w:pPr>
      <w:r w:rsidRPr="00027503">
        <w:rPr>
          <w:rFonts w:asciiTheme="minorHAnsi" w:hAnsiTheme="minorHAnsi" w:cstheme="minorHAnsi"/>
          <w:b/>
          <w:sz w:val="24"/>
          <w:szCs w:val="24"/>
        </w:rPr>
        <w:t>Plan własnego rozwoju w kontekście zadań stojących przed osobą prowadzącą wspomaganie szkół.</w:t>
      </w:r>
    </w:p>
    <w:tbl>
      <w:tblPr>
        <w:tblStyle w:val="Tabela-Siatka"/>
        <w:tblW w:w="0" w:type="auto"/>
        <w:tblLook w:val="04A0" w:firstRow="1" w:lastRow="0" w:firstColumn="1" w:lastColumn="0" w:noHBand="0" w:noVBand="1"/>
      </w:tblPr>
      <w:tblGrid>
        <w:gridCol w:w="4246"/>
        <w:gridCol w:w="4247"/>
      </w:tblGrid>
      <w:tr w:rsidR="007A78C0" w:rsidRPr="00027503" w:rsidTr="007A78C0">
        <w:tc>
          <w:tcPr>
            <w:tcW w:w="4246" w:type="dxa"/>
          </w:tcPr>
          <w:p w:rsidR="007A78C0" w:rsidRPr="00027503" w:rsidRDefault="007A78C0" w:rsidP="001003F5">
            <w:pPr>
              <w:pStyle w:val="Akapitzlist"/>
              <w:numPr>
                <w:ilvl w:val="0"/>
                <w:numId w:val="37"/>
              </w:numPr>
              <w:spacing w:after="24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 xml:space="preserve">Samopoznanie </w:t>
            </w:r>
          </w:p>
        </w:tc>
        <w:tc>
          <w:tcPr>
            <w:tcW w:w="4247" w:type="dxa"/>
          </w:tcPr>
          <w:p w:rsidR="007A78C0" w:rsidRPr="00027503" w:rsidRDefault="007A78C0" w:rsidP="000821B8">
            <w:pPr>
              <w:spacing w:after="240" w:line="360" w:lineRule="auto"/>
              <w:jc w:val="both"/>
              <w:rPr>
                <w:rFonts w:asciiTheme="minorHAnsi" w:eastAsia="Times New Roman" w:hAnsiTheme="minorHAnsi" w:cstheme="minorHAnsi"/>
                <w:sz w:val="24"/>
                <w:szCs w:val="24"/>
                <w:lang w:eastAsia="pl-PL"/>
              </w:rPr>
            </w:pPr>
          </w:p>
        </w:tc>
      </w:tr>
      <w:tr w:rsidR="007A78C0" w:rsidRPr="00027503" w:rsidTr="007A78C0">
        <w:tc>
          <w:tcPr>
            <w:tcW w:w="4246" w:type="dxa"/>
          </w:tcPr>
          <w:p w:rsidR="007A78C0" w:rsidRPr="00027503" w:rsidRDefault="007A78C0" w:rsidP="001003F5">
            <w:pPr>
              <w:pStyle w:val="Akapitzlist"/>
              <w:numPr>
                <w:ilvl w:val="0"/>
                <w:numId w:val="37"/>
              </w:numPr>
              <w:spacing w:after="24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Informacje dotyczące zadania</w:t>
            </w:r>
          </w:p>
        </w:tc>
        <w:tc>
          <w:tcPr>
            <w:tcW w:w="4247" w:type="dxa"/>
          </w:tcPr>
          <w:p w:rsidR="007A78C0" w:rsidRPr="00027503" w:rsidRDefault="007A78C0" w:rsidP="000821B8">
            <w:pPr>
              <w:spacing w:after="240" w:line="360" w:lineRule="auto"/>
              <w:jc w:val="both"/>
              <w:rPr>
                <w:rFonts w:asciiTheme="minorHAnsi" w:eastAsia="Times New Roman" w:hAnsiTheme="minorHAnsi" w:cstheme="minorHAnsi"/>
                <w:sz w:val="24"/>
                <w:szCs w:val="24"/>
                <w:lang w:eastAsia="pl-PL"/>
              </w:rPr>
            </w:pPr>
          </w:p>
        </w:tc>
      </w:tr>
      <w:tr w:rsidR="007A78C0" w:rsidRPr="00027503" w:rsidTr="007A78C0">
        <w:tc>
          <w:tcPr>
            <w:tcW w:w="4246" w:type="dxa"/>
          </w:tcPr>
          <w:p w:rsidR="007A78C0" w:rsidRPr="00027503" w:rsidRDefault="007A78C0" w:rsidP="001003F5">
            <w:pPr>
              <w:pStyle w:val="Akapitzlist"/>
              <w:numPr>
                <w:ilvl w:val="0"/>
                <w:numId w:val="37"/>
              </w:numPr>
              <w:spacing w:after="24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Bilans kompetencji (mocne i słabe strony)</w:t>
            </w:r>
          </w:p>
        </w:tc>
        <w:tc>
          <w:tcPr>
            <w:tcW w:w="4247" w:type="dxa"/>
          </w:tcPr>
          <w:p w:rsidR="007A78C0" w:rsidRPr="00027503" w:rsidRDefault="007A78C0" w:rsidP="000821B8">
            <w:pPr>
              <w:spacing w:after="240" w:line="360" w:lineRule="auto"/>
              <w:jc w:val="both"/>
              <w:rPr>
                <w:rFonts w:asciiTheme="minorHAnsi" w:eastAsia="Times New Roman" w:hAnsiTheme="minorHAnsi" w:cstheme="minorHAnsi"/>
                <w:sz w:val="24"/>
                <w:szCs w:val="24"/>
                <w:lang w:eastAsia="pl-PL"/>
              </w:rPr>
            </w:pPr>
          </w:p>
        </w:tc>
      </w:tr>
      <w:tr w:rsidR="007A78C0" w:rsidRPr="00027503" w:rsidTr="007A78C0">
        <w:tc>
          <w:tcPr>
            <w:tcW w:w="4246" w:type="dxa"/>
          </w:tcPr>
          <w:p w:rsidR="007A78C0" w:rsidRPr="00027503" w:rsidRDefault="007A78C0" w:rsidP="001003F5">
            <w:pPr>
              <w:pStyle w:val="Akapitzlist"/>
              <w:numPr>
                <w:ilvl w:val="0"/>
                <w:numId w:val="37"/>
              </w:numPr>
              <w:spacing w:after="24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Cele i ich realizacja:</w:t>
            </w:r>
          </w:p>
          <w:p w:rsidR="007A78C0" w:rsidRPr="00027503" w:rsidRDefault="007A78C0" w:rsidP="001003F5">
            <w:pPr>
              <w:pStyle w:val="Akapitzlist"/>
              <w:numPr>
                <w:ilvl w:val="0"/>
                <w:numId w:val="38"/>
              </w:numPr>
              <w:spacing w:after="24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Cel główny i cząstkowe</w:t>
            </w:r>
          </w:p>
          <w:p w:rsidR="007A78C0" w:rsidRPr="00027503" w:rsidRDefault="007A78C0" w:rsidP="001003F5">
            <w:pPr>
              <w:pStyle w:val="Akapitzlist"/>
              <w:numPr>
                <w:ilvl w:val="0"/>
                <w:numId w:val="38"/>
              </w:numPr>
              <w:spacing w:after="24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Planowany sposób realizacji celów</w:t>
            </w:r>
          </w:p>
          <w:p w:rsidR="007A78C0" w:rsidRPr="00027503" w:rsidRDefault="007A78C0" w:rsidP="001003F5">
            <w:pPr>
              <w:pStyle w:val="Akapitzlist"/>
              <w:numPr>
                <w:ilvl w:val="0"/>
                <w:numId w:val="38"/>
              </w:numPr>
              <w:spacing w:after="24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Termin realizacji</w:t>
            </w:r>
          </w:p>
          <w:p w:rsidR="007A78C0" w:rsidRPr="00027503" w:rsidRDefault="007A78C0" w:rsidP="001003F5">
            <w:pPr>
              <w:pStyle w:val="Akapitzlist"/>
              <w:numPr>
                <w:ilvl w:val="0"/>
                <w:numId w:val="38"/>
              </w:numPr>
              <w:spacing w:after="24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Przewidywane bariery i przeszkody</w:t>
            </w:r>
          </w:p>
          <w:p w:rsidR="007A78C0" w:rsidRPr="00027503" w:rsidRDefault="00201847" w:rsidP="001003F5">
            <w:pPr>
              <w:pStyle w:val="Akapitzlist"/>
              <w:numPr>
                <w:ilvl w:val="0"/>
                <w:numId w:val="38"/>
              </w:numPr>
              <w:spacing w:after="240" w:line="360" w:lineRule="auto"/>
              <w:jc w:val="both"/>
              <w:rPr>
                <w:rFonts w:asciiTheme="minorHAnsi" w:eastAsia="Times New Roman" w:hAnsiTheme="minorHAnsi" w:cstheme="minorHAnsi"/>
                <w:sz w:val="24"/>
                <w:szCs w:val="24"/>
                <w:lang w:eastAsia="pl-PL"/>
              </w:rPr>
            </w:pPr>
            <w:r w:rsidRPr="00027503">
              <w:rPr>
                <w:rFonts w:asciiTheme="minorHAnsi" w:eastAsia="Times New Roman" w:hAnsiTheme="minorHAnsi" w:cstheme="minorHAnsi"/>
                <w:sz w:val="24"/>
                <w:szCs w:val="24"/>
                <w:lang w:eastAsia="pl-PL"/>
              </w:rPr>
              <w:t>Zasoby własne i zewnętrzne, które mogą wesprzeć realizację planu</w:t>
            </w:r>
          </w:p>
        </w:tc>
        <w:tc>
          <w:tcPr>
            <w:tcW w:w="4247" w:type="dxa"/>
          </w:tcPr>
          <w:p w:rsidR="007A78C0" w:rsidRPr="00027503" w:rsidRDefault="007A78C0" w:rsidP="000821B8">
            <w:pPr>
              <w:spacing w:after="240" w:line="360" w:lineRule="auto"/>
              <w:jc w:val="both"/>
              <w:rPr>
                <w:rFonts w:asciiTheme="minorHAnsi" w:eastAsia="Times New Roman" w:hAnsiTheme="minorHAnsi" w:cstheme="minorHAnsi"/>
                <w:sz w:val="24"/>
                <w:szCs w:val="24"/>
                <w:lang w:eastAsia="pl-PL"/>
              </w:rPr>
            </w:pPr>
          </w:p>
        </w:tc>
      </w:tr>
    </w:tbl>
    <w:p w:rsidR="00DC7316" w:rsidRDefault="00DC7316" w:rsidP="0021576A">
      <w:pPr>
        <w:spacing w:after="0" w:line="360" w:lineRule="auto"/>
        <w:jc w:val="center"/>
        <w:rPr>
          <w:rFonts w:asciiTheme="minorHAnsi" w:hAnsiTheme="minorHAnsi" w:cstheme="minorHAnsi"/>
          <w:b/>
          <w:sz w:val="24"/>
          <w:szCs w:val="24"/>
          <w:u w:val="single"/>
        </w:rPr>
      </w:pPr>
    </w:p>
    <w:p w:rsidR="00DC7316" w:rsidRDefault="00DC7316" w:rsidP="0021576A">
      <w:pPr>
        <w:spacing w:after="0" w:line="360" w:lineRule="auto"/>
        <w:jc w:val="center"/>
        <w:rPr>
          <w:rFonts w:asciiTheme="minorHAnsi" w:hAnsiTheme="minorHAnsi" w:cstheme="minorHAnsi"/>
          <w:b/>
          <w:sz w:val="24"/>
          <w:szCs w:val="24"/>
          <w:u w:val="single"/>
        </w:rPr>
      </w:pPr>
    </w:p>
    <w:p w:rsidR="0021576A" w:rsidRPr="00027503" w:rsidRDefault="0021576A" w:rsidP="0021576A">
      <w:pPr>
        <w:spacing w:after="0" w:line="360" w:lineRule="auto"/>
        <w:jc w:val="center"/>
        <w:rPr>
          <w:rFonts w:asciiTheme="minorHAnsi" w:hAnsiTheme="minorHAnsi" w:cstheme="minorHAnsi"/>
          <w:b/>
          <w:sz w:val="24"/>
          <w:szCs w:val="24"/>
          <w:u w:val="single"/>
        </w:rPr>
      </w:pPr>
      <w:r w:rsidRPr="00027503">
        <w:rPr>
          <w:rFonts w:asciiTheme="minorHAnsi" w:hAnsiTheme="minorHAnsi" w:cstheme="minorHAnsi"/>
          <w:b/>
          <w:sz w:val="24"/>
          <w:szCs w:val="24"/>
          <w:u w:val="single"/>
        </w:rPr>
        <w:t>BIBLIOGRAFIA/NETOGRAFIA</w:t>
      </w:r>
    </w:p>
    <w:p w:rsidR="0021576A" w:rsidRPr="00027503" w:rsidRDefault="0021576A" w:rsidP="0021576A">
      <w:pPr>
        <w:spacing w:after="0" w:line="360" w:lineRule="auto"/>
        <w:rPr>
          <w:rFonts w:asciiTheme="minorHAnsi" w:hAnsiTheme="minorHAnsi" w:cstheme="minorHAnsi"/>
          <w:sz w:val="24"/>
          <w:szCs w:val="24"/>
        </w:rPr>
      </w:pPr>
    </w:p>
    <w:p w:rsidR="0021576A" w:rsidRPr="00027503" w:rsidRDefault="0021576A" w:rsidP="00DC7316">
      <w:pPr>
        <w:spacing w:after="0" w:line="360" w:lineRule="auto"/>
        <w:rPr>
          <w:rFonts w:asciiTheme="minorHAnsi" w:hAnsiTheme="minorHAnsi" w:cstheme="minorHAnsi"/>
          <w:sz w:val="24"/>
          <w:szCs w:val="24"/>
          <w:lang w:val="en-US"/>
        </w:rPr>
      </w:pPr>
      <w:r w:rsidRPr="00027503">
        <w:rPr>
          <w:rFonts w:asciiTheme="minorHAnsi" w:hAnsiTheme="minorHAnsi" w:cstheme="minorHAnsi"/>
          <w:sz w:val="24"/>
          <w:szCs w:val="24"/>
        </w:rPr>
        <w:t xml:space="preserve">Akkermans, J., Nikänen, M., &amp; Vuori, J. (2015). </w:t>
      </w:r>
      <w:r w:rsidRPr="00027503">
        <w:rPr>
          <w:rFonts w:asciiTheme="minorHAnsi" w:hAnsiTheme="minorHAnsi" w:cstheme="minorHAnsi"/>
          <w:i/>
          <w:sz w:val="24"/>
          <w:szCs w:val="24"/>
          <w:lang w:val="en-US"/>
        </w:rPr>
        <w:t>Practice Makes Perfect? Antecedents and Consequences of an Adaptive School-to-Work Transition. In Promoting Older Workers’ Job Retention and Health by Working Hour Patterns.</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Anderson J., </w:t>
      </w:r>
      <w:r w:rsidRPr="00027503">
        <w:rPr>
          <w:rFonts w:asciiTheme="minorHAnsi" w:hAnsiTheme="minorHAnsi" w:cstheme="minorHAnsi"/>
          <w:i/>
          <w:sz w:val="24"/>
          <w:szCs w:val="24"/>
        </w:rPr>
        <w:t>Uczenie się i pamięć. Integracja zagadnień</w:t>
      </w:r>
      <w:r w:rsidRPr="00027503">
        <w:rPr>
          <w:rFonts w:asciiTheme="minorHAnsi" w:hAnsiTheme="minorHAnsi" w:cstheme="minorHAnsi"/>
          <w:sz w:val="24"/>
          <w:szCs w:val="24"/>
        </w:rPr>
        <w:t>, Wydawnictwa Szkolne i Pedagogiczne, Warszawa 1998.</w:t>
      </w:r>
    </w:p>
    <w:p w:rsidR="0021576A" w:rsidRPr="00027503" w:rsidRDefault="0021576A" w:rsidP="00DC7316">
      <w:pPr>
        <w:spacing w:after="0" w:line="360" w:lineRule="auto"/>
        <w:rPr>
          <w:rFonts w:asciiTheme="minorHAnsi" w:hAnsiTheme="minorHAnsi" w:cstheme="minorHAnsi"/>
          <w:sz w:val="24"/>
          <w:szCs w:val="24"/>
          <w:lang w:val="en-US"/>
        </w:rPr>
      </w:pPr>
      <w:r w:rsidRPr="00027503">
        <w:rPr>
          <w:rFonts w:asciiTheme="minorHAnsi" w:hAnsiTheme="minorHAnsi" w:cstheme="minorHAnsi"/>
          <w:sz w:val="24"/>
          <w:szCs w:val="24"/>
          <w:lang w:val="en-US"/>
        </w:rPr>
        <w:t xml:space="preserve">Anderson L., </w:t>
      </w:r>
      <w:r w:rsidRPr="00027503">
        <w:rPr>
          <w:rFonts w:asciiTheme="minorHAnsi" w:hAnsiTheme="minorHAnsi" w:cstheme="minorHAnsi"/>
          <w:i/>
          <w:sz w:val="24"/>
          <w:szCs w:val="24"/>
          <w:lang w:val="en-US"/>
        </w:rPr>
        <w:t xml:space="preserve">Bloom’s Revised Taxonomy:  Cognitive, Affective, and Psychomotor </w:t>
      </w:r>
      <w:r w:rsidRPr="00027503">
        <w:rPr>
          <w:rFonts w:asciiTheme="minorHAnsi" w:hAnsiTheme="minorHAnsi" w:cstheme="minorHAnsi"/>
          <w:sz w:val="24"/>
          <w:szCs w:val="24"/>
          <w:lang w:val="en-US"/>
        </w:rPr>
        <w:t>[online, dostęp dn. 16.12.2018]</w:t>
      </w:r>
      <w:r w:rsidRPr="00027503">
        <w:rPr>
          <w:rFonts w:asciiTheme="minorHAnsi" w:hAnsiTheme="minorHAnsi" w:cstheme="minorHAnsi"/>
          <w:i/>
          <w:sz w:val="24"/>
          <w:szCs w:val="24"/>
          <w:lang w:val="en-US"/>
        </w:rPr>
        <w:t xml:space="preserve"> </w:t>
      </w:r>
      <w:hyperlink r:id="rId48" w:history="1">
        <w:r w:rsidRPr="00027503">
          <w:rPr>
            <w:rStyle w:val="Hipercze"/>
            <w:rFonts w:asciiTheme="minorHAnsi" w:hAnsiTheme="minorHAnsi" w:cstheme="minorHAnsi"/>
            <w:sz w:val="24"/>
            <w:szCs w:val="24"/>
            <w:lang w:val="en-US"/>
          </w:rPr>
          <w:t>https://www.astate.edu/dotAsset/7a3b152c-b73a-45d6-b8a3-7ecf7f786f6a.pdf</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Antoszkiewicz J., </w:t>
      </w:r>
      <w:r w:rsidRPr="00027503">
        <w:rPr>
          <w:rFonts w:asciiTheme="minorHAnsi" w:hAnsiTheme="minorHAnsi" w:cstheme="minorHAnsi"/>
          <w:i/>
          <w:sz w:val="24"/>
          <w:szCs w:val="24"/>
        </w:rPr>
        <w:t>Metody heurystyczne. Twórcze rozwiązywanie problemów</w:t>
      </w:r>
      <w:r w:rsidRPr="00027503">
        <w:rPr>
          <w:rFonts w:asciiTheme="minorHAnsi" w:hAnsiTheme="minorHAnsi" w:cstheme="minorHAnsi"/>
          <w:sz w:val="24"/>
          <w:szCs w:val="24"/>
        </w:rPr>
        <w:t>, Państwowe Wydawnictwo Ekonomiczne, Warszawa 1990.</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Appelt K., Jabłoński S., Smykowski B., Wojciechowska J., Ziółkowsk, B.. </w:t>
      </w:r>
      <w:r w:rsidRPr="00027503">
        <w:rPr>
          <w:rFonts w:asciiTheme="minorHAnsi" w:hAnsiTheme="minorHAnsi" w:cstheme="minorHAnsi"/>
          <w:i/>
          <w:sz w:val="24"/>
          <w:szCs w:val="24"/>
        </w:rPr>
        <w:t>Konstruowanie i ewaluacja projektów</w:t>
      </w:r>
      <w:r w:rsidRPr="00027503">
        <w:rPr>
          <w:rFonts w:asciiTheme="minorHAnsi" w:hAnsiTheme="minorHAnsi" w:cstheme="minorHAnsi"/>
          <w:sz w:val="24"/>
          <w:szCs w:val="24"/>
        </w:rPr>
        <w:t xml:space="preserve">. </w:t>
      </w:r>
      <w:r w:rsidRPr="00027503">
        <w:rPr>
          <w:rFonts w:asciiTheme="minorHAnsi" w:hAnsiTheme="minorHAnsi" w:cstheme="minorHAnsi"/>
          <w:i/>
          <w:sz w:val="24"/>
          <w:szCs w:val="24"/>
        </w:rPr>
        <w:t>Poprawa funkcjonowania osób z ograniczeniami sprawności i ich i środowisk</w:t>
      </w:r>
      <w:r w:rsidRPr="00027503">
        <w:rPr>
          <w:rFonts w:asciiTheme="minorHAnsi" w:hAnsiTheme="minorHAnsi" w:cstheme="minorHAnsi"/>
          <w:sz w:val="24"/>
          <w:szCs w:val="24"/>
        </w:rPr>
        <w:t>, Warszawa: Wydawnictwo Naukowe SCHOLAR.</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Arends R.I., </w:t>
      </w:r>
      <w:r w:rsidRPr="00027503">
        <w:rPr>
          <w:rFonts w:asciiTheme="minorHAnsi" w:hAnsiTheme="minorHAnsi" w:cstheme="minorHAnsi"/>
          <w:i/>
          <w:sz w:val="24"/>
          <w:szCs w:val="24"/>
        </w:rPr>
        <w:t>Uczymy się nauczać</w:t>
      </w:r>
      <w:r w:rsidRPr="00027503">
        <w:rPr>
          <w:rFonts w:asciiTheme="minorHAnsi" w:hAnsiTheme="minorHAnsi" w:cstheme="minorHAnsi"/>
          <w:sz w:val="24"/>
          <w:szCs w:val="24"/>
        </w:rPr>
        <w:t>, Wydawnictwa Szkolne i Pedagogiczne, Warszawa 1994.</w:t>
      </w:r>
    </w:p>
    <w:p w:rsidR="0021576A" w:rsidRPr="00027503" w:rsidRDefault="0021576A" w:rsidP="00DC7316">
      <w:pPr>
        <w:spacing w:after="0" w:line="360" w:lineRule="auto"/>
        <w:rPr>
          <w:rFonts w:asciiTheme="minorHAnsi" w:hAnsiTheme="minorHAnsi" w:cstheme="minorHAnsi"/>
          <w:sz w:val="24"/>
          <w:szCs w:val="24"/>
          <w:lang w:val="en-US"/>
        </w:rPr>
      </w:pPr>
      <w:r w:rsidRPr="00027503">
        <w:rPr>
          <w:rFonts w:asciiTheme="minorHAnsi" w:hAnsiTheme="minorHAnsi" w:cstheme="minorHAnsi"/>
          <w:sz w:val="24"/>
          <w:szCs w:val="24"/>
          <w:lang w:val="en-US"/>
        </w:rPr>
        <w:t xml:space="preserve">Atkinson S.P., </w:t>
      </w:r>
      <w:r w:rsidRPr="00027503">
        <w:rPr>
          <w:rFonts w:asciiTheme="minorHAnsi" w:hAnsiTheme="minorHAnsi" w:cstheme="minorHAnsi"/>
          <w:i/>
          <w:sz w:val="24"/>
          <w:szCs w:val="24"/>
          <w:lang w:val="en-US"/>
        </w:rPr>
        <w:t>Dave’s Taxonomy</w:t>
      </w:r>
      <w:r w:rsidRPr="00027503">
        <w:rPr>
          <w:rFonts w:asciiTheme="minorHAnsi" w:hAnsiTheme="minorHAnsi" w:cstheme="minorHAnsi"/>
          <w:sz w:val="24"/>
          <w:szCs w:val="24"/>
          <w:lang w:val="en-US"/>
        </w:rPr>
        <w:t xml:space="preserve"> [online, dostęp dn. 27.10.2018] </w:t>
      </w:r>
      <w:hyperlink r:id="rId49" w:history="1">
        <w:r w:rsidRPr="00027503">
          <w:rPr>
            <w:rStyle w:val="Hipercze"/>
            <w:rFonts w:asciiTheme="minorHAnsi" w:hAnsiTheme="minorHAnsi" w:cstheme="minorHAnsi"/>
            <w:sz w:val="24"/>
            <w:szCs w:val="24"/>
            <w:lang w:val="en-US"/>
          </w:rPr>
          <w:t>https://sijen.com/tag/daves-taxonomy/</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Bąbel P., Wiśniak M., </w:t>
      </w:r>
      <w:r w:rsidRPr="00027503">
        <w:rPr>
          <w:rFonts w:asciiTheme="minorHAnsi" w:hAnsiTheme="minorHAnsi" w:cstheme="minorHAnsi"/>
          <w:i/>
          <w:sz w:val="24"/>
          <w:szCs w:val="24"/>
        </w:rPr>
        <w:t>12 zasad skutecznej edukacji, czyli jak uczyć, żeby nauczyć</w:t>
      </w:r>
      <w:r w:rsidRPr="00027503">
        <w:rPr>
          <w:rFonts w:asciiTheme="minorHAnsi" w:hAnsiTheme="minorHAnsi" w:cstheme="minorHAnsi"/>
          <w:sz w:val="24"/>
          <w:szCs w:val="24"/>
        </w:rPr>
        <w:t>, Gdańskie Wydawnictwo Psychologiczne, Sopot 2015.</w:t>
      </w:r>
    </w:p>
    <w:p w:rsidR="0021576A" w:rsidRPr="00027503" w:rsidRDefault="0021576A" w:rsidP="00DC7316">
      <w:pPr>
        <w:spacing w:after="0" w:line="360" w:lineRule="auto"/>
        <w:rPr>
          <w:rFonts w:asciiTheme="minorHAnsi" w:hAnsiTheme="minorHAnsi" w:cstheme="minorHAnsi"/>
          <w:sz w:val="24"/>
          <w:szCs w:val="24"/>
          <w:lang w:val="en-US"/>
        </w:rPr>
      </w:pPr>
      <w:r w:rsidRPr="00027503">
        <w:rPr>
          <w:rFonts w:asciiTheme="minorHAnsi" w:hAnsiTheme="minorHAnsi" w:cstheme="minorHAnsi"/>
          <w:sz w:val="24"/>
          <w:szCs w:val="24"/>
        </w:rPr>
        <w:t xml:space="preserve">Bandura, A., Barbarabelli, C., Caprara, G. V., &amp; Pastorelli, C. (2001). </w:t>
      </w:r>
      <w:r w:rsidRPr="00027503">
        <w:rPr>
          <w:rFonts w:asciiTheme="minorHAnsi" w:hAnsiTheme="minorHAnsi" w:cstheme="minorHAnsi"/>
          <w:i/>
          <w:sz w:val="24"/>
          <w:szCs w:val="24"/>
          <w:lang w:val="en-US"/>
        </w:rPr>
        <w:t xml:space="preserve">Self-efficacy beliefs as shapers of children’s aspirations and career trajectories. </w:t>
      </w:r>
      <w:r w:rsidRPr="00027503">
        <w:rPr>
          <w:rFonts w:asciiTheme="minorHAnsi" w:hAnsiTheme="minorHAnsi" w:cstheme="minorHAnsi"/>
          <w:sz w:val="24"/>
          <w:szCs w:val="24"/>
          <w:lang w:val="en-US"/>
        </w:rPr>
        <w:t>Child Development, January/February 2001, Volume 72, Number 1.</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lang w:val="en-US"/>
        </w:rPr>
        <w:t xml:space="preserve">Bartkowicz Z., Kowaluk M., Samujło M. (red.), </w:t>
      </w:r>
      <w:r w:rsidRPr="00027503">
        <w:rPr>
          <w:rFonts w:asciiTheme="minorHAnsi" w:hAnsiTheme="minorHAnsi" w:cstheme="minorHAnsi"/>
          <w:i/>
          <w:sz w:val="24"/>
          <w:szCs w:val="24"/>
          <w:lang w:val="en-US"/>
        </w:rPr>
        <w:t xml:space="preserve">Nauczyciel  kompetentny. </w:t>
      </w:r>
      <w:r w:rsidRPr="00027503">
        <w:rPr>
          <w:rFonts w:asciiTheme="minorHAnsi" w:hAnsiTheme="minorHAnsi" w:cstheme="minorHAnsi"/>
          <w:i/>
          <w:sz w:val="24"/>
          <w:szCs w:val="24"/>
        </w:rPr>
        <w:t>Teraźniejszość  i przyszłość</w:t>
      </w:r>
      <w:r w:rsidRPr="00027503">
        <w:rPr>
          <w:rFonts w:asciiTheme="minorHAnsi" w:hAnsiTheme="minorHAnsi" w:cstheme="minorHAnsi"/>
          <w:sz w:val="24"/>
          <w:szCs w:val="24"/>
        </w:rPr>
        <w:t>,  Wydawnictwo Uniwersytetu Marii Curie-Skłodowskiej, Lublin 2007.</w:t>
      </w:r>
    </w:p>
    <w:p w:rsidR="0021576A" w:rsidRPr="00027503" w:rsidRDefault="0021576A" w:rsidP="00DC7316">
      <w:pPr>
        <w:spacing w:after="0" w:line="360" w:lineRule="auto"/>
        <w:rPr>
          <w:rFonts w:asciiTheme="minorHAnsi" w:hAnsiTheme="minorHAnsi" w:cstheme="minorHAnsi"/>
          <w:sz w:val="24"/>
          <w:szCs w:val="24"/>
        </w:rPr>
      </w:pP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Basińska E., </w:t>
      </w:r>
      <w:r w:rsidRPr="00027503">
        <w:rPr>
          <w:rFonts w:asciiTheme="minorHAnsi" w:hAnsiTheme="minorHAnsi" w:cstheme="minorHAnsi"/>
          <w:i/>
          <w:sz w:val="24"/>
          <w:szCs w:val="24"/>
        </w:rPr>
        <w:t xml:space="preserve">Myślące kapelusze - czyli o dydaktyce kształcenia aktywizującego </w:t>
      </w:r>
      <w:r w:rsidRPr="00027503">
        <w:rPr>
          <w:rFonts w:asciiTheme="minorHAnsi" w:hAnsiTheme="minorHAnsi" w:cstheme="minorHAnsi"/>
          <w:sz w:val="24"/>
          <w:szCs w:val="24"/>
        </w:rPr>
        <w:t>[online, dostęp dn. 27.12.2018]</w:t>
      </w:r>
      <w:r w:rsidRPr="00027503">
        <w:rPr>
          <w:rFonts w:asciiTheme="minorHAnsi" w:hAnsiTheme="minorHAnsi" w:cstheme="minorHAnsi"/>
          <w:i/>
          <w:sz w:val="24"/>
          <w:szCs w:val="24"/>
        </w:rPr>
        <w:t xml:space="preserve">  </w:t>
      </w:r>
      <w:hyperlink r:id="rId50" w:history="1">
        <w:r w:rsidRPr="00027503">
          <w:rPr>
            <w:rStyle w:val="Hipercze"/>
            <w:rFonts w:asciiTheme="minorHAnsi" w:hAnsiTheme="minorHAnsi" w:cstheme="minorHAnsi"/>
            <w:sz w:val="24"/>
            <w:szCs w:val="24"/>
          </w:rPr>
          <w:t>http://www.edukacja.edux.pl/p-13629-myslace-kapelusze-czyli-o-dydaktyce-ksztalcenia.php</w:t>
        </w:r>
      </w:hyperlink>
      <w:r w:rsidRPr="00027503">
        <w:rPr>
          <w:rFonts w:asciiTheme="minorHAnsi" w:hAnsiTheme="minorHAnsi" w:cstheme="minorHAnsi"/>
          <w:sz w:val="24"/>
          <w:szCs w:val="24"/>
        </w:rPr>
        <w:t xml:space="preserve"> </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Biegajło M., </w:t>
      </w:r>
      <w:r w:rsidRPr="00027503">
        <w:rPr>
          <w:rFonts w:asciiTheme="minorHAnsi" w:hAnsiTheme="minorHAnsi" w:cstheme="minorHAnsi"/>
          <w:i/>
          <w:sz w:val="24"/>
          <w:szCs w:val="24"/>
        </w:rPr>
        <w:t>Wspomaganie, by wciąż chciało się być wspomaganym. Doświadczenia z przedszkola miejskiego nr 15 w Pabianicach</w:t>
      </w:r>
      <w:r w:rsidRPr="00027503">
        <w:rPr>
          <w:rFonts w:asciiTheme="minorHAnsi" w:hAnsiTheme="minorHAnsi" w:cstheme="minorHAnsi"/>
          <w:sz w:val="24"/>
          <w:szCs w:val="24"/>
        </w:rPr>
        <w:t>, Warszawa 2018.</w:t>
      </w:r>
    </w:p>
    <w:p w:rsidR="0021576A" w:rsidRPr="004A319B" w:rsidRDefault="0021576A" w:rsidP="00DC7316">
      <w:pPr>
        <w:tabs>
          <w:tab w:val="left" w:pos="720"/>
        </w:tabs>
        <w:spacing w:after="0" w:line="360" w:lineRule="auto"/>
        <w:rPr>
          <w:rFonts w:asciiTheme="minorHAnsi" w:eastAsia="Arial" w:hAnsiTheme="minorHAnsi" w:cstheme="minorHAnsi"/>
          <w:sz w:val="24"/>
          <w:szCs w:val="24"/>
          <w:lang w:eastAsia="pl-PL"/>
        </w:rPr>
      </w:pPr>
      <w:r w:rsidRPr="00027503">
        <w:rPr>
          <w:rFonts w:asciiTheme="minorHAnsi" w:eastAsia="Arial" w:hAnsiTheme="minorHAnsi" w:cstheme="minorHAnsi"/>
          <w:sz w:val="24"/>
          <w:szCs w:val="24"/>
          <w:lang w:eastAsia="pl-PL"/>
        </w:rPr>
        <w:t xml:space="preserve">Black P. i in., </w:t>
      </w:r>
      <w:r w:rsidRPr="00027503">
        <w:rPr>
          <w:rFonts w:asciiTheme="minorHAnsi" w:eastAsia="Arial" w:hAnsiTheme="minorHAnsi" w:cstheme="minorHAnsi"/>
          <w:i/>
          <w:iCs/>
          <w:sz w:val="24"/>
          <w:szCs w:val="24"/>
          <w:lang w:eastAsia="pl-PL"/>
        </w:rPr>
        <w:t>Jak oceniać,</w:t>
      </w:r>
      <w:r w:rsidRPr="00027503">
        <w:rPr>
          <w:rFonts w:asciiTheme="minorHAnsi" w:eastAsia="Arial" w:hAnsiTheme="minorHAnsi" w:cstheme="minorHAnsi"/>
          <w:sz w:val="24"/>
          <w:szCs w:val="24"/>
          <w:lang w:eastAsia="pl-PL"/>
        </w:rPr>
        <w:t xml:space="preserve"> </w:t>
      </w:r>
      <w:r w:rsidRPr="00027503">
        <w:rPr>
          <w:rFonts w:asciiTheme="minorHAnsi" w:eastAsia="Arial" w:hAnsiTheme="minorHAnsi" w:cstheme="minorHAnsi"/>
          <w:i/>
          <w:iCs/>
          <w:sz w:val="24"/>
          <w:szCs w:val="24"/>
          <w:lang w:eastAsia="pl-PL"/>
        </w:rPr>
        <w:t>aby uczyć?,</w:t>
      </w:r>
      <w:r w:rsidRPr="00027503">
        <w:rPr>
          <w:rFonts w:asciiTheme="minorHAnsi" w:eastAsia="Arial" w:hAnsiTheme="minorHAnsi" w:cstheme="minorHAnsi"/>
          <w:sz w:val="24"/>
          <w:szCs w:val="24"/>
          <w:lang w:eastAsia="pl-PL"/>
        </w:rPr>
        <w:t xml:space="preserve"> CEO–CIVITAS–Biblioteka Akademii SUS, Warszawa 2006.</w:t>
      </w:r>
    </w:p>
    <w:p w:rsidR="0021576A" w:rsidRPr="004A319B" w:rsidRDefault="0021576A" w:rsidP="004A319B">
      <w:pPr>
        <w:tabs>
          <w:tab w:val="left" w:pos="720"/>
        </w:tabs>
        <w:spacing w:after="0" w:line="360" w:lineRule="auto"/>
        <w:rPr>
          <w:rFonts w:asciiTheme="minorHAnsi" w:eastAsia="Arial" w:hAnsiTheme="minorHAnsi" w:cstheme="minorHAnsi"/>
          <w:sz w:val="24"/>
          <w:szCs w:val="24"/>
          <w:lang w:val="en-US" w:eastAsia="pl-PL"/>
        </w:rPr>
      </w:pPr>
      <w:r w:rsidRPr="00027503">
        <w:rPr>
          <w:rFonts w:asciiTheme="minorHAnsi" w:eastAsia="Arial" w:hAnsiTheme="minorHAnsi" w:cstheme="minorHAnsi"/>
          <w:i/>
          <w:sz w:val="24"/>
          <w:szCs w:val="24"/>
          <w:lang w:val="en-US" w:eastAsia="pl-PL"/>
        </w:rPr>
        <w:t>Bloom's Taxonomy: The Psychomotor Domain</w:t>
      </w:r>
      <w:r w:rsidRPr="00027503">
        <w:rPr>
          <w:rFonts w:asciiTheme="minorHAnsi" w:eastAsia="Arial" w:hAnsiTheme="minorHAnsi" w:cstheme="minorHAnsi"/>
          <w:sz w:val="24"/>
          <w:szCs w:val="24"/>
          <w:lang w:val="en-US" w:eastAsia="pl-PL"/>
        </w:rPr>
        <w:t xml:space="preserve"> [online, dostęp dn. 05.12.2018] </w:t>
      </w:r>
      <w:hyperlink r:id="rId51" w:history="1">
        <w:r w:rsidRPr="00027503">
          <w:rPr>
            <w:rStyle w:val="Hipercze"/>
            <w:rFonts w:asciiTheme="minorHAnsi" w:eastAsia="Arial" w:hAnsiTheme="minorHAnsi" w:cstheme="minorHAnsi"/>
            <w:sz w:val="24"/>
            <w:szCs w:val="24"/>
            <w:lang w:val="en-US" w:eastAsia="pl-PL"/>
          </w:rPr>
          <w:t>http://www.nwlink.com/~donclark/hrd/Bloom/psychomotor_domain.html</w:t>
        </w:r>
      </w:hyperlink>
    </w:p>
    <w:p w:rsidR="0021576A" w:rsidRPr="00027503" w:rsidRDefault="0021576A" w:rsidP="00DC7316">
      <w:pPr>
        <w:spacing w:after="0" w:line="360" w:lineRule="auto"/>
        <w:rPr>
          <w:rFonts w:asciiTheme="minorHAnsi" w:hAnsiTheme="minorHAnsi" w:cstheme="minorHAnsi"/>
          <w:sz w:val="24"/>
          <w:szCs w:val="24"/>
          <w:lang w:val="en-US"/>
        </w:rPr>
      </w:pPr>
      <w:r w:rsidRPr="00027503">
        <w:rPr>
          <w:rFonts w:asciiTheme="minorHAnsi" w:hAnsiTheme="minorHAnsi" w:cstheme="minorHAnsi"/>
          <w:i/>
          <w:sz w:val="24"/>
          <w:szCs w:val="24"/>
          <w:lang w:val="en-US"/>
        </w:rPr>
        <w:t xml:space="preserve">Bloom's taxonomy </w:t>
      </w:r>
      <w:r w:rsidRPr="00027503">
        <w:rPr>
          <w:rFonts w:asciiTheme="minorHAnsi" w:hAnsiTheme="minorHAnsi" w:cstheme="minorHAnsi"/>
          <w:sz w:val="24"/>
          <w:szCs w:val="24"/>
          <w:lang w:val="en-US"/>
        </w:rPr>
        <w:t>[online, dostęp dn. 22.12.2018]</w:t>
      </w:r>
      <w:r w:rsidRPr="00027503">
        <w:rPr>
          <w:rFonts w:asciiTheme="minorHAnsi" w:hAnsiTheme="minorHAnsi" w:cstheme="minorHAnsi"/>
          <w:i/>
          <w:sz w:val="24"/>
          <w:szCs w:val="24"/>
          <w:lang w:val="en-US"/>
        </w:rPr>
        <w:t xml:space="preserve"> </w:t>
      </w:r>
      <w:hyperlink r:id="rId52" w:anchor="The_psychomotor_domain_(action-based)" w:history="1">
        <w:r w:rsidRPr="00027503">
          <w:rPr>
            <w:rStyle w:val="Hipercze"/>
            <w:rFonts w:asciiTheme="minorHAnsi" w:hAnsiTheme="minorHAnsi" w:cstheme="minorHAnsi"/>
            <w:sz w:val="24"/>
            <w:szCs w:val="24"/>
            <w:lang w:val="en-US"/>
          </w:rPr>
          <w:t>https://en.wikipedia.org/wiki/Bloom%27s_taxonomy#The_psychomotor_domain_(action-based)</w:t>
        </w:r>
      </w:hyperlink>
    </w:p>
    <w:p w:rsidR="0021576A" w:rsidRPr="004A319B" w:rsidRDefault="0021576A" w:rsidP="004A319B">
      <w:pPr>
        <w:spacing w:after="0" w:line="360" w:lineRule="auto"/>
        <w:rPr>
          <w:rFonts w:asciiTheme="minorHAnsi" w:hAnsiTheme="minorHAnsi" w:cstheme="minorHAnsi"/>
          <w:sz w:val="24"/>
          <w:szCs w:val="24"/>
          <w:lang w:val="en-US"/>
        </w:rPr>
      </w:pPr>
      <w:r w:rsidRPr="00027503">
        <w:rPr>
          <w:rFonts w:asciiTheme="minorHAnsi" w:hAnsiTheme="minorHAnsi" w:cstheme="minorHAnsi"/>
          <w:sz w:val="24"/>
          <w:szCs w:val="24"/>
          <w:lang w:val="en-US"/>
        </w:rPr>
        <w:t xml:space="preserve">Bobáková H.L., Karpeta J., </w:t>
      </w:r>
      <w:r w:rsidRPr="00027503">
        <w:rPr>
          <w:rFonts w:asciiTheme="minorHAnsi" w:hAnsiTheme="minorHAnsi" w:cstheme="minorHAnsi"/>
          <w:i/>
          <w:sz w:val="24"/>
          <w:szCs w:val="24"/>
          <w:lang w:val="en-US"/>
        </w:rPr>
        <w:t>The Development of Key Competences As an Important Task of Management</w:t>
      </w:r>
      <w:r w:rsidRPr="00027503">
        <w:rPr>
          <w:rFonts w:asciiTheme="minorHAnsi" w:hAnsiTheme="minorHAnsi" w:cstheme="minorHAnsi"/>
          <w:sz w:val="24"/>
          <w:szCs w:val="24"/>
          <w:lang w:val="en-US"/>
        </w:rPr>
        <w:t xml:space="preserve">, Forum Scientiae Oeconomia Volume 3 (2015) No. 4 [online, dostęp dn. 27.12.2018] </w:t>
      </w:r>
      <w:hyperlink r:id="rId53" w:history="1">
        <w:r w:rsidRPr="00027503">
          <w:rPr>
            <w:rStyle w:val="Hipercze"/>
            <w:rFonts w:asciiTheme="minorHAnsi" w:hAnsiTheme="minorHAnsi" w:cstheme="minorHAnsi"/>
            <w:sz w:val="24"/>
            <w:szCs w:val="24"/>
            <w:lang w:val="en-US"/>
          </w:rPr>
          <w:t>http://www.wsb.edu.pl/container/FORUM%20SCIENTIAE/forum%202015%204/forum-4-2015-art9.pdf</w:t>
        </w:r>
      </w:hyperlink>
    </w:p>
    <w:p w:rsidR="0021576A" w:rsidRPr="004A319B" w:rsidRDefault="0021576A" w:rsidP="004A319B">
      <w:pPr>
        <w:tabs>
          <w:tab w:val="left" w:pos="720"/>
        </w:tabs>
        <w:spacing w:after="0" w:line="360" w:lineRule="auto"/>
        <w:ind w:right="440"/>
        <w:rPr>
          <w:rFonts w:asciiTheme="minorHAnsi" w:eastAsia="Arial" w:hAnsiTheme="minorHAnsi" w:cstheme="minorHAnsi"/>
          <w:i/>
          <w:iCs/>
          <w:sz w:val="24"/>
          <w:szCs w:val="24"/>
        </w:rPr>
      </w:pPr>
      <w:r w:rsidRPr="00027503">
        <w:rPr>
          <w:rFonts w:asciiTheme="minorHAnsi" w:eastAsia="Arial" w:hAnsiTheme="minorHAnsi" w:cstheme="minorHAnsi"/>
          <w:sz w:val="24"/>
          <w:szCs w:val="24"/>
        </w:rPr>
        <w:t xml:space="preserve">Bobula S., Karaszewski N., Kołodziejczyk J., Salamon-Bobińska K., </w:t>
      </w:r>
      <w:r w:rsidRPr="00027503">
        <w:rPr>
          <w:rFonts w:asciiTheme="minorHAnsi" w:eastAsia="Arial" w:hAnsiTheme="minorHAnsi" w:cstheme="minorHAnsi"/>
          <w:i/>
          <w:iCs/>
          <w:sz w:val="24"/>
          <w:szCs w:val="24"/>
        </w:rPr>
        <w:t xml:space="preserve">Nauczanie </w:t>
      </w:r>
      <w:hyperlink r:id="rId54">
        <w:r w:rsidRPr="00027503">
          <w:rPr>
            <w:rFonts w:asciiTheme="minorHAnsi" w:eastAsia="Arial" w:hAnsiTheme="minorHAnsi" w:cstheme="minorHAnsi"/>
            <w:i/>
            <w:iCs/>
            <w:sz w:val="24"/>
            <w:szCs w:val="24"/>
          </w:rPr>
          <w:t xml:space="preserve">kooperatywne </w:t>
        </w:r>
      </w:hyperlink>
      <w:r w:rsidRPr="00027503">
        <w:rPr>
          <w:rFonts w:asciiTheme="minorHAnsi" w:eastAsia="Arial" w:hAnsiTheme="minorHAnsi" w:cstheme="minorHAnsi"/>
          <w:i/>
          <w:iCs/>
          <w:sz w:val="24"/>
          <w:szCs w:val="24"/>
        </w:rPr>
        <w:t xml:space="preserve">(uczenie się we współpracy), </w:t>
      </w:r>
      <w:r w:rsidRPr="00027503">
        <w:rPr>
          <w:rFonts w:asciiTheme="minorHAnsi" w:eastAsia="Arial" w:hAnsiTheme="minorHAnsi" w:cstheme="minorHAnsi"/>
          <w:iCs/>
          <w:sz w:val="24"/>
          <w:szCs w:val="24"/>
        </w:rPr>
        <w:t>System Ewaluacji Oświaty, Warszawa [online, dostęp dn.23.06.2017].</w:t>
      </w:r>
    </w:p>
    <w:p w:rsidR="0021576A" w:rsidRPr="004A319B" w:rsidRDefault="0021576A" w:rsidP="00DC7316">
      <w:pPr>
        <w:spacing w:after="0" w:line="360" w:lineRule="auto"/>
        <w:rPr>
          <w:rFonts w:asciiTheme="minorHAnsi" w:hAnsiTheme="minorHAnsi" w:cstheme="minorHAnsi"/>
          <w:i/>
          <w:sz w:val="24"/>
          <w:szCs w:val="24"/>
        </w:rPr>
      </w:pPr>
      <w:r w:rsidRPr="00027503">
        <w:rPr>
          <w:rFonts w:asciiTheme="minorHAnsi" w:hAnsiTheme="minorHAnsi" w:cstheme="minorHAnsi"/>
          <w:sz w:val="24"/>
          <w:szCs w:val="24"/>
        </w:rPr>
        <w:t>Bogdańska B., Plona M., Plona P.</w:t>
      </w:r>
      <w:r w:rsidRPr="00027503">
        <w:rPr>
          <w:rFonts w:asciiTheme="minorHAnsi" w:hAnsiTheme="minorHAnsi" w:cstheme="minorHAnsi"/>
          <w:i/>
          <w:sz w:val="24"/>
          <w:szCs w:val="24"/>
        </w:rPr>
        <w:t xml:space="preserve">, Metody aktywizujące </w:t>
      </w:r>
      <w:r w:rsidRPr="00027503">
        <w:rPr>
          <w:rFonts w:asciiTheme="minorHAnsi" w:hAnsiTheme="minorHAnsi" w:cstheme="minorHAnsi"/>
          <w:sz w:val="24"/>
          <w:szCs w:val="24"/>
        </w:rPr>
        <w:t>[online, dostęp dn. 25.11.2018]</w:t>
      </w:r>
      <w:r w:rsidRPr="00027503">
        <w:rPr>
          <w:rFonts w:asciiTheme="minorHAnsi" w:hAnsiTheme="minorHAnsi" w:cstheme="minorHAnsi"/>
          <w:i/>
          <w:sz w:val="24"/>
          <w:szCs w:val="24"/>
        </w:rPr>
        <w:t xml:space="preserve"> </w:t>
      </w:r>
      <w:hyperlink r:id="rId55" w:history="1">
        <w:r w:rsidRPr="00027503">
          <w:rPr>
            <w:rStyle w:val="Hipercze"/>
            <w:rFonts w:asciiTheme="minorHAnsi" w:hAnsiTheme="minorHAnsi" w:cstheme="minorHAnsi"/>
            <w:sz w:val="24"/>
            <w:szCs w:val="24"/>
          </w:rPr>
          <w:t>https://www.szkolnictwo.pl/index.php?id=PU6435</w:t>
        </w:r>
      </w:hyperlink>
    </w:p>
    <w:p w:rsidR="0021576A" w:rsidRPr="00027503" w:rsidRDefault="0021576A" w:rsidP="00DC7316">
      <w:pPr>
        <w:spacing w:after="0" w:line="360" w:lineRule="auto"/>
        <w:rPr>
          <w:rFonts w:asciiTheme="minorHAnsi" w:hAnsiTheme="minorHAnsi" w:cstheme="minorHAnsi"/>
          <w:sz w:val="24"/>
          <w:szCs w:val="24"/>
          <w:lang w:val="en-US"/>
        </w:rPr>
      </w:pPr>
      <w:r w:rsidRPr="00027503">
        <w:rPr>
          <w:rFonts w:asciiTheme="minorHAnsi" w:hAnsiTheme="minorHAnsi" w:cstheme="minorHAnsi"/>
          <w:sz w:val="24"/>
          <w:szCs w:val="24"/>
          <w:lang w:val="en-US"/>
        </w:rPr>
        <w:t xml:space="preserve">Boix Mansilla, V., </w:t>
      </w:r>
      <w:r w:rsidRPr="00027503">
        <w:rPr>
          <w:rFonts w:asciiTheme="minorHAnsi" w:hAnsiTheme="minorHAnsi" w:cstheme="minorHAnsi"/>
          <w:i/>
          <w:sz w:val="24"/>
          <w:szCs w:val="24"/>
          <w:lang w:val="en-US"/>
        </w:rPr>
        <w:t>Learning to synthesize: The development of interdisciplinary understanding</w:t>
      </w:r>
      <w:r w:rsidRPr="00027503">
        <w:rPr>
          <w:rFonts w:asciiTheme="minorHAnsi" w:hAnsiTheme="minorHAnsi" w:cstheme="minorHAnsi"/>
          <w:sz w:val="24"/>
          <w:szCs w:val="24"/>
          <w:lang w:val="en-US"/>
        </w:rPr>
        <w:t xml:space="preserve"> (w:) Frodeman R., Klein J. T., Mitcham C., Holbtook J. B.  (red.), </w:t>
      </w:r>
      <w:r w:rsidRPr="00027503">
        <w:rPr>
          <w:rFonts w:asciiTheme="minorHAnsi" w:hAnsiTheme="minorHAnsi" w:cstheme="minorHAnsi"/>
          <w:i/>
          <w:sz w:val="24"/>
          <w:szCs w:val="24"/>
          <w:lang w:val="en-US"/>
        </w:rPr>
        <w:t>Oxford Handbook of Interdisciplinarity</w:t>
      </w:r>
      <w:r w:rsidRPr="00027503">
        <w:rPr>
          <w:rFonts w:asciiTheme="minorHAnsi" w:hAnsiTheme="minorHAnsi" w:cstheme="minorHAnsi"/>
          <w:sz w:val="24"/>
          <w:szCs w:val="24"/>
          <w:lang w:val="en-US"/>
        </w:rPr>
        <w:t>, Oxford, UK: Oxford University Press.</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Borek A., Domerecka B., </w:t>
      </w:r>
      <w:r w:rsidRPr="00027503">
        <w:rPr>
          <w:rFonts w:asciiTheme="minorHAnsi" w:hAnsiTheme="minorHAnsi" w:cstheme="minorHAnsi"/>
          <w:i/>
          <w:sz w:val="24"/>
          <w:szCs w:val="24"/>
        </w:rPr>
        <w:t>Dobrze zorganizowana aktywność i bierność</w:t>
      </w:r>
      <w:r w:rsidRPr="00027503">
        <w:rPr>
          <w:rFonts w:asciiTheme="minorHAnsi" w:hAnsiTheme="minorHAnsi" w:cstheme="minorHAnsi"/>
          <w:sz w:val="24"/>
          <w:szCs w:val="24"/>
        </w:rPr>
        <w:t>, System Ewaluacji Oświaty [online, dostęp dn. 22.06.2017].</w:t>
      </w:r>
    </w:p>
    <w:p w:rsidR="0021576A" w:rsidRPr="00027503" w:rsidRDefault="0021576A" w:rsidP="00DC7316">
      <w:pPr>
        <w:spacing w:after="0" w:line="360" w:lineRule="auto"/>
        <w:rPr>
          <w:rFonts w:asciiTheme="minorHAnsi" w:hAnsiTheme="minorHAnsi" w:cstheme="minorHAnsi"/>
          <w:sz w:val="24"/>
          <w:szCs w:val="24"/>
        </w:rPr>
      </w:pP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Borkowska B., Panfil V., </w:t>
      </w:r>
      <w:r w:rsidRPr="00027503">
        <w:rPr>
          <w:rFonts w:asciiTheme="minorHAnsi" w:hAnsiTheme="minorHAnsi" w:cstheme="minorHAnsi"/>
          <w:i/>
          <w:sz w:val="24"/>
          <w:szCs w:val="24"/>
        </w:rPr>
        <w:t>Metody aktywizujące w edukacji biologicznej, chemicznej i ekologicznej: Propozycje scenariuszy zajęć</w:t>
      </w:r>
      <w:r w:rsidRPr="00027503">
        <w:rPr>
          <w:rFonts w:asciiTheme="minorHAnsi" w:hAnsiTheme="minorHAnsi" w:cstheme="minorHAnsi"/>
          <w:sz w:val="24"/>
          <w:szCs w:val="24"/>
        </w:rPr>
        <w:t>, TEKST sp. z o.o., Bydgoszcz 2001.</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Boydell T., Leary M., </w:t>
      </w:r>
      <w:r w:rsidRPr="00027503">
        <w:rPr>
          <w:rFonts w:asciiTheme="minorHAnsi" w:hAnsiTheme="minorHAnsi" w:cstheme="minorHAnsi"/>
          <w:i/>
          <w:sz w:val="24"/>
          <w:szCs w:val="24"/>
        </w:rPr>
        <w:t>Identyfikacja potrzeb szkoleniowych</w:t>
      </w:r>
      <w:r w:rsidRPr="00027503">
        <w:rPr>
          <w:rFonts w:asciiTheme="minorHAnsi" w:hAnsiTheme="minorHAnsi" w:cstheme="minorHAnsi"/>
          <w:sz w:val="24"/>
          <w:szCs w:val="24"/>
        </w:rPr>
        <w:t>, Wolters Kluwer–Oficyna Ekonomiczna, Kraków 2006.</w:t>
      </w:r>
    </w:p>
    <w:p w:rsidR="0021576A" w:rsidRPr="00027503" w:rsidRDefault="0021576A" w:rsidP="00DC7316">
      <w:pPr>
        <w:spacing w:after="0" w:line="360" w:lineRule="auto"/>
        <w:rPr>
          <w:rFonts w:asciiTheme="minorHAnsi" w:hAnsiTheme="minorHAnsi" w:cstheme="minorHAnsi"/>
          <w:sz w:val="24"/>
          <w:szCs w:val="24"/>
          <w:lang w:val="en-US"/>
        </w:rPr>
      </w:pPr>
      <w:r w:rsidRPr="00027503">
        <w:rPr>
          <w:rFonts w:asciiTheme="minorHAnsi" w:hAnsiTheme="minorHAnsi" w:cstheme="minorHAnsi"/>
          <w:sz w:val="24"/>
          <w:szCs w:val="24"/>
          <w:lang w:val="en-US"/>
        </w:rPr>
        <w:t xml:space="preserve">Brassler M., Dettmers J., </w:t>
      </w:r>
      <w:r w:rsidRPr="00027503">
        <w:rPr>
          <w:rFonts w:asciiTheme="minorHAnsi" w:hAnsiTheme="minorHAnsi" w:cstheme="minorHAnsi"/>
          <w:i/>
          <w:sz w:val="24"/>
          <w:szCs w:val="24"/>
          <w:lang w:val="en-US"/>
        </w:rPr>
        <w:t>How to Enhance Interdisciplinary Competence—Interdisciplinary Problem-Based Learning versus Interdisciplinary Project-Based Learning</w:t>
      </w:r>
      <w:r w:rsidRPr="00027503">
        <w:rPr>
          <w:rFonts w:asciiTheme="minorHAnsi" w:hAnsiTheme="minorHAnsi" w:cstheme="minorHAnsi"/>
          <w:sz w:val="24"/>
          <w:szCs w:val="24"/>
          <w:lang w:val="en-US"/>
        </w:rPr>
        <w:t xml:space="preserve">, Interdisciplinary Journal of Problem-Based Learning, Vol. 11, Issue 2 [online, dostęp dn.31.07.2017] </w:t>
      </w:r>
      <w:hyperlink r:id="rId56" w:history="1">
        <w:r w:rsidRPr="00027503">
          <w:rPr>
            <w:rStyle w:val="Hipercze"/>
            <w:rFonts w:asciiTheme="minorHAnsi" w:hAnsiTheme="minorHAnsi" w:cstheme="minorHAnsi"/>
            <w:sz w:val="24"/>
            <w:szCs w:val="24"/>
            <w:lang w:val="en-US"/>
          </w:rPr>
          <w:t>https://docs.lib.purdue.edu/cgi/viewcontent.cgi?article=1686&amp;context=ijpbl</w:t>
        </w:r>
      </w:hyperlink>
      <w:r w:rsidRPr="00027503">
        <w:rPr>
          <w:rFonts w:asciiTheme="minorHAnsi" w:hAnsiTheme="minorHAnsi" w:cstheme="minorHAnsi"/>
          <w:sz w:val="24"/>
          <w:szCs w:val="24"/>
          <w:lang w:val="en-US"/>
        </w:rPr>
        <w:t xml:space="preserve"> </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Bridges W., </w:t>
      </w:r>
      <w:r w:rsidRPr="00027503">
        <w:rPr>
          <w:rFonts w:asciiTheme="minorHAnsi" w:hAnsiTheme="minorHAnsi" w:cstheme="minorHAnsi"/>
          <w:i/>
          <w:sz w:val="24"/>
          <w:szCs w:val="24"/>
        </w:rPr>
        <w:t>Zarządzanie zmianami. Jak maksymalnie skorzystać na procesach przejściowych</w:t>
      </w:r>
      <w:r w:rsidRPr="00027503">
        <w:rPr>
          <w:rFonts w:asciiTheme="minorHAnsi" w:hAnsiTheme="minorHAnsi" w:cstheme="minorHAnsi"/>
          <w:sz w:val="24"/>
          <w:szCs w:val="24"/>
        </w:rPr>
        <w:t>, Wydawnictwo Uniwersytetu Jagiellońskiego, Kraków 2008.</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Brophy J., </w:t>
      </w:r>
      <w:r w:rsidRPr="00027503">
        <w:rPr>
          <w:rFonts w:asciiTheme="minorHAnsi" w:hAnsiTheme="minorHAnsi" w:cstheme="minorHAnsi"/>
          <w:i/>
          <w:sz w:val="24"/>
          <w:szCs w:val="24"/>
        </w:rPr>
        <w:t>Motywowanie uczniów do nauki</w:t>
      </w:r>
      <w:r w:rsidRPr="00027503">
        <w:rPr>
          <w:rFonts w:asciiTheme="minorHAnsi" w:hAnsiTheme="minorHAnsi" w:cstheme="minorHAnsi"/>
          <w:sz w:val="24"/>
          <w:szCs w:val="24"/>
        </w:rPr>
        <w:t>, Wydawnictwo Naukowe PWN, Warszawa 2004.</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Budzik M., </w:t>
      </w:r>
      <w:r w:rsidRPr="00027503">
        <w:rPr>
          <w:rFonts w:asciiTheme="minorHAnsi" w:hAnsiTheme="minorHAnsi" w:cstheme="minorHAnsi"/>
          <w:i/>
          <w:sz w:val="24"/>
          <w:szCs w:val="24"/>
        </w:rPr>
        <w:t>Co robi SORE w szkole? Działania szkolnego organizatora rozwoju edukacji wspomagającego rozwój szkoły</w:t>
      </w:r>
      <w:r w:rsidRPr="00027503">
        <w:rPr>
          <w:rFonts w:asciiTheme="minorHAnsi" w:hAnsiTheme="minorHAnsi" w:cstheme="minorHAnsi"/>
          <w:sz w:val="24"/>
          <w:szCs w:val="24"/>
        </w:rPr>
        <w:t>, Warszawa 2018.</w:t>
      </w:r>
    </w:p>
    <w:p w:rsidR="0021576A" w:rsidRPr="004A319B"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Burkovicova  R.,  Nowak  J., </w:t>
      </w:r>
      <w:r w:rsidRPr="00027503">
        <w:rPr>
          <w:rFonts w:asciiTheme="minorHAnsi" w:hAnsiTheme="minorHAnsi" w:cstheme="minorHAnsi"/>
          <w:i/>
          <w:sz w:val="24"/>
          <w:szCs w:val="24"/>
        </w:rPr>
        <w:t>Wokół kompetencji kluczowych czyli edukacja przedszkolna  w Czechach</w:t>
      </w:r>
      <w:r w:rsidRPr="00027503">
        <w:rPr>
          <w:rFonts w:asciiTheme="minorHAnsi" w:hAnsiTheme="minorHAnsi" w:cstheme="minorHAnsi"/>
          <w:sz w:val="24"/>
          <w:szCs w:val="24"/>
        </w:rPr>
        <w:t>, Problemy Wczesnej Edukacji, 2011, Nr 1 (13).</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i/>
          <w:sz w:val="24"/>
          <w:szCs w:val="24"/>
        </w:rPr>
        <w:t xml:space="preserve">Burza mózgów </w:t>
      </w:r>
      <w:r w:rsidRPr="00027503">
        <w:rPr>
          <w:rFonts w:asciiTheme="minorHAnsi" w:hAnsiTheme="minorHAnsi" w:cstheme="minorHAnsi"/>
          <w:sz w:val="24"/>
          <w:szCs w:val="24"/>
        </w:rPr>
        <w:t>[online, dostęp dn. 17.12.2018]</w:t>
      </w:r>
      <w:r w:rsidRPr="00027503">
        <w:rPr>
          <w:rFonts w:asciiTheme="minorHAnsi" w:hAnsiTheme="minorHAnsi" w:cstheme="minorHAnsi"/>
          <w:i/>
          <w:sz w:val="24"/>
          <w:szCs w:val="24"/>
        </w:rPr>
        <w:t xml:space="preserve"> </w:t>
      </w:r>
      <w:hyperlink r:id="rId57" w:history="1">
        <w:r w:rsidRPr="00027503">
          <w:rPr>
            <w:rStyle w:val="Hipercze"/>
            <w:rFonts w:asciiTheme="minorHAnsi" w:hAnsiTheme="minorHAnsi" w:cstheme="minorHAnsi"/>
            <w:sz w:val="24"/>
            <w:szCs w:val="24"/>
          </w:rPr>
          <w:t>https://witalni.pl/pojecie/burza-mozgow/</w:t>
        </w:r>
      </w:hyperlink>
      <w:r w:rsidRPr="00027503">
        <w:rPr>
          <w:rFonts w:asciiTheme="minorHAnsi" w:hAnsiTheme="minorHAnsi" w:cstheme="minorHAnsi"/>
          <w:sz w:val="24"/>
          <w:szCs w:val="24"/>
        </w:rPr>
        <w:t xml:space="preserve"> </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Buzan T., </w:t>
      </w:r>
      <w:r w:rsidRPr="00027503">
        <w:rPr>
          <w:rFonts w:asciiTheme="minorHAnsi" w:hAnsiTheme="minorHAnsi" w:cstheme="minorHAnsi"/>
          <w:i/>
          <w:sz w:val="24"/>
          <w:szCs w:val="24"/>
        </w:rPr>
        <w:t>Rusz głową</w:t>
      </w:r>
      <w:r w:rsidRPr="00027503">
        <w:rPr>
          <w:rFonts w:asciiTheme="minorHAnsi" w:hAnsiTheme="minorHAnsi" w:cstheme="minorHAnsi"/>
          <w:sz w:val="24"/>
          <w:szCs w:val="24"/>
        </w:rPr>
        <w:t>, Wydawnictwo Ravi, Łódź 2002.</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Caldwell H.J., </w:t>
      </w:r>
      <w:r w:rsidRPr="00027503">
        <w:rPr>
          <w:rFonts w:asciiTheme="minorHAnsi" w:hAnsiTheme="minorHAnsi" w:cstheme="minorHAnsi"/>
          <w:i/>
          <w:sz w:val="24"/>
          <w:szCs w:val="24"/>
        </w:rPr>
        <w:t>Zamiast edukacji: warunki do uczenia się przez działanie</w:t>
      </w:r>
      <w:r w:rsidRPr="00027503">
        <w:rPr>
          <w:rFonts w:asciiTheme="minorHAnsi" w:hAnsiTheme="minorHAnsi" w:cstheme="minorHAnsi"/>
          <w:sz w:val="24"/>
          <w:szCs w:val="24"/>
        </w:rPr>
        <w:t>, Oficyna Wydawnicza Impuls, Kraków 2007.</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Centrum Edukacji Obywatelskiej</w:t>
      </w:r>
      <w:r w:rsidRPr="00027503">
        <w:rPr>
          <w:rFonts w:asciiTheme="minorHAnsi" w:hAnsiTheme="minorHAnsi" w:cstheme="minorHAnsi"/>
          <w:i/>
          <w:sz w:val="24"/>
          <w:szCs w:val="24"/>
        </w:rPr>
        <w:t>, Uczenie się poprzez eksperymentowanie. Akademia uczniowska</w:t>
      </w:r>
      <w:r w:rsidRPr="00027503">
        <w:rPr>
          <w:rFonts w:asciiTheme="minorHAnsi" w:hAnsiTheme="minorHAnsi" w:cstheme="minorHAnsi"/>
          <w:sz w:val="24"/>
          <w:szCs w:val="24"/>
        </w:rPr>
        <w:t xml:space="preserve"> [online, dostęp dn. 29.06.2017].</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Centrum Nauki Kopernik, </w:t>
      </w:r>
      <w:r w:rsidRPr="00027503">
        <w:rPr>
          <w:rFonts w:asciiTheme="minorHAnsi" w:hAnsiTheme="minorHAnsi" w:cstheme="minorHAnsi"/>
          <w:i/>
          <w:sz w:val="24"/>
          <w:szCs w:val="24"/>
        </w:rPr>
        <w:t>Wykorzystanie eksperymentów i metod aktywizujących w nauczaniu – problemy i wyzwania. Raport z badań</w:t>
      </w:r>
      <w:r w:rsidRPr="00027503">
        <w:rPr>
          <w:rFonts w:asciiTheme="minorHAnsi" w:hAnsiTheme="minorHAnsi" w:cstheme="minorHAnsi"/>
          <w:sz w:val="24"/>
          <w:szCs w:val="24"/>
        </w:rPr>
        <w:t>, Warszawa 2009 [online, dostęp dn. 30.06.2017].</w:t>
      </w:r>
    </w:p>
    <w:p w:rsidR="0021576A" w:rsidRPr="00027503" w:rsidRDefault="0021576A" w:rsidP="00DC7316">
      <w:pPr>
        <w:spacing w:after="0" w:line="360" w:lineRule="auto"/>
        <w:rPr>
          <w:rFonts w:asciiTheme="minorHAnsi" w:hAnsiTheme="minorHAnsi" w:cstheme="minorHAnsi"/>
          <w:sz w:val="24"/>
          <w:szCs w:val="24"/>
        </w:rPr>
      </w:pP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Choroszczyńska M., </w:t>
      </w:r>
      <w:r w:rsidRPr="00027503">
        <w:rPr>
          <w:rFonts w:asciiTheme="minorHAnsi" w:hAnsiTheme="minorHAnsi" w:cstheme="minorHAnsi"/>
          <w:i/>
          <w:sz w:val="24"/>
          <w:szCs w:val="24"/>
        </w:rPr>
        <w:t>Uczeń pod lupą oceniania kształtującego, czyli o współpracy ucznia z nauczycielem</w:t>
      </w:r>
      <w:r w:rsidRPr="00027503">
        <w:rPr>
          <w:rFonts w:asciiTheme="minorHAnsi" w:hAnsiTheme="minorHAnsi" w:cstheme="minorHAnsi"/>
          <w:sz w:val="24"/>
          <w:szCs w:val="24"/>
        </w:rPr>
        <w:t xml:space="preserve">. Centralny Ośrodek Doskonalenia Nauczycieli w Warszawie [online, dostęp dn. 19.09.2006] </w:t>
      </w:r>
      <w:hyperlink r:id="rId58" w:history="1">
        <w:r w:rsidRPr="00027503">
          <w:rPr>
            <w:rStyle w:val="Hipercze"/>
            <w:rFonts w:asciiTheme="minorHAnsi" w:hAnsiTheme="minorHAnsi" w:cstheme="minorHAnsi"/>
            <w:sz w:val="24"/>
            <w:szCs w:val="24"/>
          </w:rPr>
          <w:t>http://www.ptde.org/pluginfile.php/12/mod_page/content/5/Archiwum/XII/Ucze_pod_lup_oceniania_kszta_tuj_cego.pdf</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Clauss G., </w:t>
      </w:r>
      <w:r w:rsidRPr="00027503">
        <w:rPr>
          <w:rFonts w:asciiTheme="minorHAnsi" w:hAnsiTheme="minorHAnsi" w:cstheme="minorHAnsi"/>
          <w:i/>
          <w:sz w:val="24"/>
          <w:szCs w:val="24"/>
        </w:rPr>
        <w:t>Psychologia różnic indywidualnych w uczeniu się</w:t>
      </w:r>
      <w:r w:rsidRPr="00027503">
        <w:rPr>
          <w:rFonts w:asciiTheme="minorHAnsi" w:hAnsiTheme="minorHAnsi" w:cstheme="minorHAnsi"/>
          <w:sz w:val="24"/>
          <w:szCs w:val="24"/>
        </w:rPr>
        <w:t>, Wydawnictwa Szkolne i Pedagogiczne, Warszawa 1987.</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Cohen L., Manion L., Morrison K., </w:t>
      </w:r>
      <w:r w:rsidRPr="00027503">
        <w:rPr>
          <w:rFonts w:asciiTheme="minorHAnsi" w:hAnsiTheme="minorHAnsi" w:cstheme="minorHAnsi"/>
          <w:i/>
          <w:sz w:val="24"/>
          <w:szCs w:val="24"/>
        </w:rPr>
        <w:t>Wprowadzenie do nauczania</w:t>
      </w:r>
      <w:r w:rsidRPr="00027503">
        <w:rPr>
          <w:rFonts w:asciiTheme="minorHAnsi" w:hAnsiTheme="minorHAnsi" w:cstheme="minorHAnsi"/>
          <w:sz w:val="24"/>
          <w:szCs w:val="24"/>
        </w:rPr>
        <w:t>, Zysk i S-ka, Poznań 1999.</w:t>
      </w:r>
    </w:p>
    <w:p w:rsidR="0021576A" w:rsidRPr="004A319B" w:rsidRDefault="0021576A" w:rsidP="004A319B">
      <w:pPr>
        <w:spacing w:after="0" w:line="360" w:lineRule="auto"/>
        <w:rPr>
          <w:rFonts w:asciiTheme="minorHAnsi" w:hAnsiTheme="minorHAnsi" w:cstheme="minorHAnsi"/>
          <w:sz w:val="24"/>
          <w:szCs w:val="24"/>
          <w:lang w:val="en-US"/>
        </w:rPr>
      </w:pPr>
      <w:r w:rsidRPr="00027503">
        <w:rPr>
          <w:rFonts w:asciiTheme="minorHAnsi" w:hAnsiTheme="minorHAnsi" w:cstheme="minorHAnsi"/>
          <w:sz w:val="24"/>
          <w:szCs w:val="24"/>
          <w:lang w:val="en-US"/>
        </w:rPr>
        <w:t xml:space="preserve">Commission Staff Working Document Accompanying the document Proposal for a Council Recommendation on Key Competences for Lifelong Learning [Online, dostęp dn.18.01.2018] </w:t>
      </w:r>
      <w:hyperlink r:id="rId59" w:history="1">
        <w:r w:rsidRPr="00027503">
          <w:rPr>
            <w:rStyle w:val="Hipercze"/>
            <w:rFonts w:asciiTheme="minorHAnsi" w:hAnsiTheme="minorHAnsi" w:cstheme="minorHAnsi"/>
            <w:sz w:val="24"/>
            <w:szCs w:val="24"/>
            <w:lang w:val="en-US"/>
          </w:rPr>
          <w:t>https://www.parlament.gv.at/PAKT/EU/XXVI/EU/00/83/EU_08336/imfname_10779422.pdf</w:t>
        </w:r>
      </w:hyperlink>
    </w:p>
    <w:p w:rsidR="0021576A" w:rsidRPr="004A319B" w:rsidRDefault="0021576A" w:rsidP="004A319B">
      <w:pPr>
        <w:tabs>
          <w:tab w:val="left" w:pos="720"/>
        </w:tabs>
        <w:spacing w:after="0" w:line="360" w:lineRule="auto"/>
        <w:rPr>
          <w:rFonts w:asciiTheme="minorHAnsi" w:eastAsia="Arial" w:hAnsiTheme="minorHAnsi" w:cstheme="minorHAnsi"/>
          <w:sz w:val="24"/>
          <w:szCs w:val="24"/>
        </w:rPr>
      </w:pPr>
      <w:r w:rsidRPr="00027503">
        <w:rPr>
          <w:rFonts w:asciiTheme="minorHAnsi" w:eastAsia="Arial" w:hAnsiTheme="minorHAnsi" w:cstheme="minorHAnsi"/>
          <w:sz w:val="24"/>
          <w:szCs w:val="24"/>
        </w:rPr>
        <w:t xml:space="preserve">Czekierda P., Fingas B., Szala M., </w:t>
      </w:r>
      <w:r w:rsidRPr="00027503">
        <w:rPr>
          <w:rFonts w:asciiTheme="minorHAnsi" w:eastAsia="Arial" w:hAnsiTheme="minorHAnsi" w:cstheme="minorHAnsi"/>
          <w:i/>
          <w:iCs/>
          <w:sz w:val="24"/>
          <w:szCs w:val="24"/>
        </w:rPr>
        <w:t>Tutoring</w:t>
      </w:r>
      <w:r w:rsidRPr="00027503">
        <w:rPr>
          <w:rFonts w:asciiTheme="minorHAnsi" w:eastAsia="Arial" w:hAnsiTheme="minorHAnsi" w:cstheme="minorHAnsi"/>
          <w:sz w:val="24"/>
          <w:szCs w:val="24"/>
        </w:rPr>
        <w:t>, Wolters Kluwer, Warszawa 2015.</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Czerwonka E., Waszkuć E., </w:t>
      </w:r>
      <w:r w:rsidRPr="00027503">
        <w:rPr>
          <w:rFonts w:asciiTheme="minorHAnsi" w:hAnsiTheme="minorHAnsi" w:cstheme="minorHAnsi"/>
          <w:i/>
          <w:sz w:val="24"/>
          <w:szCs w:val="24"/>
        </w:rPr>
        <w:t>Metodyka nauczania przedmiotów</w:t>
      </w:r>
      <w:r w:rsidRPr="00027503">
        <w:rPr>
          <w:rFonts w:asciiTheme="minorHAnsi" w:hAnsiTheme="minorHAnsi" w:cstheme="minorHAnsi"/>
          <w:sz w:val="24"/>
          <w:szCs w:val="24"/>
        </w:rPr>
        <w:t xml:space="preserve"> [online, dostęp dn. 07.01.2019] </w:t>
      </w:r>
      <w:hyperlink r:id="rId60" w:history="1">
        <w:r w:rsidRPr="00027503">
          <w:rPr>
            <w:rStyle w:val="Hipercze"/>
            <w:rFonts w:asciiTheme="minorHAnsi" w:hAnsiTheme="minorHAnsi" w:cstheme="minorHAnsi"/>
            <w:sz w:val="24"/>
            <w:szCs w:val="24"/>
          </w:rPr>
          <w:t>https://wyszukiwarka.efs.men.gov.pl/product/materialy-dla-studentow/attachment/9</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Czetwertyńska G., </w:t>
      </w:r>
      <w:r w:rsidRPr="00027503">
        <w:rPr>
          <w:rFonts w:asciiTheme="minorHAnsi" w:hAnsiTheme="minorHAnsi" w:cstheme="minorHAnsi"/>
          <w:i/>
          <w:sz w:val="24"/>
          <w:szCs w:val="24"/>
        </w:rPr>
        <w:t>Co kształtuje ocenianie kształtujące?</w:t>
      </w:r>
      <w:r w:rsidRPr="00027503">
        <w:rPr>
          <w:rFonts w:asciiTheme="minorHAnsi" w:hAnsiTheme="minorHAnsi" w:cstheme="minorHAnsi"/>
          <w:sz w:val="24"/>
          <w:szCs w:val="24"/>
        </w:rPr>
        <w:t xml:space="preserve"> Mazowiecki Kwartalnik Edukacyjny „Meritum” 1(36)2015.</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Dąbrowska M., </w:t>
      </w:r>
      <w:r w:rsidRPr="00027503">
        <w:rPr>
          <w:rFonts w:asciiTheme="minorHAnsi" w:hAnsiTheme="minorHAnsi" w:cstheme="minorHAnsi"/>
          <w:i/>
          <w:sz w:val="24"/>
          <w:szCs w:val="24"/>
        </w:rPr>
        <w:t xml:space="preserve">Kompleksowe wspieranie szkoły z uwzględnieniem doskonalenia zadań edukacyjnych, </w:t>
      </w:r>
      <w:r w:rsidRPr="00027503">
        <w:rPr>
          <w:rFonts w:asciiTheme="minorHAnsi" w:hAnsiTheme="minorHAnsi" w:cstheme="minorHAnsi"/>
          <w:sz w:val="24"/>
          <w:szCs w:val="24"/>
        </w:rPr>
        <w:t xml:space="preserve">Centrum Edukacji Obywatelskiej [online, dostęp dn. 12.01.2019] </w:t>
      </w:r>
      <w:hyperlink r:id="rId61" w:history="1">
        <w:r w:rsidRPr="00027503">
          <w:rPr>
            <w:rStyle w:val="Hipercze"/>
            <w:rFonts w:asciiTheme="minorHAnsi" w:hAnsiTheme="minorHAnsi" w:cstheme="minorHAnsi"/>
            <w:sz w:val="24"/>
            <w:szCs w:val="24"/>
          </w:rPr>
          <w:t>https://as.ceo.org.pl/sites/as.ceo.org.pl/files/4._kompleksowe_wspieranie_szkoly_z_uwzglednieniem.pdf</w:t>
        </w:r>
      </w:hyperlink>
    </w:p>
    <w:p w:rsidR="0021576A" w:rsidRPr="00027503" w:rsidRDefault="0021576A" w:rsidP="00DC7316">
      <w:pPr>
        <w:tabs>
          <w:tab w:val="left" w:pos="720"/>
        </w:tabs>
        <w:spacing w:after="0" w:line="360" w:lineRule="auto"/>
        <w:rPr>
          <w:rFonts w:asciiTheme="minorHAnsi" w:eastAsia="Arial" w:hAnsiTheme="minorHAnsi" w:cstheme="minorHAnsi"/>
          <w:sz w:val="24"/>
          <w:szCs w:val="24"/>
        </w:rPr>
      </w:pPr>
      <w:r w:rsidRPr="00027503">
        <w:rPr>
          <w:rFonts w:asciiTheme="minorHAnsi" w:eastAsia="Arial" w:hAnsiTheme="minorHAnsi" w:cstheme="minorHAnsi"/>
          <w:sz w:val="24"/>
          <w:szCs w:val="24"/>
        </w:rPr>
        <w:t xml:space="preserve">Dołęga-Herzog H., Rosalska M., </w:t>
      </w:r>
      <w:hyperlink r:id="rId62">
        <w:r w:rsidRPr="00027503">
          <w:rPr>
            <w:rFonts w:asciiTheme="minorHAnsi" w:eastAsia="Arial" w:hAnsiTheme="minorHAnsi" w:cstheme="minorHAnsi"/>
            <w:i/>
            <w:iCs/>
            <w:sz w:val="24"/>
            <w:szCs w:val="24"/>
          </w:rPr>
          <w:t>Wykorzystanie metod kreatywnych w przygotowaniu uczniów do wyboru</w:t>
        </w:r>
        <w:r w:rsidRPr="00027503">
          <w:rPr>
            <w:rFonts w:asciiTheme="minorHAnsi" w:eastAsia="Arial" w:hAnsiTheme="minorHAnsi" w:cstheme="minorHAnsi"/>
            <w:sz w:val="24"/>
            <w:szCs w:val="24"/>
          </w:rPr>
          <w:t xml:space="preserve"> </w:t>
        </w:r>
        <w:r w:rsidRPr="00027503">
          <w:rPr>
            <w:rFonts w:asciiTheme="minorHAnsi" w:eastAsia="Arial" w:hAnsiTheme="minorHAnsi" w:cstheme="minorHAnsi"/>
            <w:i/>
            <w:iCs/>
            <w:sz w:val="24"/>
            <w:szCs w:val="24"/>
          </w:rPr>
          <w:t>zawodu. Propozycje</w:t>
        </w:r>
      </w:hyperlink>
      <w:r w:rsidRPr="00027503">
        <w:rPr>
          <w:rFonts w:asciiTheme="minorHAnsi" w:eastAsia="Arial" w:hAnsiTheme="minorHAnsi" w:cstheme="minorHAnsi"/>
          <w:sz w:val="24"/>
          <w:szCs w:val="24"/>
        </w:rPr>
        <w:t xml:space="preserve"> </w:t>
      </w:r>
      <w:hyperlink r:id="rId63">
        <w:r w:rsidRPr="00027503">
          <w:rPr>
            <w:rFonts w:asciiTheme="minorHAnsi" w:eastAsia="Arial" w:hAnsiTheme="minorHAnsi" w:cstheme="minorHAnsi"/>
            <w:i/>
            <w:iCs/>
            <w:sz w:val="24"/>
            <w:szCs w:val="24"/>
          </w:rPr>
          <w:t xml:space="preserve">rozwiązań metodycznych, </w:t>
        </w:r>
      </w:hyperlink>
      <w:r w:rsidRPr="00027503">
        <w:rPr>
          <w:rFonts w:asciiTheme="minorHAnsi" w:eastAsia="Arial" w:hAnsiTheme="minorHAnsi" w:cstheme="minorHAnsi"/>
          <w:sz w:val="24"/>
          <w:szCs w:val="24"/>
        </w:rPr>
        <w:t>Krajowy</w:t>
      </w:r>
      <w:r w:rsidRPr="00027503">
        <w:rPr>
          <w:rFonts w:asciiTheme="minorHAnsi" w:eastAsia="Arial" w:hAnsiTheme="minorHAnsi" w:cstheme="minorHAnsi"/>
          <w:i/>
          <w:iCs/>
          <w:sz w:val="24"/>
          <w:szCs w:val="24"/>
        </w:rPr>
        <w:t xml:space="preserve"> </w:t>
      </w:r>
      <w:r w:rsidRPr="00027503">
        <w:rPr>
          <w:rFonts w:asciiTheme="minorHAnsi" w:eastAsia="Arial" w:hAnsiTheme="minorHAnsi" w:cstheme="minorHAnsi"/>
          <w:sz w:val="24"/>
          <w:szCs w:val="24"/>
        </w:rPr>
        <w:t>Ośrodek Wspierania Edukacji Zawodowej i Ustawicznej, Warszawa 2014 [online, dostęp</w:t>
      </w:r>
      <w:r w:rsidRPr="00027503">
        <w:rPr>
          <w:rFonts w:asciiTheme="minorHAnsi" w:eastAsia="Arial" w:hAnsiTheme="minorHAnsi" w:cstheme="minorHAnsi"/>
          <w:i/>
          <w:iCs/>
          <w:sz w:val="24"/>
          <w:szCs w:val="24"/>
        </w:rPr>
        <w:t xml:space="preserve"> </w:t>
      </w:r>
      <w:r w:rsidRPr="00027503">
        <w:rPr>
          <w:rFonts w:asciiTheme="minorHAnsi" w:eastAsia="Arial" w:hAnsiTheme="minorHAnsi" w:cstheme="minorHAnsi"/>
          <w:sz w:val="24"/>
          <w:szCs w:val="24"/>
        </w:rPr>
        <w:t>dn.</w:t>
      </w:r>
      <w:r w:rsidRPr="00027503">
        <w:rPr>
          <w:rFonts w:asciiTheme="minorHAnsi" w:eastAsia="Arial" w:hAnsiTheme="minorHAnsi" w:cstheme="minorHAnsi"/>
          <w:i/>
          <w:iCs/>
          <w:sz w:val="24"/>
          <w:szCs w:val="24"/>
        </w:rPr>
        <w:t xml:space="preserve"> </w:t>
      </w:r>
      <w:r w:rsidRPr="00027503">
        <w:rPr>
          <w:rFonts w:asciiTheme="minorHAnsi" w:eastAsia="Arial" w:hAnsiTheme="minorHAnsi" w:cstheme="minorHAnsi"/>
          <w:sz w:val="24"/>
          <w:szCs w:val="24"/>
        </w:rPr>
        <w:t>19.06.2017].</w:t>
      </w:r>
    </w:p>
    <w:p w:rsidR="0021576A" w:rsidRPr="00027503" w:rsidRDefault="0021576A" w:rsidP="00DC7316">
      <w:pPr>
        <w:spacing w:after="0" w:line="360" w:lineRule="auto"/>
        <w:rPr>
          <w:rFonts w:asciiTheme="minorHAnsi" w:hAnsiTheme="minorHAnsi" w:cstheme="minorHAnsi"/>
          <w:i/>
          <w:sz w:val="24"/>
          <w:szCs w:val="24"/>
        </w:rPr>
      </w:pP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i/>
          <w:sz w:val="24"/>
          <w:szCs w:val="24"/>
        </w:rPr>
        <w:t>Doświadczenia i eksperymenty na zajęciach przedmiotów przyrodniczych</w:t>
      </w:r>
      <w:r w:rsidRPr="00027503">
        <w:rPr>
          <w:rFonts w:asciiTheme="minorHAnsi" w:hAnsiTheme="minorHAnsi" w:cstheme="minorHAnsi"/>
          <w:sz w:val="24"/>
          <w:szCs w:val="24"/>
        </w:rPr>
        <w:t xml:space="preserve"> [online, dostęp dn. 27.06.2017].</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Dryden G., Vos  J., </w:t>
      </w:r>
      <w:r w:rsidRPr="00027503">
        <w:rPr>
          <w:rFonts w:asciiTheme="minorHAnsi" w:hAnsiTheme="minorHAnsi" w:cstheme="minorHAnsi"/>
          <w:i/>
          <w:sz w:val="24"/>
          <w:szCs w:val="24"/>
        </w:rPr>
        <w:t>Rewolucja w uczeniu</w:t>
      </w:r>
      <w:r w:rsidRPr="00027503">
        <w:rPr>
          <w:rFonts w:asciiTheme="minorHAnsi" w:hAnsiTheme="minorHAnsi" w:cstheme="minorHAnsi"/>
          <w:sz w:val="24"/>
          <w:szCs w:val="24"/>
        </w:rPr>
        <w:t>, Zysk i S-ka, Poznań 2003.</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Dumont H., Istanc D. Benavides F., </w:t>
      </w:r>
      <w:r w:rsidRPr="00027503">
        <w:rPr>
          <w:rFonts w:asciiTheme="minorHAnsi" w:hAnsiTheme="minorHAnsi" w:cstheme="minorHAnsi"/>
          <w:i/>
          <w:sz w:val="24"/>
          <w:szCs w:val="24"/>
        </w:rPr>
        <w:t>Istota uczenia się. Wykorzystanie wyników badań w praktyce</w:t>
      </w:r>
      <w:r w:rsidRPr="00027503">
        <w:rPr>
          <w:rFonts w:asciiTheme="minorHAnsi" w:hAnsiTheme="minorHAnsi" w:cstheme="minorHAnsi"/>
          <w:sz w:val="24"/>
          <w:szCs w:val="24"/>
        </w:rPr>
        <w:t>, Wolters Kluwer, Warszawa 2013.</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Durnaś K., </w:t>
      </w:r>
      <w:r w:rsidRPr="00027503">
        <w:rPr>
          <w:rFonts w:asciiTheme="minorHAnsi" w:hAnsiTheme="minorHAnsi" w:cstheme="minorHAnsi"/>
          <w:i/>
          <w:sz w:val="24"/>
          <w:szCs w:val="24"/>
        </w:rPr>
        <w:t xml:space="preserve">Zmieniać szkołę – o zmianie edukacyjnej i roli dyrektora </w:t>
      </w:r>
      <w:r w:rsidRPr="00027503">
        <w:rPr>
          <w:rFonts w:asciiTheme="minorHAnsi" w:hAnsiTheme="minorHAnsi" w:cstheme="minorHAnsi"/>
          <w:sz w:val="24"/>
          <w:szCs w:val="24"/>
        </w:rPr>
        <w:t xml:space="preserve">[online, dostęp dn. 30.12.2018] </w:t>
      </w:r>
      <w:hyperlink r:id="rId64" w:history="1">
        <w:r w:rsidRPr="00027503">
          <w:rPr>
            <w:rStyle w:val="Hipercze"/>
            <w:rFonts w:asciiTheme="minorHAnsi" w:hAnsiTheme="minorHAnsi" w:cstheme="minorHAnsi"/>
            <w:sz w:val="24"/>
            <w:szCs w:val="24"/>
          </w:rPr>
          <w:t>https://www.npseo.pl/data/documents/4/329/329.pdf</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Dylak S. (red.), </w:t>
      </w:r>
      <w:r w:rsidRPr="00027503">
        <w:rPr>
          <w:rFonts w:asciiTheme="minorHAnsi" w:hAnsiTheme="minorHAnsi" w:cstheme="minorHAnsi"/>
          <w:i/>
          <w:sz w:val="24"/>
          <w:szCs w:val="24"/>
        </w:rPr>
        <w:t>Strategia kształcenia wyprzedzającego</w:t>
      </w:r>
      <w:r w:rsidRPr="00027503">
        <w:rPr>
          <w:rFonts w:asciiTheme="minorHAnsi" w:hAnsiTheme="minorHAnsi" w:cstheme="minorHAnsi"/>
          <w:sz w:val="24"/>
          <w:szCs w:val="24"/>
        </w:rPr>
        <w:t>, Ogólnopolska Fundacja Edukacji Komputerowej, Poznań [online, dostęp dn. 27.06.2017].</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Dylak, S., </w:t>
      </w:r>
      <w:r w:rsidRPr="00027503">
        <w:rPr>
          <w:rFonts w:asciiTheme="minorHAnsi" w:hAnsiTheme="minorHAnsi" w:cstheme="minorHAnsi"/>
          <w:i/>
          <w:sz w:val="24"/>
          <w:szCs w:val="24"/>
        </w:rPr>
        <w:t xml:space="preserve">Doświadczenia to za mało – potrzebne są eksperymenty. Kilka słów o metodzie badawczej i znaczeniu zmiennych </w:t>
      </w:r>
      <w:r w:rsidRPr="00027503">
        <w:rPr>
          <w:rFonts w:asciiTheme="minorHAnsi" w:hAnsiTheme="minorHAnsi" w:cstheme="minorHAnsi"/>
          <w:sz w:val="24"/>
          <w:szCs w:val="24"/>
        </w:rPr>
        <w:t>[online, dostęp dn. 04.12.2018]</w:t>
      </w:r>
      <w:r w:rsidRPr="00027503">
        <w:rPr>
          <w:rFonts w:asciiTheme="minorHAnsi" w:hAnsiTheme="minorHAnsi" w:cstheme="minorHAnsi"/>
          <w:i/>
          <w:sz w:val="24"/>
          <w:szCs w:val="24"/>
        </w:rPr>
        <w:t xml:space="preserve"> </w:t>
      </w:r>
      <w:hyperlink r:id="rId65" w:history="1">
        <w:r w:rsidRPr="00027503">
          <w:rPr>
            <w:rStyle w:val="Hipercze"/>
            <w:rFonts w:asciiTheme="minorHAnsi" w:hAnsiTheme="minorHAnsi" w:cstheme="minorHAnsi"/>
            <w:sz w:val="24"/>
            <w:szCs w:val="24"/>
          </w:rPr>
          <w:t>http://www.kopernik.org.pl/projekty-specjalne/projekty-europejskie/projekt-przewrot-kopernikanski/nowa-pracownia-przyrody/doswiadczenia-to-za-malo/</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Dzierzgowska I., </w:t>
      </w:r>
      <w:r w:rsidRPr="00027503">
        <w:rPr>
          <w:rFonts w:asciiTheme="minorHAnsi" w:hAnsiTheme="minorHAnsi" w:cstheme="minorHAnsi"/>
          <w:i/>
          <w:sz w:val="24"/>
          <w:szCs w:val="24"/>
        </w:rPr>
        <w:t>Jak uczyć metodami aktywnymi</w:t>
      </w:r>
      <w:r w:rsidRPr="00027503">
        <w:rPr>
          <w:rFonts w:asciiTheme="minorHAnsi" w:hAnsiTheme="minorHAnsi" w:cstheme="minorHAnsi"/>
          <w:sz w:val="24"/>
          <w:szCs w:val="24"/>
        </w:rPr>
        <w:t>, Fraszka Edukacyjna, Warszawa 2005.</w:t>
      </w:r>
    </w:p>
    <w:p w:rsidR="0021576A" w:rsidRPr="004A319B" w:rsidRDefault="0021576A" w:rsidP="00DC7316">
      <w:pPr>
        <w:spacing w:after="0" w:line="360" w:lineRule="auto"/>
        <w:rPr>
          <w:rFonts w:asciiTheme="minorHAnsi" w:hAnsiTheme="minorHAnsi" w:cstheme="minorHAnsi"/>
          <w:i/>
          <w:sz w:val="24"/>
          <w:szCs w:val="24"/>
        </w:rPr>
      </w:pPr>
      <w:r w:rsidRPr="00027503">
        <w:rPr>
          <w:rFonts w:asciiTheme="minorHAnsi" w:hAnsiTheme="minorHAnsi" w:cstheme="minorHAnsi"/>
          <w:i/>
          <w:sz w:val="24"/>
          <w:szCs w:val="24"/>
        </w:rPr>
        <w:t xml:space="preserve">Elementy oceniania kształtującego </w:t>
      </w:r>
      <w:r w:rsidRPr="00027503">
        <w:rPr>
          <w:rFonts w:asciiTheme="minorHAnsi" w:hAnsiTheme="minorHAnsi" w:cstheme="minorHAnsi"/>
          <w:sz w:val="24"/>
          <w:szCs w:val="24"/>
        </w:rPr>
        <w:t>[online, dostęp dn. 11.12.2018]</w:t>
      </w:r>
      <w:r w:rsidRPr="00027503">
        <w:rPr>
          <w:rFonts w:asciiTheme="minorHAnsi" w:hAnsiTheme="minorHAnsi" w:cstheme="minorHAnsi"/>
          <w:i/>
          <w:sz w:val="24"/>
          <w:szCs w:val="24"/>
        </w:rPr>
        <w:t xml:space="preserve"> </w:t>
      </w:r>
      <w:hyperlink r:id="rId66" w:history="1">
        <w:r w:rsidRPr="00027503">
          <w:rPr>
            <w:rStyle w:val="Hipercze"/>
            <w:rFonts w:asciiTheme="minorHAnsi" w:hAnsiTheme="minorHAnsi" w:cstheme="minorHAnsi"/>
            <w:sz w:val="24"/>
            <w:szCs w:val="24"/>
          </w:rPr>
          <w:t>https://sus.ceo.org.pl/ocenianie-ksztalujace/elementy-oceniania-ksztaltujacego</w:t>
        </w:r>
      </w:hyperlink>
    </w:p>
    <w:p w:rsidR="0021576A" w:rsidRPr="004A319B" w:rsidRDefault="0021576A" w:rsidP="004A319B">
      <w:pPr>
        <w:spacing w:after="0" w:line="360" w:lineRule="auto"/>
        <w:rPr>
          <w:rFonts w:asciiTheme="minorHAnsi" w:hAnsiTheme="minorHAnsi" w:cstheme="minorHAnsi"/>
          <w:sz w:val="24"/>
          <w:szCs w:val="24"/>
          <w:lang w:val="en-US"/>
        </w:rPr>
      </w:pPr>
      <w:r w:rsidRPr="00027503">
        <w:rPr>
          <w:rFonts w:asciiTheme="minorHAnsi" w:hAnsiTheme="minorHAnsi" w:cstheme="minorHAnsi"/>
          <w:sz w:val="24"/>
          <w:szCs w:val="24"/>
          <w:lang w:val="en-US"/>
        </w:rPr>
        <w:t xml:space="preserve">Ferris T.L.J., Aziz S.M., </w:t>
      </w:r>
      <w:r w:rsidRPr="00027503">
        <w:rPr>
          <w:rFonts w:asciiTheme="minorHAnsi" w:hAnsiTheme="minorHAnsi" w:cstheme="minorHAnsi"/>
          <w:i/>
          <w:sz w:val="24"/>
          <w:szCs w:val="24"/>
          <w:lang w:val="en-US"/>
        </w:rPr>
        <w:t>A Psychomotor Skills Extension to Bloom's Taxonomy of Education Objectives for Engineering Education</w:t>
      </w:r>
      <w:r w:rsidRPr="00027503">
        <w:rPr>
          <w:rFonts w:asciiTheme="minorHAnsi" w:hAnsiTheme="minorHAnsi" w:cstheme="minorHAnsi"/>
          <w:sz w:val="24"/>
          <w:szCs w:val="24"/>
          <w:lang w:val="en-US"/>
        </w:rPr>
        <w:t>[online, dostęp dn. 22.11.2018]</w:t>
      </w:r>
      <w:r w:rsidRPr="00027503">
        <w:rPr>
          <w:rFonts w:asciiTheme="minorHAnsi" w:hAnsiTheme="minorHAnsi" w:cstheme="minorHAnsi"/>
          <w:i/>
          <w:sz w:val="24"/>
          <w:szCs w:val="24"/>
          <w:lang w:val="en-US"/>
        </w:rPr>
        <w:t xml:space="preserve"> </w:t>
      </w:r>
      <w:hyperlink r:id="rId67" w:history="1">
        <w:r w:rsidRPr="00027503">
          <w:rPr>
            <w:rStyle w:val="Hipercze"/>
            <w:rFonts w:asciiTheme="minorHAnsi" w:hAnsiTheme="minorHAnsi" w:cstheme="minorHAnsi"/>
            <w:sz w:val="24"/>
            <w:szCs w:val="24"/>
            <w:lang w:val="en-US"/>
          </w:rPr>
          <w:t>https://www.researchgate.net/profile/Syed_Aziz/publication/228372464_A_Psychomotor_Skills_Extension_to_Bloom's_Taxonomy_of_Education_Objectives_for_Engineering_Education/links/02e7e52ee3fb9c298f000000/A-Psychomotor-Skills-Extension-to-Blooms-Taxonomy-of-Education-Objectives-for-Engineering-Education.pdf</w:t>
        </w:r>
      </w:hyperlink>
    </w:p>
    <w:p w:rsidR="0021576A" w:rsidRPr="00027503" w:rsidRDefault="0021576A" w:rsidP="004A319B">
      <w:pPr>
        <w:tabs>
          <w:tab w:val="left" w:pos="720"/>
        </w:tabs>
        <w:spacing w:after="0" w:line="360" w:lineRule="auto"/>
        <w:contextualSpacing/>
        <w:rPr>
          <w:rFonts w:asciiTheme="minorHAnsi" w:eastAsia="Arial" w:hAnsiTheme="minorHAnsi" w:cstheme="minorHAnsi"/>
          <w:sz w:val="24"/>
          <w:szCs w:val="24"/>
          <w:lang w:eastAsia="pl-PL"/>
        </w:rPr>
      </w:pPr>
      <w:r w:rsidRPr="00027503">
        <w:rPr>
          <w:rFonts w:asciiTheme="minorHAnsi" w:eastAsia="Arial" w:hAnsiTheme="minorHAnsi" w:cstheme="minorHAnsi"/>
          <w:sz w:val="24"/>
          <w:szCs w:val="24"/>
          <w:lang w:eastAsia="pl-PL"/>
        </w:rPr>
        <w:t xml:space="preserve">Filipiak E., Mroczkowski A., </w:t>
      </w:r>
      <w:hyperlink r:id="rId68">
        <w:r w:rsidRPr="00027503">
          <w:rPr>
            <w:rFonts w:asciiTheme="minorHAnsi" w:eastAsia="Arial" w:hAnsiTheme="minorHAnsi" w:cstheme="minorHAnsi"/>
            <w:i/>
            <w:iCs/>
            <w:sz w:val="24"/>
            <w:szCs w:val="24"/>
            <w:lang w:eastAsia="pl-PL"/>
          </w:rPr>
          <w:t>Edukacja szkolna i pozaszkolna. Wczesna faza dorastania</w:t>
        </w:r>
      </w:hyperlink>
      <w:r w:rsidRPr="00027503">
        <w:rPr>
          <w:rFonts w:asciiTheme="minorHAnsi" w:eastAsia="Arial" w:hAnsiTheme="minorHAnsi" w:cstheme="minorHAnsi"/>
          <w:sz w:val="24"/>
          <w:szCs w:val="24"/>
          <w:lang w:eastAsia="pl-PL"/>
        </w:rPr>
        <w:t xml:space="preserve">, [w:] Brzezińska A.I. (red.), </w:t>
      </w:r>
      <w:r w:rsidRPr="00027503">
        <w:rPr>
          <w:rFonts w:asciiTheme="minorHAnsi" w:eastAsia="Arial" w:hAnsiTheme="minorHAnsi" w:cstheme="minorHAnsi"/>
          <w:i/>
          <w:iCs/>
          <w:sz w:val="24"/>
          <w:szCs w:val="24"/>
          <w:lang w:eastAsia="pl-PL"/>
        </w:rPr>
        <w:t>Niezbędnik</w:t>
      </w:r>
      <w:r w:rsidRPr="00027503">
        <w:rPr>
          <w:rFonts w:asciiTheme="minorHAnsi" w:eastAsia="Arial" w:hAnsiTheme="minorHAnsi" w:cstheme="minorHAnsi"/>
          <w:sz w:val="24"/>
          <w:szCs w:val="24"/>
          <w:lang w:eastAsia="pl-PL"/>
        </w:rPr>
        <w:t xml:space="preserve"> </w:t>
      </w:r>
      <w:r w:rsidRPr="00027503">
        <w:rPr>
          <w:rFonts w:asciiTheme="minorHAnsi" w:eastAsia="Arial" w:hAnsiTheme="minorHAnsi" w:cstheme="minorHAnsi"/>
          <w:i/>
          <w:iCs/>
          <w:sz w:val="24"/>
          <w:szCs w:val="24"/>
          <w:lang w:eastAsia="pl-PL"/>
        </w:rPr>
        <w:t>Dobrego Nauczyciela</w:t>
      </w:r>
      <w:r w:rsidRPr="00027503">
        <w:rPr>
          <w:rFonts w:asciiTheme="minorHAnsi" w:eastAsia="Arial" w:hAnsiTheme="minorHAnsi" w:cstheme="minorHAnsi"/>
          <w:sz w:val="24"/>
          <w:szCs w:val="24"/>
          <w:lang w:eastAsia="pl-PL"/>
        </w:rPr>
        <w:t>, seria III,</w:t>
      </w:r>
      <w:r w:rsidRPr="00027503">
        <w:rPr>
          <w:rFonts w:asciiTheme="minorHAnsi" w:eastAsia="Arial" w:hAnsiTheme="minorHAnsi" w:cstheme="minorHAnsi"/>
          <w:i/>
          <w:iCs/>
          <w:sz w:val="24"/>
          <w:szCs w:val="24"/>
          <w:lang w:eastAsia="pl-PL"/>
        </w:rPr>
        <w:t xml:space="preserve"> Edukacja w okresie dzieciństwa i dorastania</w:t>
      </w:r>
      <w:r w:rsidRPr="00027503">
        <w:rPr>
          <w:rFonts w:asciiTheme="minorHAnsi" w:eastAsia="Arial" w:hAnsiTheme="minorHAnsi" w:cstheme="minorHAnsi"/>
          <w:sz w:val="24"/>
          <w:szCs w:val="24"/>
          <w:lang w:eastAsia="pl-PL"/>
        </w:rPr>
        <w:t>, t. 5, Instytut Badań Edukacyjnych, Warszawa 2014 [online, dostęp dn. 19.06.2017].</w:t>
      </w:r>
    </w:p>
    <w:p w:rsidR="0021576A" w:rsidRPr="004A319B" w:rsidRDefault="0021576A" w:rsidP="004A319B">
      <w:pPr>
        <w:tabs>
          <w:tab w:val="left" w:pos="720"/>
        </w:tabs>
        <w:spacing w:after="0" w:line="360" w:lineRule="auto"/>
        <w:ind w:right="120"/>
        <w:contextualSpacing/>
        <w:jc w:val="both"/>
        <w:rPr>
          <w:rFonts w:asciiTheme="minorHAnsi" w:eastAsia="Arial" w:hAnsiTheme="minorHAnsi" w:cstheme="minorHAnsi"/>
          <w:sz w:val="24"/>
          <w:szCs w:val="24"/>
          <w:lang w:eastAsia="pl-PL"/>
        </w:rPr>
      </w:pPr>
      <w:r w:rsidRPr="00027503">
        <w:rPr>
          <w:rFonts w:asciiTheme="minorHAnsi" w:eastAsia="Arial" w:hAnsiTheme="minorHAnsi" w:cstheme="minorHAnsi"/>
          <w:sz w:val="24"/>
          <w:szCs w:val="24"/>
          <w:lang w:eastAsia="pl-PL"/>
        </w:rPr>
        <w:t xml:space="preserve">Filipiak E., Siadak G., </w:t>
      </w:r>
      <w:hyperlink r:id="rId69">
        <w:r w:rsidRPr="00027503">
          <w:rPr>
            <w:rFonts w:asciiTheme="minorHAnsi" w:eastAsia="Arial" w:hAnsiTheme="minorHAnsi" w:cstheme="minorHAnsi"/>
            <w:i/>
            <w:iCs/>
            <w:sz w:val="24"/>
            <w:szCs w:val="24"/>
            <w:lang w:eastAsia="pl-PL"/>
          </w:rPr>
          <w:t>Edukacja szkolna i pozaszkolna. Późna faza dorastania</w:t>
        </w:r>
        <w:r w:rsidRPr="00027503">
          <w:rPr>
            <w:rFonts w:asciiTheme="minorHAnsi" w:eastAsia="Arial" w:hAnsiTheme="minorHAnsi" w:cstheme="minorHAnsi"/>
            <w:sz w:val="24"/>
            <w:szCs w:val="24"/>
            <w:lang w:eastAsia="pl-PL"/>
          </w:rPr>
          <w:t xml:space="preserve">, </w:t>
        </w:r>
      </w:hyperlink>
      <w:r w:rsidRPr="00027503">
        <w:rPr>
          <w:rFonts w:asciiTheme="minorHAnsi" w:eastAsia="Arial" w:hAnsiTheme="minorHAnsi" w:cstheme="minorHAnsi"/>
          <w:sz w:val="24"/>
          <w:szCs w:val="24"/>
          <w:lang w:eastAsia="pl-PL"/>
        </w:rPr>
        <w:t xml:space="preserve">[w:] Brzezińska A.I. (red.), </w:t>
      </w:r>
      <w:r w:rsidRPr="00027503">
        <w:rPr>
          <w:rFonts w:asciiTheme="minorHAnsi" w:eastAsia="Arial" w:hAnsiTheme="minorHAnsi" w:cstheme="minorHAnsi"/>
          <w:i/>
          <w:iCs/>
          <w:sz w:val="24"/>
          <w:szCs w:val="24"/>
          <w:lang w:eastAsia="pl-PL"/>
        </w:rPr>
        <w:t>Niezbędnik</w:t>
      </w:r>
      <w:r w:rsidRPr="00027503">
        <w:rPr>
          <w:rFonts w:asciiTheme="minorHAnsi" w:eastAsia="Arial" w:hAnsiTheme="minorHAnsi" w:cstheme="minorHAnsi"/>
          <w:sz w:val="24"/>
          <w:szCs w:val="24"/>
          <w:lang w:eastAsia="pl-PL"/>
        </w:rPr>
        <w:t xml:space="preserve"> </w:t>
      </w:r>
      <w:r w:rsidRPr="00027503">
        <w:rPr>
          <w:rFonts w:asciiTheme="minorHAnsi" w:eastAsia="Arial" w:hAnsiTheme="minorHAnsi" w:cstheme="minorHAnsi"/>
          <w:i/>
          <w:iCs/>
          <w:sz w:val="24"/>
          <w:szCs w:val="24"/>
          <w:lang w:eastAsia="pl-PL"/>
        </w:rPr>
        <w:t>Dobrego</w:t>
      </w:r>
      <w:r w:rsidRPr="00027503">
        <w:rPr>
          <w:rFonts w:asciiTheme="minorHAnsi" w:eastAsia="Arial" w:hAnsiTheme="minorHAnsi" w:cstheme="minorHAnsi"/>
          <w:sz w:val="24"/>
          <w:szCs w:val="24"/>
          <w:lang w:eastAsia="pl-PL"/>
        </w:rPr>
        <w:t xml:space="preserve"> </w:t>
      </w:r>
      <w:r w:rsidRPr="00027503">
        <w:rPr>
          <w:rFonts w:asciiTheme="minorHAnsi" w:eastAsia="Arial" w:hAnsiTheme="minorHAnsi" w:cstheme="minorHAnsi"/>
          <w:i/>
          <w:iCs/>
          <w:sz w:val="24"/>
          <w:szCs w:val="24"/>
          <w:lang w:eastAsia="pl-PL"/>
        </w:rPr>
        <w:t>Nauczyciela</w:t>
      </w:r>
      <w:r w:rsidRPr="00027503">
        <w:rPr>
          <w:rFonts w:asciiTheme="minorHAnsi" w:eastAsia="Arial" w:hAnsiTheme="minorHAnsi" w:cstheme="minorHAnsi"/>
          <w:sz w:val="24"/>
          <w:szCs w:val="24"/>
          <w:lang w:eastAsia="pl-PL"/>
        </w:rPr>
        <w:t>, seria III,</w:t>
      </w:r>
      <w:r w:rsidRPr="00027503">
        <w:rPr>
          <w:rFonts w:asciiTheme="minorHAnsi" w:eastAsia="Arial" w:hAnsiTheme="minorHAnsi" w:cstheme="minorHAnsi"/>
          <w:i/>
          <w:iCs/>
          <w:sz w:val="24"/>
          <w:szCs w:val="24"/>
          <w:lang w:eastAsia="pl-PL"/>
        </w:rPr>
        <w:t xml:space="preserve"> Edukacja w okresie dzieciństwa i dorastania</w:t>
      </w:r>
      <w:r w:rsidRPr="00027503">
        <w:rPr>
          <w:rFonts w:asciiTheme="minorHAnsi" w:eastAsia="Arial" w:hAnsiTheme="minorHAnsi" w:cstheme="minorHAnsi"/>
          <w:sz w:val="24"/>
          <w:szCs w:val="24"/>
          <w:lang w:eastAsia="pl-PL"/>
        </w:rPr>
        <w:t>, t. 6, Instytut Badań Edukacyjnych, Warszawa 2014 [online,</w:t>
      </w:r>
      <w:r w:rsidRPr="00027503">
        <w:rPr>
          <w:rFonts w:asciiTheme="minorHAnsi" w:eastAsia="Arial" w:hAnsiTheme="minorHAnsi" w:cstheme="minorHAnsi"/>
          <w:i/>
          <w:iCs/>
          <w:sz w:val="24"/>
          <w:szCs w:val="24"/>
          <w:lang w:eastAsia="pl-PL"/>
        </w:rPr>
        <w:t xml:space="preserve"> </w:t>
      </w:r>
      <w:r w:rsidRPr="00027503">
        <w:rPr>
          <w:rFonts w:asciiTheme="minorHAnsi" w:eastAsia="Arial" w:hAnsiTheme="minorHAnsi" w:cstheme="minorHAnsi"/>
          <w:sz w:val="24"/>
          <w:szCs w:val="24"/>
          <w:lang w:eastAsia="pl-PL"/>
        </w:rPr>
        <w:t>dostęp dn. 19.06.2017].</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Fisher R., </w:t>
      </w:r>
      <w:r w:rsidRPr="00027503">
        <w:rPr>
          <w:rFonts w:asciiTheme="minorHAnsi" w:hAnsiTheme="minorHAnsi" w:cstheme="minorHAnsi"/>
          <w:i/>
          <w:sz w:val="24"/>
          <w:szCs w:val="24"/>
        </w:rPr>
        <w:t>Uczymy jak się uczyć</w:t>
      </w:r>
      <w:r w:rsidRPr="00027503">
        <w:rPr>
          <w:rFonts w:asciiTheme="minorHAnsi" w:hAnsiTheme="minorHAnsi" w:cstheme="minorHAnsi"/>
          <w:sz w:val="24"/>
          <w:szCs w:val="24"/>
        </w:rPr>
        <w:t>, Wydawnictwa Szkolne i Pedagogiczne, Warszawa 1999.</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Franke R., </w:t>
      </w:r>
      <w:r w:rsidRPr="00027503">
        <w:rPr>
          <w:rFonts w:asciiTheme="minorHAnsi" w:hAnsiTheme="minorHAnsi" w:cstheme="minorHAnsi"/>
          <w:i/>
          <w:sz w:val="24"/>
          <w:szCs w:val="24"/>
        </w:rPr>
        <w:t>Psychologia motywacji</w:t>
      </w:r>
      <w:r w:rsidRPr="00027503">
        <w:rPr>
          <w:rFonts w:asciiTheme="minorHAnsi" w:hAnsiTheme="minorHAnsi" w:cstheme="minorHAnsi"/>
          <w:sz w:val="24"/>
          <w:szCs w:val="24"/>
        </w:rPr>
        <w:t>, Gdańskie Wydawnictwo Psychologiczne, Gdańsk 2006.</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Freinet C., </w:t>
      </w:r>
      <w:r w:rsidRPr="00027503">
        <w:rPr>
          <w:rFonts w:asciiTheme="minorHAnsi" w:hAnsiTheme="minorHAnsi" w:cstheme="minorHAnsi"/>
          <w:i/>
          <w:sz w:val="24"/>
          <w:szCs w:val="24"/>
        </w:rPr>
        <w:t>Niezmienne prawdy pedagogiczne</w:t>
      </w:r>
      <w:r w:rsidRPr="00027503">
        <w:rPr>
          <w:rFonts w:asciiTheme="minorHAnsi" w:hAnsiTheme="minorHAnsi" w:cstheme="minorHAnsi"/>
          <w:sz w:val="24"/>
          <w:szCs w:val="24"/>
        </w:rPr>
        <w:t>, PS APF, Otwock 1993.</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Gajdzica Z., </w:t>
      </w:r>
      <w:r w:rsidRPr="00027503">
        <w:rPr>
          <w:rFonts w:asciiTheme="minorHAnsi" w:hAnsiTheme="minorHAnsi" w:cstheme="minorHAnsi"/>
          <w:i/>
          <w:sz w:val="24"/>
          <w:szCs w:val="24"/>
        </w:rPr>
        <w:t>Aktywny w szkole – aktywny w życiu</w:t>
      </w:r>
      <w:r w:rsidRPr="00027503">
        <w:rPr>
          <w:rFonts w:asciiTheme="minorHAnsi" w:hAnsiTheme="minorHAnsi" w:cstheme="minorHAnsi"/>
          <w:sz w:val="24"/>
          <w:szCs w:val="24"/>
        </w:rPr>
        <w:t>, Uniwersytet Śląski, Katowice [online, dostęp dn. 23.06.2017].</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Gardner H., </w:t>
      </w:r>
      <w:r w:rsidRPr="00027503">
        <w:rPr>
          <w:rFonts w:asciiTheme="minorHAnsi" w:hAnsiTheme="minorHAnsi" w:cstheme="minorHAnsi"/>
          <w:i/>
          <w:sz w:val="24"/>
          <w:szCs w:val="24"/>
        </w:rPr>
        <w:t>Inteligencje wielorakie. Nowe horyzonty w teorii i praktyce</w:t>
      </w:r>
      <w:r w:rsidRPr="00027503">
        <w:rPr>
          <w:rFonts w:asciiTheme="minorHAnsi" w:hAnsiTheme="minorHAnsi" w:cstheme="minorHAnsi"/>
          <w:sz w:val="24"/>
          <w:szCs w:val="24"/>
        </w:rPr>
        <w:t>, Laurum, Warszawa 2012.</w:t>
      </w:r>
    </w:p>
    <w:p w:rsidR="0021576A" w:rsidRPr="00027503" w:rsidRDefault="0021576A" w:rsidP="00DC7316">
      <w:pPr>
        <w:spacing w:after="0" w:line="360" w:lineRule="auto"/>
        <w:rPr>
          <w:rFonts w:asciiTheme="minorHAnsi" w:hAnsiTheme="minorHAnsi" w:cstheme="minorHAnsi"/>
          <w:sz w:val="24"/>
          <w:szCs w:val="24"/>
          <w:lang w:val="en-US"/>
        </w:rPr>
      </w:pPr>
      <w:r w:rsidRPr="00027503">
        <w:rPr>
          <w:rFonts w:asciiTheme="minorHAnsi" w:hAnsiTheme="minorHAnsi" w:cstheme="minorHAnsi"/>
          <w:sz w:val="24"/>
          <w:szCs w:val="24"/>
          <w:lang w:val="en-US"/>
        </w:rPr>
        <w:t xml:space="preserve">Gedvilienė G.,Bortkevičienė V., </w:t>
      </w:r>
      <w:r w:rsidRPr="00027503">
        <w:rPr>
          <w:rFonts w:asciiTheme="minorHAnsi" w:hAnsiTheme="minorHAnsi" w:cstheme="minorHAnsi"/>
          <w:i/>
          <w:sz w:val="24"/>
          <w:szCs w:val="24"/>
          <w:lang w:val="en-US"/>
        </w:rPr>
        <w:t>The Importance of Key Competences in the Context of Lifelong Learning</w:t>
      </w:r>
      <w:r w:rsidRPr="00027503">
        <w:rPr>
          <w:rFonts w:asciiTheme="minorHAnsi" w:hAnsiTheme="minorHAnsi" w:cstheme="minorHAnsi"/>
          <w:sz w:val="24"/>
          <w:szCs w:val="24"/>
          <w:lang w:val="en-US"/>
        </w:rPr>
        <w:t xml:space="preserve"> [online, dostęp dn. 20.11.2018] </w:t>
      </w:r>
      <w:hyperlink r:id="rId70" w:history="1">
        <w:r w:rsidRPr="00027503">
          <w:rPr>
            <w:rStyle w:val="Hipercze"/>
            <w:rFonts w:asciiTheme="minorHAnsi" w:hAnsiTheme="minorHAnsi" w:cstheme="minorHAnsi"/>
            <w:sz w:val="24"/>
            <w:szCs w:val="24"/>
            <w:lang w:val="en-US"/>
          </w:rPr>
          <w:t>http://www.ehea.info/media.ehea.info/file/New_goals/90/9/WG3_2016_11_02_Competences_Gedviliene_648909.pdf</w:t>
        </w:r>
      </w:hyperlink>
    </w:p>
    <w:p w:rsidR="0021576A" w:rsidRPr="004A319B" w:rsidRDefault="0021576A" w:rsidP="00DC7316">
      <w:pPr>
        <w:spacing w:after="0" w:line="360" w:lineRule="auto"/>
        <w:rPr>
          <w:rFonts w:asciiTheme="minorHAnsi" w:hAnsiTheme="minorHAnsi" w:cstheme="minorHAnsi"/>
          <w:i/>
          <w:sz w:val="24"/>
          <w:szCs w:val="24"/>
          <w:lang w:val="en-US"/>
        </w:rPr>
      </w:pPr>
      <w:r w:rsidRPr="00027503">
        <w:rPr>
          <w:rFonts w:asciiTheme="minorHAnsi" w:hAnsiTheme="minorHAnsi" w:cstheme="minorHAnsi"/>
          <w:sz w:val="24"/>
          <w:szCs w:val="24"/>
          <w:lang w:val="en-US"/>
        </w:rPr>
        <w:t xml:space="preserve">Glasbeek S., </w:t>
      </w:r>
      <w:r w:rsidRPr="00027503">
        <w:rPr>
          <w:rFonts w:asciiTheme="minorHAnsi" w:hAnsiTheme="minorHAnsi" w:cstheme="minorHAnsi"/>
          <w:i/>
          <w:sz w:val="24"/>
          <w:szCs w:val="24"/>
          <w:lang w:val="en-US"/>
        </w:rPr>
        <w:t xml:space="preserve">The Importance of Transversal Skills and Competences for Young People in a Modern Europe </w:t>
      </w:r>
      <w:r w:rsidRPr="00027503">
        <w:rPr>
          <w:rFonts w:asciiTheme="minorHAnsi" w:hAnsiTheme="minorHAnsi" w:cstheme="minorHAnsi"/>
          <w:sz w:val="24"/>
          <w:szCs w:val="24"/>
          <w:lang w:val="en-US"/>
        </w:rPr>
        <w:t xml:space="preserve">[online, dostęp dn. 15.12.2018] </w:t>
      </w:r>
      <w:hyperlink r:id="rId71" w:history="1">
        <w:r w:rsidRPr="00027503">
          <w:rPr>
            <w:rStyle w:val="Hipercze"/>
            <w:rFonts w:asciiTheme="minorHAnsi" w:hAnsiTheme="minorHAnsi" w:cstheme="minorHAnsi"/>
            <w:sz w:val="24"/>
            <w:szCs w:val="24"/>
            <w:lang w:val="en-US"/>
          </w:rPr>
          <w:t>https://www.aegee.org/policy-paper-the-importance-of-transversal-skills-and-competences-for-young-people-in-a-modern-europe/</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Gocłowska A. (red.), </w:t>
      </w:r>
      <w:r w:rsidRPr="00027503">
        <w:rPr>
          <w:rFonts w:asciiTheme="minorHAnsi" w:hAnsiTheme="minorHAnsi" w:cstheme="minorHAnsi"/>
          <w:i/>
          <w:sz w:val="24"/>
          <w:szCs w:val="24"/>
        </w:rPr>
        <w:t>Szkoła wobec wymagań państwa. Poradnik dla jednostek samorządu terytorialnego (organów prowadzących)</w:t>
      </w:r>
      <w:r w:rsidRPr="00027503">
        <w:rPr>
          <w:rFonts w:asciiTheme="minorHAnsi" w:hAnsiTheme="minorHAnsi" w:cstheme="minorHAnsi"/>
          <w:sz w:val="24"/>
          <w:szCs w:val="24"/>
        </w:rPr>
        <w:t>, Warszawa 2015.</w:t>
      </w:r>
    </w:p>
    <w:p w:rsidR="0021576A" w:rsidRPr="004A319B" w:rsidRDefault="0021576A" w:rsidP="004A319B">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Gołębiowski K., Kamiński M., Rochowicz K., Sobczuk B., </w:t>
      </w:r>
      <w:r w:rsidRPr="00027503">
        <w:rPr>
          <w:rFonts w:asciiTheme="minorHAnsi" w:hAnsiTheme="minorHAnsi" w:cstheme="minorHAnsi"/>
          <w:i/>
          <w:sz w:val="24"/>
          <w:szCs w:val="24"/>
        </w:rPr>
        <w:t>Jak zainteresować uczniów astronomią w szkole podstawowej, gimnazjum i w szkole ponadgimnazjalnej?</w:t>
      </w:r>
      <w:r w:rsidRPr="00027503">
        <w:rPr>
          <w:rFonts w:asciiTheme="minorHAnsi" w:hAnsiTheme="minorHAnsi" w:cstheme="minorHAnsi"/>
          <w:sz w:val="24"/>
          <w:szCs w:val="24"/>
        </w:rPr>
        <w:t>, Ośrodek Rozwoju Edukacji, Warszawa 2012 [online, dostęp dn. 28.06.2017].</w:t>
      </w:r>
    </w:p>
    <w:p w:rsidR="0021576A" w:rsidRPr="004A319B" w:rsidRDefault="0021576A" w:rsidP="004A319B">
      <w:pPr>
        <w:tabs>
          <w:tab w:val="left" w:pos="720"/>
        </w:tabs>
        <w:spacing w:after="0" w:line="360" w:lineRule="auto"/>
        <w:rPr>
          <w:rFonts w:asciiTheme="minorHAnsi" w:eastAsia="Arial" w:hAnsiTheme="minorHAnsi" w:cstheme="minorHAnsi"/>
          <w:sz w:val="24"/>
          <w:szCs w:val="24"/>
          <w:lang w:eastAsia="pl-PL"/>
        </w:rPr>
      </w:pPr>
      <w:r w:rsidRPr="00027503">
        <w:rPr>
          <w:rFonts w:asciiTheme="minorHAnsi" w:eastAsia="Arial" w:hAnsiTheme="minorHAnsi" w:cstheme="minorHAnsi"/>
          <w:sz w:val="24"/>
          <w:szCs w:val="24"/>
          <w:lang w:eastAsia="pl-PL"/>
        </w:rPr>
        <w:t xml:space="preserve">Gołębniak B.D. (red.), </w:t>
      </w:r>
      <w:r w:rsidRPr="00027503">
        <w:rPr>
          <w:rFonts w:asciiTheme="minorHAnsi" w:eastAsia="Arial" w:hAnsiTheme="minorHAnsi" w:cstheme="minorHAnsi"/>
          <w:i/>
          <w:iCs/>
          <w:sz w:val="24"/>
          <w:szCs w:val="24"/>
          <w:lang w:eastAsia="pl-PL"/>
        </w:rPr>
        <w:t>Uczenie metodą projektów</w:t>
      </w:r>
      <w:r w:rsidRPr="00027503">
        <w:rPr>
          <w:rFonts w:asciiTheme="minorHAnsi" w:eastAsia="Arial" w:hAnsiTheme="minorHAnsi" w:cstheme="minorHAnsi"/>
          <w:sz w:val="24"/>
          <w:szCs w:val="24"/>
          <w:lang w:eastAsia="pl-PL"/>
        </w:rPr>
        <w:t xml:space="preserve"> Wydawnictwa Szkolne i Pedagogiczne, Warszawa 2002.</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Grygier U., Janczar-Łonczkowska B., Piotrowski K., </w:t>
      </w:r>
      <w:r w:rsidRPr="00027503">
        <w:rPr>
          <w:rFonts w:asciiTheme="minorHAnsi" w:hAnsiTheme="minorHAnsi" w:cstheme="minorHAnsi"/>
          <w:i/>
          <w:sz w:val="24"/>
          <w:szCs w:val="24"/>
        </w:rPr>
        <w:t>Jak odkrywać i rozwijać uzdolnienia przyrodnicze uczniów w szkole podstawowej, gimnazjum i szkole ponadgimnazjalnej</w:t>
      </w:r>
      <w:r w:rsidRPr="00027503">
        <w:rPr>
          <w:rFonts w:asciiTheme="minorHAnsi" w:hAnsiTheme="minorHAnsi" w:cstheme="minorHAnsi"/>
          <w:sz w:val="24"/>
          <w:szCs w:val="24"/>
        </w:rPr>
        <w:t>, Ośrodek Rozwoju Edukacji, Warszawa 2013 [online, dostęp dn. 28.06.2017].</w:t>
      </w:r>
    </w:p>
    <w:p w:rsidR="0021576A" w:rsidRPr="00027503" w:rsidRDefault="0021576A" w:rsidP="00DC7316">
      <w:pPr>
        <w:spacing w:after="0" w:line="360" w:lineRule="auto"/>
        <w:rPr>
          <w:rFonts w:asciiTheme="minorHAnsi" w:hAnsiTheme="minorHAnsi" w:cstheme="minorHAnsi"/>
          <w:sz w:val="24"/>
          <w:szCs w:val="24"/>
        </w:rPr>
      </w:pP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Grzonkowska D., Misztal J., Wilińska-Wieczorek J., Żuchowski Z., </w:t>
      </w:r>
      <w:r w:rsidRPr="00027503">
        <w:rPr>
          <w:rFonts w:asciiTheme="minorHAnsi" w:hAnsiTheme="minorHAnsi" w:cstheme="minorHAnsi"/>
          <w:i/>
          <w:sz w:val="24"/>
          <w:szCs w:val="24"/>
        </w:rPr>
        <w:t>Monitorowanie wdrażania podstawy programowej kształcenia ogólnego na II, III, IV etapie edukacyjnym. Poradnik</w:t>
      </w:r>
      <w:r w:rsidRPr="00027503">
        <w:rPr>
          <w:rFonts w:asciiTheme="minorHAnsi" w:hAnsiTheme="minorHAnsi" w:cstheme="minorHAnsi"/>
          <w:sz w:val="24"/>
          <w:szCs w:val="24"/>
        </w:rPr>
        <w:t>, ORE 2013 (wersja elektroniczna)</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Hajdukiewicz M. (red.), Jak wspomagać pracę szkoły. Poradnik dla pracowników instytucji systemu wspomagania, z. 1, ORE, Warszawa 2015 [online, dostęp dn. 23.09.2018] </w:t>
      </w:r>
      <w:hyperlink r:id="rId72" w:history="1">
        <w:r w:rsidRPr="00027503">
          <w:rPr>
            <w:rStyle w:val="Hipercze"/>
            <w:rFonts w:asciiTheme="minorHAnsi" w:hAnsiTheme="minorHAnsi" w:cstheme="minorHAnsi"/>
            <w:sz w:val="24"/>
            <w:szCs w:val="24"/>
          </w:rPr>
          <w:t>https://www.doskonaleniewsieci.pl/Upload/Artykuly/SORE%20-%20Wsparcie/zalozenia_nowego_systemu_doskonalenia.pdf</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Hajdukiewicz M., </w:t>
      </w:r>
      <w:r w:rsidRPr="00027503">
        <w:rPr>
          <w:rFonts w:asciiTheme="minorHAnsi" w:hAnsiTheme="minorHAnsi" w:cstheme="minorHAnsi"/>
          <w:i/>
          <w:sz w:val="24"/>
          <w:szCs w:val="24"/>
        </w:rPr>
        <w:t>Rola i zadania szkolnego organizatora rozwoju edukacji</w:t>
      </w:r>
      <w:r w:rsidRPr="00027503">
        <w:rPr>
          <w:rFonts w:asciiTheme="minorHAnsi" w:hAnsiTheme="minorHAnsi" w:cstheme="minorHAnsi"/>
          <w:sz w:val="24"/>
          <w:szCs w:val="24"/>
        </w:rPr>
        <w:t xml:space="preserve"> [online, dostęp dn.17.07.2012] </w:t>
      </w:r>
      <w:hyperlink r:id="rId73" w:history="1">
        <w:r w:rsidRPr="00027503">
          <w:rPr>
            <w:rStyle w:val="Hipercze"/>
            <w:rFonts w:asciiTheme="minorHAnsi" w:hAnsiTheme="minorHAnsi" w:cstheme="minorHAnsi"/>
            <w:sz w:val="24"/>
            <w:szCs w:val="24"/>
          </w:rPr>
          <w:t>https://www.ore.edu.pl/2012/07/rola-i-zadania-szkolnego-organizatora-rozwoju-edukacji/</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Hajdukiewicz M., Wysocka J. (red.), </w:t>
      </w:r>
      <w:r w:rsidRPr="00027503">
        <w:rPr>
          <w:rFonts w:asciiTheme="minorHAnsi" w:hAnsiTheme="minorHAnsi" w:cstheme="minorHAnsi"/>
          <w:i/>
          <w:sz w:val="24"/>
          <w:szCs w:val="24"/>
        </w:rPr>
        <w:t>Nauczyciel w szkole uczącej się. Informacje o nowym systemie wspomagania</w:t>
      </w:r>
      <w:r w:rsidRPr="00027503">
        <w:rPr>
          <w:rFonts w:asciiTheme="minorHAnsi" w:hAnsiTheme="minorHAnsi" w:cstheme="minorHAnsi"/>
          <w:sz w:val="24"/>
          <w:szCs w:val="24"/>
        </w:rPr>
        <w:t>, Ośrodek Rozwoju Edukacji, Warszawa 2015 [online, dostęp dn. 30.06.2017].</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Harmin M., </w:t>
      </w:r>
      <w:r w:rsidRPr="00027503">
        <w:rPr>
          <w:rFonts w:asciiTheme="minorHAnsi" w:hAnsiTheme="minorHAnsi" w:cstheme="minorHAnsi"/>
          <w:i/>
          <w:sz w:val="24"/>
          <w:szCs w:val="24"/>
        </w:rPr>
        <w:t>Duch klasy. Jak motywować uczniów do nauki</w:t>
      </w:r>
      <w:r w:rsidRPr="00027503">
        <w:rPr>
          <w:rFonts w:asciiTheme="minorHAnsi" w:hAnsiTheme="minorHAnsi" w:cstheme="minorHAnsi"/>
          <w:sz w:val="24"/>
          <w:szCs w:val="24"/>
        </w:rPr>
        <w:t>, Centrum Edukacji Obywatelskiej, Warszawa 2005.</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Hattie J., </w:t>
      </w:r>
      <w:r w:rsidRPr="00027503">
        <w:rPr>
          <w:rFonts w:asciiTheme="minorHAnsi" w:hAnsiTheme="minorHAnsi" w:cstheme="minorHAnsi"/>
          <w:i/>
          <w:sz w:val="24"/>
          <w:szCs w:val="24"/>
        </w:rPr>
        <w:t>Widoczne uczenie się dla nauczycieli</w:t>
      </w:r>
      <w:r w:rsidRPr="00027503">
        <w:rPr>
          <w:rFonts w:asciiTheme="minorHAnsi" w:hAnsiTheme="minorHAnsi" w:cstheme="minorHAnsi"/>
          <w:sz w:val="24"/>
          <w:szCs w:val="24"/>
        </w:rPr>
        <w:t xml:space="preserve">, Centrum Edukacji Obywatelskiej, Warszawa 2015.  </w:t>
      </w:r>
    </w:p>
    <w:p w:rsidR="0021576A" w:rsidRPr="00027503" w:rsidRDefault="00167689" w:rsidP="00DC7316">
      <w:pPr>
        <w:spacing w:after="0" w:line="360" w:lineRule="auto"/>
        <w:rPr>
          <w:rFonts w:asciiTheme="minorHAnsi" w:hAnsiTheme="minorHAnsi" w:cstheme="minorHAnsi"/>
          <w:sz w:val="24"/>
          <w:szCs w:val="24"/>
        </w:rPr>
      </w:pPr>
      <w:hyperlink r:id="rId74" w:history="1">
        <w:r w:rsidR="0021576A" w:rsidRPr="00027503">
          <w:rPr>
            <w:rStyle w:val="Hipercze"/>
            <w:rFonts w:asciiTheme="minorHAnsi" w:hAnsiTheme="minorHAnsi" w:cstheme="minorHAnsi"/>
            <w:sz w:val="24"/>
            <w:szCs w:val="24"/>
          </w:rPr>
          <w:t>http://mcdn.edu.pl/diament_strona/aktualnosci2.php?id_aktualnosci=13</w:t>
        </w:r>
      </w:hyperlink>
      <w:r w:rsidR="0021576A" w:rsidRPr="00027503">
        <w:rPr>
          <w:rFonts w:asciiTheme="minorHAnsi" w:hAnsiTheme="minorHAnsi" w:cstheme="minorHAnsi"/>
          <w:sz w:val="24"/>
          <w:szCs w:val="24"/>
        </w:rPr>
        <w:t xml:space="preserve"> [online, dostęp dn. 03.07.2018]</w:t>
      </w:r>
    </w:p>
    <w:p w:rsidR="0021576A" w:rsidRPr="00027503" w:rsidRDefault="00167689" w:rsidP="00DC7316">
      <w:pPr>
        <w:spacing w:after="0" w:line="360" w:lineRule="auto"/>
        <w:rPr>
          <w:rFonts w:asciiTheme="minorHAnsi" w:hAnsiTheme="minorHAnsi" w:cstheme="minorHAnsi"/>
          <w:sz w:val="24"/>
          <w:szCs w:val="24"/>
        </w:rPr>
      </w:pPr>
      <w:hyperlink r:id="rId75" w:history="1">
        <w:r w:rsidR="0021576A" w:rsidRPr="00027503">
          <w:rPr>
            <w:rStyle w:val="Hipercze"/>
            <w:rFonts w:asciiTheme="minorHAnsi" w:hAnsiTheme="minorHAnsi" w:cstheme="minorHAnsi"/>
            <w:sz w:val="24"/>
            <w:szCs w:val="24"/>
          </w:rPr>
          <w:t>http://users.rowan.edu/~cone/curriculum/psychomotor.htm</w:t>
        </w:r>
      </w:hyperlink>
      <w:r w:rsidR="0021576A" w:rsidRPr="00027503">
        <w:rPr>
          <w:rFonts w:asciiTheme="minorHAnsi" w:hAnsiTheme="minorHAnsi" w:cstheme="minorHAnsi"/>
          <w:sz w:val="24"/>
          <w:szCs w:val="24"/>
        </w:rPr>
        <w:t xml:space="preserve"> [online, dostęp dn. 12.09.2018]</w:t>
      </w:r>
    </w:p>
    <w:p w:rsidR="0021576A" w:rsidRPr="00027503" w:rsidRDefault="00167689" w:rsidP="00DC7316">
      <w:pPr>
        <w:spacing w:after="0" w:line="360" w:lineRule="auto"/>
        <w:rPr>
          <w:rFonts w:asciiTheme="minorHAnsi" w:hAnsiTheme="minorHAnsi" w:cstheme="minorHAnsi"/>
          <w:sz w:val="24"/>
          <w:szCs w:val="24"/>
        </w:rPr>
      </w:pPr>
      <w:hyperlink r:id="rId76" w:history="1">
        <w:r w:rsidR="0021576A" w:rsidRPr="00027503">
          <w:rPr>
            <w:rStyle w:val="Hipercze"/>
            <w:rFonts w:asciiTheme="minorHAnsi" w:hAnsiTheme="minorHAnsi" w:cstheme="minorHAnsi"/>
            <w:sz w:val="24"/>
            <w:szCs w:val="24"/>
          </w:rPr>
          <w:t>http://www.bptorun.edu.pl/upload/Image/konferencja%20dyrektorow/Historycy/Kształcenie%20kompetencji%20kluczowych.pdf</w:t>
        </w:r>
      </w:hyperlink>
      <w:r w:rsidR="0021576A" w:rsidRPr="00027503">
        <w:rPr>
          <w:rFonts w:asciiTheme="minorHAnsi" w:hAnsiTheme="minorHAnsi" w:cstheme="minorHAnsi"/>
          <w:sz w:val="24"/>
          <w:szCs w:val="24"/>
        </w:rPr>
        <w:t xml:space="preserve"> [online, dostęp dn. 20.10.2018]</w:t>
      </w:r>
    </w:p>
    <w:p w:rsidR="0021576A" w:rsidRPr="00027503" w:rsidRDefault="00167689" w:rsidP="00DC7316">
      <w:pPr>
        <w:spacing w:after="0" w:line="360" w:lineRule="auto"/>
        <w:rPr>
          <w:rFonts w:asciiTheme="minorHAnsi" w:hAnsiTheme="minorHAnsi" w:cstheme="minorHAnsi"/>
          <w:sz w:val="24"/>
          <w:szCs w:val="24"/>
        </w:rPr>
      </w:pPr>
      <w:hyperlink r:id="rId77" w:history="1">
        <w:r w:rsidR="0021576A" w:rsidRPr="00027503">
          <w:rPr>
            <w:rStyle w:val="Hipercze"/>
            <w:rFonts w:asciiTheme="minorHAnsi" w:hAnsiTheme="minorHAnsi" w:cstheme="minorHAnsi"/>
            <w:sz w:val="24"/>
            <w:szCs w:val="24"/>
          </w:rPr>
          <w:t>https://biblioteka.womczest.edu.pl/new/wpcontent/uploads/2015/05/PL_Etwinning_2014.pdf</w:t>
        </w:r>
      </w:hyperlink>
      <w:r w:rsidR="0021576A" w:rsidRPr="00027503">
        <w:rPr>
          <w:rFonts w:asciiTheme="minorHAnsi" w:hAnsiTheme="minorHAnsi" w:cstheme="minorHAnsi"/>
          <w:sz w:val="24"/>
          <w:szCs w:val="24"/>
        </w:rPr>
        <w:t xml:space="preserve"> [online, dostęp dn. 27.12.2018]</w:t>
      </w:r>
    </w:p>
    <w:p w:rsidR="0021576A" w:rsidRPr="00027503" w:rsidRDefault="00167689" w:rsidP="00DC7316">
      <w:pPr>
        <w:spacing w:after="0" w:line="360" w:lineRule="auto"/>
        <w:rPr>
          <w:rFonts w:asciiTheme="minorHAnsi" w:hAnsiTheme="minorHAnsi" w:cstheme="minorHAnsi"/>
          <w:sz w:val="24"/>
          <w:szCs w:val="24"/>
        </w:rPr>
      </w:pPr>
      <w:hyperlink r:id="rId78" w:history="1">
        <w:r w:rsidR="0021576A" w:rsidRPr="00027503">
          <w:rPr>
            <w:rStyle w:val="Hipercze"/>
            <w:rFonts w:asciiTheme="minorHAnsi" w:hAnsiTheme="minorHAnsi" w:cstheme="minorHAnsi"/>
            <w:sz w:val="24"/>
            <w:szCs w:val="24"/>
          </w:rPr>
          <w:t>https://www.ore.edu.pl/wp-content/plugins/download-attachments/.../download.php</w:t>
        </w:r>
      </w:hyperlink>
      <w:r w:rsidR="0021576A" w:rsidRPr="00027503">
        <w:rPr>
          <w:rFonts w:asciiTheme="minorHAnsi" w:hAnsiTheme="minorHAnsi" w:cstheme="minorHAnsi"/>
          <w:sz w:val="24"/>
          <w:szCs w:val="24"/>
        </w:rPr>
        <w:t xml:space="preserve"> [online, dostęp dn. 07.01.2019]</w:t>
      </w:r>
    </w:p>
    <w:p w:rsidR="0021576A" w:rsidRPr="00027503" w:rsidRDefault="0021576A" w:rsidP="00DC7316">
      <w:pPr>
        <w:spacing w:after="0" w:line="360" w:lineRule="auto"/>
        <w:rPr>
          <w:rFonts w:asciiTheme="minorHAnsi" w:hAnsiTheme="minorHAnsi" w:cstheme="minorHAnsi"/>
          <w:sz w:val="24"/>
          <w:szCs w:val="24"/>
        </w:rPr>
      </w:pP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Ignasiak R., </w:t>
      </w:r>
      <w:r w:rsidRPr="00027503">
        <w:rPr>
          <w:rFonts w:asciiTheme="minorHAnsi" w:hAnsiTheme="minorHAnsi" w:cstheme="minorHAnsi"/>
          <w:i/>
          <w:sz w:val="24"/>
          <w:szCs w:val="24"/>
        </w:rPr>
        <w:t xml:space="preserve">TiNa: Lista kontrolna Osborna w coachingu </w:t>
      </w:r>
      <w:r w:rsidRPr="00027503">
        <w:rPr>
          <w:rFonts w:asciiTheme="minorHAnsi" w:hAnsiTheme="minorHAnsi" w:cstheme="minorHAnsi"/>
          <w:sz w:val="24"/>
          <w:szCs w:val="24"/>
        </w:rPr>
        <w:t>[online, dostęp dn. 29.12.2018]</w:t>
      </w:r>
      <w:r w:rsidRPr="00027503">
        <w:rPr>
          <w:rFonts w:asciiTheme="minorHAnsi" w:hAnsiTheme="minorHAnsi" w:cstheme="minorHAnsi"/>
          <w:i/>
          <w:sz w:val="24"/>
          <w:szCs w:val="24"/>
        </w:rPr>
        <w:t xml:space="preserve"> </w:t>
      </w:r>
      <w:hyperlink r:id="rId79" w:history="1">
        <w:r w:rsidRPr="00027503">
          <w:rPr>
            <w:rStyle w:val="Hipercze"/>
            <w:rFonts w:asciiTheme="minorHAnsi" w:hAnsiTheme="minorHAnsi" w:cstheme="minorHAnsi"/>
            <w:sz w:val="24"/>
            <w:szCs w:val="24"/>
          </w:rPr>
          <w:t>https://blog.ignasiak.pl/2015/11/tina-lista-kontrolna-osborna-w-coachingu/</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i/>
          <w:sz w:val="24"/>
          <w:szCs w:val="24"/>
        </w:rPr>
        <w:t>Informacje dotyczące zasad prowadzenia wspomagania szkół i organizowania sieci współpracy i samokształcenia wraz z materiałami szkoleniowymi</w:t>
      </w:r>
      <w:r w:rsidRPr="00027503">
        <w:rPr>
          <w:rFonts w:asciiTheme="minorHAnsi" w:hAnsiTheme="minorHAnsi" w:cstheme="minorHAnsi"/>
          <w:sz w:val="24"/>
          <w:szCs w:val="24"/>
        </w:rPr>
        <w:t>, Ośrodek Rozwoju Edukacji, [online, dostęp dn. 19.06.2017].</w:t>
      </w:r>
    </w:p>
    <w:p w:rsidR="0021576A" w:rsidRPr="004A319B"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Jabłoński S., Wojciechowska J., </w:t>
      </w:r>
      <w:r w:rsidRPr="00027503">
        <w:rPr>
          <w:rFonts w:asciiTheme="minorHAnsi" w:hAnsiTheme="minorHAnsi" w:cstheme="minorHAnsi"/>
          <w:i/>
          <w:sz w:val="24"/>
          <w:szCs w:val="24"/>
        </w:rPr>
        <w:t>Wizja szkoły XXI wieku: kluczowe kompetencje nauczyciela a nowa funkcja edukacji</w:t>
      </w:r>
      <w:r w:rsidRPr="00027503">
        <w:rPr>
          <w:rFonts w:asciiTheme="minorHAnsi" w:hAnsiTheme="minorHAnsi" w:cstheme="minorHAnsi"/>
          <w:sz w:val="24"/>
          <w:szCs w:val="24"/>
        </w:rPr>
        <w:t xml:space="preserve">, Studia Edukacyjne Nr 27/2013 [online, dostęp dn. 27.11.2018] </w:t>
      </w:r>
      <w:hyperlink r:id="rId80" w:history="1">
        <w:r w:rsidRPr="00027503">
          <w:rPr>
            <w:rStyle w:val="Hipercze"/>
            <w:rFonts w:asciiTheme="minorHAnsi" w:hAnsiTheme="minorHAnsi" w:cstheme="minorHAnsi"/>
            <w:sz w:val="24"/>
            <w:szCs w:val="24"/>
          </w:rPr>
          <w:t>https://repozytorium.amu.edu.pl/bitstream/10593/10623/1/43-64.pdf</w:t>
        </w:r>
      </w:hyperlink>
    </w:p>
    <w:p w:rsidR="0021576A" w:rsidRPr="004A319B"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i/>
          <w:sz w:val="24"/>
          <w:szCs w:val="24"/>
        </w:rPr>
        <w:t xml:space="preserve">Jak aktywizować uczniów – metoda projektu edukacyjnego </w:t>
      </w:r>
      <w:r w:rsidRPr="00027503">
        <w:rPr>
          <w:rFonts w:asciiTheme="minorHAnsi" w:hAnsiTheme="minorHAnsi" w:cstheme="minorHAnsi"/>
          <w:sz w:val="24"/>
          <w:szCs w:val="24"/>
        </w:rPr>
        <w:t xml:space="preserve">[online, dostęp dn. 08.01.2019] </w:t>
      </w:r>
      <w:hyperlink r:id="rId81" w:history="1">
        <w:r w:rsidRPr="00027503">
          <w:rPr>
            <w:rStyle w:val="Hipercze"/>
            <w:rFonts w:asciiTheme="minorHAnsi" w:hAnsiTheme="minorHAnsi" w:cstheme="minorHAnsi"/>
            <w:sz w:val="24"/>
            <w:szCs w:val="24"/>
          </w:rPr>
          <w:t>http://sodmidn.kielce.eu/sites/sodmidn.kielce.eu/files/biuletyny/Biuletyn%20Jak%20aktywizować%20uczniów.pdf</w:t>
        </w:r>
      </w:hyperlink>
    </w:p>
    <w:p w:rsidR="0021576A" w:rsidRPr="004A319B" w:rsidRDefault="0021576A" w:rsidP="00DC7316">
      <w:pPr>
        <w:spacing w:after="0" w:line="360" w:lineRule="auto"/>
        <w:rPr>
          <w:rFonts w:asciiTheme="minorHAnsi" w:hAnsiTheme="minorHAnsi" w:cstheme="minorHAnsi"/>
          <w:i/>
          <w:sz w:val="24"/>
          <w:szCs w:val="24"/>
        </w:rPr>
      </w:pPr>
      <w:r w:rsidRPr="00027503">
        <w:rPr>
          <w:rFonts w:asciiTheme="minorHAnsi" w:hAnsiTheme="minorHAnsi" w:cstheme="minorHAnsi"/>
          <w:i/>
          <w:sz w:val="24"/>
          <w:szCs w:val="24"/>
        </w:rPr>
        <w:t xml:space="preserve">Jak pracować metodą projektów w szkole? Poradnik dla uczestników Projektu </w:t>
      </w:r>
      <w:r w:rsidRPr="00027503">
        <w:rPr>
          <w:rFonts w:asciiTheme="minorHAnsi" w:hAnsiTheme="minorHAnsi" w:cstheme="minorHAnsi"/>
          <w:sz w:val="24"/>
          <w:szCs w:val="24"/>
        </w:rPr>
        <w:t>[online, dostęp dn. 31.12.2018]</w:t>
      </w:r>
      <w:r w:rsidRPr="00027503">
        <w:rPr>
          <w:rFonts w:asciiTheme="minorHAnsi" w:hAnsiTheme="minorHAnsi" w:cstheme="minorHAnsi"/>
          <w:i/>
          <w:sz w:val="24"/>
          <w:szCs w:val="24"/>
        </w:rPr>
        <w:t xml:space="preserve"> </w:t>
      </w:r>
      <w:hyperlink r:id="rId82" w:history="1">
        <w:r w:rsidRPr="00027503">
          <w:rPr>
            <w:rStyle w:val="Hipercze"/>
            <w:rFonts w:asciiTheme="minorHAnsi" w:hAnsiTheme="minorHAnsi" w:cstheme="minorHAnsi"/>
            <w:sz w:val="24"/>
            <w:szCs w:val="24"/>
          </w:rPr>
          <w:t>https://zasobyip2.ore.edu.pl/pl/publications/download/44692</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Jaworska I., </w:t>
      </w:r>
      <w:r w:rsidRPr="00027503">
        <w:rPr>
          <w:rFonts w:asciiTheme="minorHAnsi" w:hAnsiTheme="minorHAnsi" w:cstheme="minorHAnsi"/>
          <w:i/>
          <w:sz w:val="24"/>
          <w:szCs w:val="24"/>
        </w:rPr>
        <w:t xml:space="preserve">Rola i zadania dyrektora w nowej zreformowanej szkole </w:t>
      </w:r>
      <w:r w:rsidRPr="00027503">
        <w:rPr>
          <w:rFonts w:asciiTheme="minorHAnsi" w:hAnsiTheme="minorHAnsi" w:cstheme="minorHAnsi"/>
          <w:sz w:val="24"/>
          <w:szCs w:val="24"/>
        </w:rPr>
        <w:t>[online, dostęp dn. 22.12.2018]</w:t>
      </w:r>
      <w:r w:rsidRPr="00027503">
        <w:rPr>
          <w:rFonts w:asciiTheme="minorHAnsi" w:hAnsiTheme="minorHAnsi" w:cstheme="minorHAnsi"/>
          <w:i/>
          <w:sz w:val="24"/>
          <w:szCs w:val="24"/>
        </w:rPr>
        <w:t xml:space="preserve"> </w:t>
      </w:r>
      <w:hyperlink r:id="rId83" w:history="1">
        <w:r w:rsidRPr="00027503">
          <w:rPr>
            <w:rStyle w:val="Hipercze"/>
            <w:rFonts w:asciiTheme="minorHAnsi" w:hAnsiTheme="minorHAnsi" w:cstheme="minorHAnsi"/>
            <w:sz w:val="24"/>
            <w:szCs w:val="24"/>
          </w:rPr>
          <w:t>https://szkolnictwo.pl/index.php?id=PU5951</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Jeziorska B., </w:t>
      </w:r>
      <w:r w:rsidRPr="00027503">
        <w:rPr>
          <w:rFonts w:asciiTheme="minorHAnsi" w:hAnsiTheme="minorHAnsi" w:cstheme="minorHAnsi"/>
          <w:i/>
          <w:sz w:val="24"/>
          <w:szCs w:val="24"/>
        </w:rPr>
        <w:t xml:space="preserve">Jak rozwijać kreatywność uczniów? </w:t>
      </w:r>
      <w:r w:rsidRPr="00027503">
        <w:rPr>
          <w:rFonts w:asciiTheme="minorHAnsi" w:hAnsiTheme="minorHAnsi" w:cstheme="minorHAnsi"/>
          <w:sz w:val="24"/>
          <w:szCs w:val="24"/>
        </w:rPr>
        <w:t>[online, dostęp dn. 15.12.2018]</w:t>
      </w:r>
      <w:r w:rsidRPr="00027503">
        <w:rPr>
          <w:rFonts w:asciiTheme="minorHAnsi" w:hAnsiTheme="minorHAnsi" w:cstheme="minorHAnsi"/>
          <w:i/>
          <w:sz w:val="24"/>
          <w:szCs w:val="24"/>
        </w:rPr>
        <w:t xml:space="preserve"> </w:t>
      </w:r>
      <w:hyperlink r:id="rId84" w:history="1">
        <w:r w:rsidRPr="00027503">
          <w:rPr>
            <w:rStyle w:val="Hipercze"/>
            <w:rFonts w:asciiTheme="minorHAnsi" w:hAnsiTheme="minorHAnsi" w:cstheme="minorHAnsi"/>
            <w:sz w:val="24"/>
            <w:szCs w:val="24"/>
          </w:rPr>
          <w:t>https://www.edurada.pl/artykuly/jak-rozwijac-kreatywno-c-uczniow/</w:t>
        </w:r>
      </w:hyperlink>
      <w:r w:rsidRPr="00027503">
        <w:rPr>
          <w:rFonts w:asciiTheme="minorHAnsi" w:hAnsiTheme="minorHAnsi" w:cstheme="minorHAnsi"/>
          <w:sz w:val="24"/>
          <w:szCs w:val="24"/>
        </w:rPr>
        <w:t xml:space="preserve"> </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Joyce B., Calhoun E., Hopkins D., </w:t>
      </w:r>
      <w:r w:rsidRPr="00027503">
        <w:rPr>
          <w:rFonts w:asciiTheme="minorHAnsi" w:hAnsiTheme="minorHAnsi" w:cstheme="minorHAnsi"/>
          <w:i/>
          <w:sz w:val="24"/>
          <w:szCs w:val="24"/>
        </w:rPr>
        <w:t>Przykłady modeli uczenia się i nauczania</w:t>
      </w:r>
      <w:r w:rsidRPr="00027503">
        <w:rPr>
          <w:rFonts w:asciiTheme="minorHAnsi" w:hAnsiTheme="minorHAnsi" w:cstheme="minorHAnsi"/>
          <w:sz w:val="24"/>
          <w:szCs w:val="24"/>
        </w:rPr>
        <w:t>, Wydawnictwa Szkolne i Pedagogiczne, Warszawa 1999.</w:t>
      </w:r>
    </w:p>
    <w:p w:rsidR="0021576A" w:rsidRPr="00027503" w:rsidRDefault="0021576A" w:rsidP="00DC7316">
      <w:pPr>
        <w:spacing w:after="0" w:line="360" w:lineRule="auto"/>
        <w:rPr>
          <w:rFonts w:asciiTheme="minorHAnsi" w:hAnsiTheme="minorHAnsi" w:cstheme="minorHAnsi"/>
          <w:sz w:val="24"/>
          <w:szCs w:val="24"/>
          <w:lang w:val="en-US"/>
        </w:rPr>
      </w:pPr>
      <w:r w:rsidRPr="00027503">
        <w:rPr>
          <w:rFonts w:asciiTheme="minorHAnsi" w:hAnsiTheme="minorHAnsi" w:cstheme="minorHAnsi"/>
          <w:sz w:val="24"/>
          <w:szCs w:val="24"/>
          <w:lang w:val="en-US"/>
        </w:rPr>
        <w:t xml:space="preserve">Kachalov N., Kornienko A., Kvesko R., Kornienko A., Kvesko S., Chaplinskaya Y., </w:t>
      </w:r>
      <w:r w:rsidRPr="00027503">
        <w:rPr>
          <w:rFonts w:asciiTheme="minorHAnsi" w:hAnsiTheme="minorHAnsi" w:cstheme="minorHAnsi"/>
          <w:i/>
          <w:sz w:val="24"/>
          <w:szCs w:val="24"/>
          <w:lang w:val="en-US"/>
        </w:rPr>
        <w:t xml:space="preserve">Interdisciplinary Competences and Their Status Role in the System of Higher Professional Education </w:t>
      </w:r>
      <w:r w:rsidRPr="00027503">
        <w:rPr>
          <w:rFonts w:asciiTheme="minorHAnsi" w:hAnsiTheme="minorHAnsi" w:cstheme="minorHAnsi"/>
          <w:sz w:val="24"/>
          <w:szCs w:val="24"/>
          <w:lang w:val="en-US"/>
        </w:rPr>
        <w:t>[online, dostęp dn. 01.12.2018]</w:t>
      </w:r>
      <w:r w:rsidRPr="00027503">
        <w:rPr>
          <w:rFonts w:asciiTheme="minorHAnsi" w:hAnsiTheme="minorHAnsi" w:cstheme="minorHAnsi"/>
          <w:i/>
          <w:sz w:val="24"/>
          <w:szCs w:val="24"/>
          <w:lang w:val="en-US"/>
        </w:rPr>
        <w:t xml:space="preserve"> </w:t>
      </w:r>
      <w:hyperlink r:id="rId85" w:history="1">
        <w:r w:rsidRPr="00027503">
          <w:rPr>
            <w:rStyle w:val="Hipercze"/>
            <w:rFonts w:asciiTheme="minorHAnsi" w:hAnsiTheme="minorHAnsi" w:cstheme="minorHAnsi"/>
            <w:sz w:val="24"/>
            <w:szCs w:val="24"/>
            <w:lang w:val="en-US"/>
          </w:rPr>
          <w:t>https://core.ac.uk/download/pdf/82824779.pdf</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Kamińska M., </w:t>
      </w:r>
      <w:r w:rsidRPr="00027503">
        <w:rPr>
          <w:rFonts w:asciiTheme="minorHAnsi" w:hAnsiTheme="minorHAnsi" w:cstheme="minorHAnsi"/>
          <w:i/>
          <w:sz w:val="24"/>
          <w:szCs w:val="24"/>
        </w:rPr>
        <w:t>Metoda projektów jako metoda dydaktyczna. Materiały pomocnicze dla nauczycieli</w:t>
      </w:r>
      <w:r w:rsidRPr="00027503">
        <w:rPr>
          <w:rFonts w:asciiTheme="minorHAnsi" w:hAnsiTheme="minorHAnsi" w:cstheme="minorHAnsi"/>
          <w:sz w:val="24"/>
          <w:szCs w:val="24"/>
        </w:rPr>
        <w:t xml:space="preserve"> [online, dostęp dn. 30.11.2018] </w:t>
      </w:r>
      <w:hyperlink r:id="rId86" w:history="1">
        <w:r w:rsidRPr="00027503">
          <w:rPr>
            <w:rStyle w:val="Hipercze"/>
            <w:rFonts w:asciiTheme="minorHAnsi" w:hAnsiTheme="minorHAnsi" w:cstheme="minorHAnsi"/>
            <w:sz w:val="24"/>
            <w:szCs w:val="24"/>
          </w:rPr>
          <w:t>https://www.tibum.pl/shop/wp-content/uploads/projekty1.pdf</w:t>
        </w:r>
      </w:hyperlink>
    </w:p>
    <w:p w:rsidR="0021576A" w:rsidRPr="00027503" w:rsidRDefault="0021576A" w:rsidP="00DC7316">
      <w:pPr>
        <w:spacing w:after="0" w:line="360" w:lineRule="auto"/>
        <w:rPr>
          <w:rFonts w:asciiTheme="minorHAnsi" w:hAnsiTheme="minorHAnsi" w:cstheme="minorHAnsi"/>
          <w:sz w:val="24"/>
          <w:szCs w:val="24"/>
        </w:rPr>
      </w:pPr>
    </w:p>
    <w:p w:rsidR="0021576A" w:rsidRPr="004A319B"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Kapcia A., </w:t>
      </w:r>
      <w:r w:rsidRPr="00027503">
        <w:rPr>
          <w:rFonts w:asciiTheme="minorHAnsi" w:hAnsiTheme="minorHAnsi" w:cstheme="minorHAnsi"/>
          <w:i/>
          <w:sz w:val="24"/>
          <w:szCs w:val="24"/>
        </w:rPr>
        <w:t>Jak w szkole kształtować kompetencje kluczowe uczniów?</w:t>
      </w:r>
      <w:r w:rsidRPr="00027503">
        <w:rPr>
          <w:rFonts w:asciiTheme="minorHAnsi" w:hAnsiTheme="minorHAnsi" w:cstheme="minorHAnsi"/>
          <w:sz w:val="24"/>
          <w:szCs w:val="24"/>
        </w:rPr>
        <w:t xml:space="preserve"> [online, dostęp dn. 10.10.2018] </w:t>
      </w:r>
      <w:hyperlink r:id="rId87" w:history="1">
        <w:r w:rsidRPr="00027503">
          <w:rPr>
            <w:rStyle w:val="Hipercze"/>
            <w:rFonts w:asciiTheme="minorHAnsi" w:hAnsiTheme="minorHAnsi" w:cstheme="minorHAnsi"/>
            <w:sz w:val="24"/>
            <w:szCs w:val="24"/>
          </w:rPr>
          <w:t>http://www.oskko.edu.pl/konferencjaoskko2018/materialy/Kompetencje_kluczowe-wyklad.pdf</w:t>
        </w:r>
      </w:hyperlink>
    </w:p>
    <w:p w:rsidR="0021576A" w:rsidRPr="004A319B" w:rsidRDefault="0021576A" w:rsidP="00DC7316">
      <w:pPr>
        <w:spacing w:after="0" w:line="360" w:lineRule="auto"/>
        <w:rPr>
          <w:rFonts w:asciiTheme="minorHAnsi" w:hAnsiTheme="minorHAnsi" w:cstheme="minorHAnsi"/>
          <w:i/>
          <w:sz w:val="24"/>
          <w:szCs w:val="24"/>
          <w:lang w:val="en-US"/>
        </w:rPr>
      </w:pPr>
      <w:r w:rsidRPr="00027503">
        <w:rPr>
          <w:rFonts w:asciiTheme="minorHAnsi" w:hAnsiTheme="minorHAnsi" w:cstheme="minorHAnsi"/>
          <w:i/>
          <w:sz w:val="24"/>
          <w:szCs w:val="24"/>
          <w:lang w:val="en-US"/>
        </w:rPr>
        <w:t>Key competences for lifelong learning: European Reference Framework</w:t>
      </w:r>
      <w:r w:rsidRPr="00027503">
        <w:rPr>
          <w:rFonts w:asciiTheme="minorHAnsi" w:hAnsiTheme="minorHAnsi" w:cstheme="minorHAnsi"/>
          <w:sz w:val="24"/>
          <w:szCs w:val="24"/>
          <w:lang w:val="en-US"/>
        </w:rPr>
        <w:t xml:space="preserve"> [online, dostęp dn. 29.10.2018] </w:t>
      </w:r>
      <w:hyperlink r:id="rId88" w:history="1">
        <w:r w:rsidRPr="00027503">
          <w:rPr>
            <w:rStyle w:val="Hipercze"/>
            <w:rFonts w:asciiTheme="minorHAnsi" w:hAnsiTheme="minorHAnsi" w:cstheme="minorHAnsi"/>
            <w:sz w:val="24"/>
            <w:szCs w:val="24"/>
            <w:lang w:val="en-US"/>
          </w:rPr>
          <w:t>https://www.voced.edu.au/content/ngv%3A59967</w:t>
        </w:r>
      </w:hyperlink>
    </w:p>
    <w:p w:rsidR="0021576A" w:rsidRPr="00027503" w:rsidRDefault="0021576A" w:rsidP="00DC7316">
      <w:pPr>
        <w:spacing w:after="0" w:line="360" w:lineRule="auto"/>
        <w:rPr>
          <w:rFonts w:asciiTheme="minorHAnsi" w:hAnsiTheme="minorHAnsi" w:cstheme="minorHAnsi"/>
          <w:sz w:val="24"/>
          <w:szCs w:val="24"/>
          <w:lang w:val="en-US"/>
        </w:rPr>
      </w:pPr>
      <w:r w:rsidRPr="00027503">
        <w:rPr>
          <w:rFonts w:asciiTheme="minorHAnsi" w:hAnsiTheme="minorHAnsi" w:cstheme="minorHAnsi"/>
          <w:sz w:val="24"/>
          <w:szCs w:val="24"/>
          <w:lang w:val="en-US"/>
        </w:rPr>
        <w:t xml:space="preserve">Kivinen K., </w:t>
      </w:r>
      <w:r w:rsidRPr="00027503">
        <w:rPr>
          <w:rFonts w:asciiTheme="minorHAnsi" w:hAnsiTheme="minorHAnsi" w:cstheme="minorHAnsi"/>
          <w:i/>
          <w:sz w:val="24"/>
          <w:szCs w:val="24"/>
          <w:lang w:val="en-US"/>
        </w:rPr>
        <w:t>A Short Introduction to the New Key Competences for Lifelong Learning</w:t>
      </w:r>
      <w:r w:rsidRPr="00027503">
        <w:rPr>
          <w:rFonts w:asciiTheme="minorHAnsi" w:hAnsiTheme="minorHAnsi" w:cstheme="minorHAnsi"/>
          <w:sz w:val="24"/>
          <w:szCs w:val="24"/>
          <w:lang w:val="en-US"/>
        </w:rPr>
        <w:t xml:space="preserve"> [online, dostęp dn. 15.09.2018] </w:t>
      </w:r>
      <w:hyperlink r:id="rId89" w:history="1">
        <w:r w:rsidRPr="00027503">
          <w:rPr>
            <w:rStyle w:val="Hipercze"/>
            <w:rFonts w:asciiTheme="minorHAnsi" w:hAnsiTheme="minorHAnsi" w:cstheme="minorHAnsi"/>
            <w:sz w:val="24"/>
            <w:szCs w:val="24"/>
            <w:lang w:val="en-US"/>
          </w:rPr>
          <w:t>https://kivinen.wordpress.com/2018/09/15/a-short-introduction-to-the-new-key-competences-for-lifelong-learning/</w:t>
        </w:r>
      </w:hyperlink>
      <w:r w:rsidRPr="00027503">
        <w:rPr>
          <w:rFonts w:asciiTheme="minorHAnsi" w:hAnsiTheme="minorHAnsi" w:cstheme="minorHAnsi"/>
          <w:sz w:val="24"/>
          <w:szCs w:val="24"/>
          <w:lang w:val="en-US"/>
        </w:rPr>
        <w:t xml:space="preserve"> </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Kłosiński B., </w:t>
      </w:r>
      <w:r w:rsidRPr="00027503">
        <w:rPr>
          <w:rFonts w:asciiTheme="minorHAnsi" w:hAnsiTheme="minorHAnsi" w:cstheme="minorHAnsi"/>
          <w:i/>
          <w:sz w:val="24"/>
          <w:szCs w:val="24"/>
        </w:rPr>
        <w:t xml:space="preserve">Mapy myśli – czym są i dlaczego warto je tworzyć </w:t>
      </w:r>
      <w:r w:rsidRPr="00027503">
        <w:rPr>
          <w:rFonts w:asciiTheme="minorHAnsi" w:hAnsiTheme="minorHAnsi" w:cstheme="minorHAnsi"/>
          <w:sz w:val="24"/>
          <w:szCs w:val="24"/>
        </w:rPr>
        <w:t>[online, dostęp dn. 28.10.2018]</w:t>
      </w:r>
      <w:r w:rsidRPr="00027503">
        <w:rPr>
          <w:rFonts w:asciiTheme="minorHAnsi" w:hAnsiTheme="minorHAnsi" w:cstheme="minorHAnsi"/>
          <w:i/>
          <w:sz w:val="24"/>
          <w:szCs w:val="24"/>
        </w:rPr>
        <w:t xml:space="preserve"> </w:t>
      </w:r>
      <w:hyperlink r:id="rId90" w:history="1">
        <w:r w:rsidRPr="00027503">
          <w:rPr>
            <w:rStyle w:val="Hipercze"/>
            <w:rFonts w:asciiTheme="minorHAnsi" w:hAnsiTheme="minorHAnsi" w:cstheme="minorHAnsi"/>
            <w:sz w:val="24"/>
            <w:szCs w:val="24"/>
          </w:rPr>
          <w:t>https://jaksieuczyc.pl/dlaczego-warto-tworzyc-mapy-mysli/</w:t>
        </w:r>
      </w:hyperlink>
    </w:p>
    <w:p w:rsidR="0021576A" w:rsidRPr="00027503" w:rsidRDefault="0021576A" w:rsidP="00DC7316">
      <w:pPr>
        <w:spacing w:after="0" w:line="360" w:lineRule="auto"/>
        <w:rPr>
          <w:rFonts w:asciiTheme="minorHAnsi" w:hAnsiTheme="minorHAnsi" w:cstheme="minorHAnsi"/>
          <w:sz w:val="24"/>
          <w:szCs w:val="24"/>
          <w:lang w:val="en-US"/>
        </w:rPr>
      </w:pPr>
      <w:r w:rsidRPr="00027503">
        <w:rPr>
          <w:rFonts w:asciiTheme="minorHAnsi" w:hAnsiTheme="minorHAnsi" w:cstheme="minorHAnsi"/>
          <w:sz w:val="24"/>
          <w:szCs w:val="24"/>
          <w:lang w:val="en-US"/>
        </w:rPr>
        <w:t xml:space="preserve">Koen, J., Klehe, U. C., Van Vianen, A. E. M. (2012), </w:t>
      </w:r>
      <w:r w:rsidRPr="00027503">
        <w:rPr>
          <w:rFonts w:asciiTheme="minorHAnsi" w:hAnsiTheme="minorHAnsi" w:cstheme="minorHAnsi"/>
          <w:i/>
          <w:sz w:val="24"/>
          <w:szCs w:val="24"/>
          <w:lang w:val="en-US"/>
        </w:rPr>
        <w:t>Training career adaptability to facilitate a successful school-to-work transition</w:t>
      </w:r>
      <w:r w:rsidRPr="00027503">
        <w:rPr>
          <w:rFonts w:asciiTheme="minorHAnsi" w:hAnsiTheme="minorHAnsi" w:cstheme="minorHAnsi"/>
          <w:sz w:val="24"/>
          <w:szCs w:val="24"/>
          <w:lang w:val="en-US"/>
        </w:rPr>
        <w:t>, Journal of Vocational Behavior, 81.</w:t>
      </w:r>
    </w:p>
    <w:p w:rsidR="0021576A" w:rsidRPr="00027503" w:rsidRDefault="0021576A" w:rsidP="00DC7316">
      <w:pPr>
        <w:spacing w:after="0" w:line="360" w:lineRule="auto"/>
        <w:rPr>
          <w:rFonts w:asciiTheme="minorHAnsi" w:hAnsiTheme="minorHAnsi" w:cstheme="minorHAnsi"/>
          <w:sz w:val="24"/>
          <w:szCs w:val="24"/>
          <w:lang w:val="en-US"/>
        </w:rPr>
      </w:pPr>
      <w:r w:rsidRPr="00027503">
        <w:rPr>
          <w:rFonts w:asciiTheme="minorHAnsi" w:hAnsiTheme="minorHAnsi" w:cstheme="minorHAnsi"/>
          <w:sz w:val="24"/>
          <w:szCs w:val="24"/>
          <w:lang w:val="en-US"/>
        </w:rPr>
        <w:t xml:space="preserve">Koen, J., Klehe, U. C., Van Vianen, A. E. M., Zikic, J., Nauta, A. (2010), </w:t>
      </w:r>
      <w:r w:rsidRPr="00027503">
        <w:rPr>
          <w:rFonts w:asciiTheme="minorHAnsi" w:hAnsiTheme="minorHAnsi" w:cstheme="minorHAnsi"/>
          <w:i/>
          <w:sz w:val="24"/>
          <w:szCs w:val="24"/>
          <w:lang w:val="en-US"/>
        </w:rPr>
        <w:t>Job-search strategies and reemployment quality: The impact of career adaptability</w:t>
      </w:r>
      <w:r w:rsidRPr="00027503">
        <w:rPr>
          <w:rFonts w:asciiTheme="minorHAnsi" w:hAnsiTheme="minorHAnsi" w:cstheme="minorHAnsi"/>
          <w:sz w:val="24"/>
          <w:szCs w:val="24"/>
          <w:lang w:val="en-US"/>
        </w:rPr>
        <w:t>, Journal of Vocational Behavior, 71.</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Kołodziejczyk W., </w:t>
      </w:r>
      <w:r w:rsidRPr="00027503">
        <w:rPr>
          <w:rFonts w:asciiTheme="minorHAnsi" w:hAnsiTheme="minorHAnsi" w:cstheme="minorHAnsi"/>
          <w:i/>
          <w:sz w:val="24"/>
          <w:szCs w:val="24"/>
        </w:rPr>
        <w:t>Edukacja nowego wymiaru</w:t>
      </w:r>
      <w:r w:rsidRPr="00027503">
        <w:rPr>
          <w:rFonts w:asciiTheme="minorHAnsi" w:hAnsiTheme="minorHAnsi" w:cstheme="minorHAnsi"/>
          <w:sz w:val="24"/>
          <w:szCs w:val="24"/>
        </w:rPr>
        <w:t xml:space="preserve"> [online, dostęp dn. 14.10.2018]</w:t>
      </w:r>
    </w:p>
    <w:p w:rsidR="0021576A" w:rsidRPr="00027503" w:rsidRDefault="00167689" w:rsidP="00DC7316">
      <w:pPr>
        <w:spacing w:after="0" w:line="360" w:lineRule="auto"/>
        <w:rPr>
          <w:rFonts w:asciiTheme="minorHAnsi" w:hAnsiTheme="minorHAnsi" w:cstheme="minorHAnsi"/>
          <w:sz w:val="24"/>
          <w:szCs w:val="24"/>
        </w:rPr>
      </w:pPr>
      <w:hyperlink r:id="rId91" w:history="1">
        <w:r w:rsidR="0021576A" w:rsidRPr="00027503">
          <w:rPr>
            <w:rStyle w:val="Hipercze"/>
            <w:rFonts w:asciiTheme="minorHAnsi" w:hAnsiTheme="minorHAnsi" w:cstheme="minorHAnsi"/>
            <w:sz w:val="24"/>
            <w:szCs w:val="24"/>
          </w:rPr>
          <w:t>http://www.instytutobywatelski.pl/24194/komentarze/edukacja-nowego-wymiaru</w:t>
        </w:r>
      </w:hyperlink>
    </w:p>
    <w:p w:rsidR="0021576A" w:rsidRPr="004A319B"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Komisja Europejska/EACEA/Eurydice, </w:t>
      </w:r>
      <w:r w:rsidRPr="00027503">
        <w:rPr>
          <w:rFonts w:asciiTheme="minorHAnsi" w:hAnsiTheme="minorHAnsi" w:cstheme="minorHAnsi"/>
          <w:i/>
          <w:sz w:val="24"/>
          <w:szCs w:val="24"/>
        </w:rPr>
        <w:t>Rozwijanie kompetencji kluczowych w szkołach w Europie. Wyzwania i szans dla polityki edukacyjnej. Raport Eurydice</w:t>
      </w:r>
      <w:r w:rsidRPr="00027503">
        <w:rPr>
          <w:rFonts w:asciiTheme="minorHAnsi" w:hAnsiTheme="minorHAnsi" w:cstheme="minorHAnsi"/>
          <w:sz w:val="24"/>
          <w:szCs w:val="24"/>
        </w:rPr>
        <w:t>, Urząd Publikacji Unii Europejskiej, Luksemburg 2012 [online, dostęp dn. 30.06.2017].</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i/>
          <w:sz w:val="24"/>
          <w:szCs w:val="24"/>
        </w:rPr>
        <w:t xml:space="preserve">Kompetencje kluczowe w procesie uczenia się przez całe życie </w:t>
      </w:r>
      <w:r w:rsidRPr="00027503">
        <w:rPr>
          <w:rFonts w:asciiTheme="minorHAnsi" w:hAnsiTheme="minorHAnsi" w:cstheme="minorHAnsi"/>
          <w:sz w:val="24"/>
          <w:szCs w:val="24"/>
        </w:rPr>
        <w:t xml:space="preserve">[online, dostęp dn. 10.10.2018] </w:t>
      </w:r>
      <w:hyperlink r:id="rId92" w:history="1">
        <w:r w:rsidRPr="00027503">
          <w:rPr>
            <w:rStyle w:val="Hipercze"/>
            <w:rFonts w:asciiTheme="minorHAnsi" w:hAnsiTheme="minorHAnsi" w:cstheme="minorHAnsi"/>
            <w:sz w:val="24"/>
            <w:szCs w:val="24"/>
          </w:rPr>
          <w:t>https://eur-lex.europa.eu/legal-content/PL/TXT/?uri=LEGISSUM%3Ac11090</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Kotter J., Rathgeber H., Mueller P., </w:t>
      </w:r>
      <w:r w:rsidRPr="00027503">
        <w:rPr>
          <w:rFonts w:asciiTheme="minorHAnsi" w:hAnsiTheme="minorHAnsi" w:cstheme="minorHAnsi"/>
          <w:i/>
          <w:sz w:val="24"/>
          <w:szCs w:val="24"/>
        </w:rPr>
        <w:t>Gdy góra lodowa topnieje. Wprowadzanie zmian w każdych okolicznościach</w:t>
      </w:r>
      <w:r w:rsidRPr="00027503">
        <w:rPr>
          <w:rFonts w:asciiTheme="minorHAnsi" w:hAnsiTheme="minorHAnsi" w:cstheme="minorHAnsi"/>
          <w:sz w:val="24"/>
          <w:szCs w:val="24"/>
        </w:rPr>
        <w:t>, Wydawnictwo Helion, Gliwice 2008.</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Kożuszek A. (red.), </w:t>
      </w:r>
      <w:r w:rsidRPr="00027503">
        <w:rPr>
          <w:rFonts w:asciiTheme="minorHAnsi" w:hAnsiTheme="minorHAnsi" w:cstheme="minorHAnsi"/>
          <w:i/>
          <w:sz w:val="24"/>
          <w:szCs w:val="24"/>
        </w:rPr>
        <w:t xml:space="preserve">Koncepcja zajęć „komunikacja” </w:t>
      </w:r>
      <w:r w:rsidRPr="00027503">
        <w:rPr>
          <w:rFonts w:asciiTheme="minorHAnsi" w:hAnsiTheme="minorHAnsi" w:cstheme="minorHAnsi"/>
          <w:sz w:val="24"/>
          <w:szCs w:val="24"/>
        </w:rPr>
        <w:t>[online, dostęp dn. 31.10.2018]</w:t>
      </w:r>
      <w:r w:rsidRPr="00027503">
        <w:rPr>
          <w:rFonts w:asciiTheme="minorHAnsi" w:hAnsiTheme="minorHAnsi" w:cstheme="minorHAnsi"/>
          <w:i/>
          <w:sz w:val="24"/>
          <w:szCs w:val="24"/>
        </w:rPr>
        <w:t xml:space="preserve"> </w:t>
      </w:r>
      <w:hyperlink r:id="rId93" w:history="1">
        <w:r w:rsidRPr="00027503">
          <w:rPr>
            <w:rStyle w:val="Hipercze"/>
            <w:rFonts w:asciiTheme="minorHAnsi" w:hAnsiTheme="minorHAnsi" w:cstheme="minorHAnsi"/>
            <w:sz w:val="24"/>
            <w:szCs w:val="24"/>
          </w:rPr>
          <w:t>http://www.gla.gfo.pl/pliki/koncepcja_komunikacja.pdf</w:t>
        </w:r>
      </w:hyperlink>
    </w:p>
    <w:p w:rsidR="0021576A" w:rsidRPr="00027503" w:rsidRDefault="0021576A" w:rsidP="00DC7316">
      <w:pPr>
        <w:spacing w:after="0" w:line="360" w:lineRule="auto"/>
        <w:rPr>
          <w:rFonts w:asciiTheme="minorHAnsi" w:hAnsiTheme="minorHAnsi" w:cstheme="minorHAnsi"/>
          <w:sz w:val="24"/>
          <w:szCs w:val="24"/>
        </w:rPr>
      </w:pP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Krupińska M., </w:t>
      </w:r>
      <w:r w:rsidRPr="00027503">
        <w:rPr>
          <w:rFonts w:asciiTheme="minorHAnsi" w:hAnsiTheme="minorHAnsi" w:cstheme="minorHAnsi"/>
          <w:i/>
          <w:sz w:val="24"/>
          <w:szCs w:val="24"/>
        </w:rPr>
        <w:t xml:space="preserve">Ramowy program szkolenia </w:t>
      </w:r>
      <w:r w:rsidRPr="00027503">
        <w:rPr>
          <w:rFonts w:asciiTheme="minorHAnsi" w:hAnsiTheme="minorHAnsi" w:cstheme="minorHAnsi"/>
          <w:sz w:val="24"/>
          <w:szCs w:val="24"/>
        </w:rPr>
        <w:t>[online, dostęp dn. 27.12.2018]</w:t>
      </w:r>
      <w:r w:rsidRPr="00027503">
        <w:rPr>
          <w:rFonts w:asciiTheme="minorHAnsi" w:hAnsiTheme="minorHAnsi" w:cstheme="minorHAnsi"/>
          <w:i/>
          <w:sz w:val="24"/>
          <w:szCs w:val="24"/>
        </w:rPr>
        <w:t xml:space="preserve"> </w:t>
      </w:r>
      <w:hyperlink r:id="rId94" w:history="1">
        <w:r w:rsidRPr="00027503">
          <w:rPr>
            <w:rStyle w:val="Hipercze"/>
            <w:rFonts w:asciiTheme="minorHAnsi" w:hAnsiTheme="minorHAnsi" w:cstheme="minorHAnsi"/>
            <w:sz w:val="24"/>
            <w:szCs w:val="24"/>
          </w:rPr>
          <w:t>https://www.ore.edu.pl/attachments/article/7102/10_Program_szkolenia_TIK_II%20etap.pdf</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Krzyżanowska Ł., Wiśnicka M., </w:t>
      </w:r>
      <w:r w:rsidRPr="00027503">
        <w:rPr>
          <w:rFonts w:asciiTheme="minorHAnsi" w:hAnsiTheme="minorHAnsi" w:cstheme="minorHAnsi"/>
          <w:i/>
          <w:sz w:val="24"/>
          <w:szCs w:val="24"/>
        </w:rPr>
        <w:t>Wykorzystanie eksperymentów i metod aktywizujących w nauczaniu – problemy i wyzwania. Raport z badań</w:t>
      </w:r>
      <w:r w:rsidRPr="00027503">
        <w:rPr>
          <w:rFonts w:asciiTheme="minorHAnsi" w:hAnsiTheme="minorHAnsi" w:cstheme="minorHAnsi"/>
          <w:sz w:val="24"/>
          <w:szCs w:val="24"/>
        </w:rPr>
        <w:t>, Centrum Nauki Kopernik, Warszawa 2009 [online, dostęp dn. 10.05.2017].</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i/>
          <w:sz w:val="24"/>
          <w:szCs w:val="24"/>
        </w:rPr>
        <w:t>Kształcenie umiejętności ponadprzedmiotowych na lekcjach chemii</w:t>
      </w:r>
      <w:r w:rsidRPr="00027503">
        <w:rPr>
          <w:rFonts w:asciiTheme="minorHAnsi" w:hAnsiTheme="minorHAnsi" w:cstheme="minorHAnsi"/>
          <w:sz w:val="24"/>
          <w:szCs w:val="24"/>
        </w:rPr>
        <w:t xml:space="preserve"> [online, dostęp dn. 04.04.2018] </w:t>
      </w:r>
      <w:hyperlink r:id="rId95" w:history="1">
        <w:r w:rsidRPr="00027503">
          <w:rPr>
            <w:rStyle w:val="Hipercze"/>
            <w:rFonts w:asciiTheme="minorHAnsi" w:hAnsiTheme="minorHAnsi" w:cstheme="minorHAnsi"/>
            <w:sz w:val="24"/>
            <w:szCs w:val="24"/>
          </w:rPr>
          <w:t>https://ecitydoc.com/download/ksztacenie-umiejtnoci-ponadprzedmiotowych-na-lekcjach-chemii_pdf</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Kubiczek B., </w:t>
      </w:r>
      <w:r w:rsidRPr="00027503">
        <w:rPr>
          <w:rFonts w:asciiTheme="minorHAnsi" w:hAnsiTheme="minorHAnsi" w:cstheme="minorHAnsi"/>
          <w:i/>
          <w:sz w:val="24"/>
          <w:szCs w:val="24"/>
        </w:rPr>
        <w:t>Metody aktywizujące. Jak nauczyć uczniów uczenia się?</w:t>
      </w:r>
      <w:r w:rsidRPr="00027503">
        <w:rPr>
          <w:rFonts w:asciiTheme="minorHAnsi" w:hAnsiTheme="minorHAnsi" w:cstheme="minorHAnsi"/>
          <w:sz w:val="24"/>
          <w:szCs w:val="24"/>
        </w:rPr>
        <w:t>, Wydawnictwo Nowik, Opole 2006.</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Kulpa M., </w:t>
      </w:r>
      <w:r w:rsidRPr="00027503">
        <w:rPr>
          <w:rFonts w:asciiTheme="minorHAnsi" w:hAnsiTheme="minorHAnsi" w:cstheme="minorHAnsi"/>
          <w:i/>
          <w:sz w:val="24"/>
          <w:szCs w:val="24"/>
        </w:rPr>
        <w:t xml:space="preserve">Współpraca nauczycieli źródłem motywacji dla ucznia </w:t>
      </w:r>
      <w:r w:rsidRPr="00027503">
        <w:rPr>
          <w:rFonts w:asciiTheme="minorHAnsi" w:hAnsiTheme="minorHAnsi" w:cstheme="minorHAnsi"/>
          <w:sz w:val="24"/>
          <w:szCs w:val="24"/>
        </w:rPr>
        <w:t>[online, dostęp dn. 29.10.2018]</w:t>
      </w:r>
      <w:r w:rsidRPr="00027503">
        <w:rPr>
          <w:rFonts w:asciiTheme="minorHAnsi" w:hAnsiTheme="minorHAnsi" w:cstheme="minorHAnsi"/>
          <w:i/>
          <w:sz w:val="24"/>
          <w:szCs w:val="24"/>
        </w:rPr>
        <w:t xml:space="preserve"> </w:t>
      </w:r>
      <w:hyperlink r:id="rId96" w:history="1">
        <w:r w:rsidRPr="00027503">
          <w:rPr>
            <w:rStyle w:val="Hipercze"/>
            <w:rFonts w:asciiTheme="minorHAnsi" w:hAnsiTheme="minorHAnsi" w:cstheme="minorHAnsi"/>
            <w:sz w:val="24"/>
            <w:szCs w:val="24"/>
          </w:rPr>
          <w:t>https://doskonaleniewsieci.pl/Upload/Artykuly/0_2/prezentacja_konferencja_1.pdf</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Ligęza A., Franczak J., </w:t>
      </w:r>
      <w:r w:rsidRPr="00027503">
        <w:rPr>
          <w:rFonts w:asciiTheme="minorHAnsi" w:hAnsiTheme="minorHAnsi" w:cstheme="minorHAnsi"/>
          <w:i/>
          <w:sz w:val="24"/>
          <w:szCs w:val="24"/>
        </w:rPr>
        <w:t>Jak analizuje się wyniki egzaminów zewnętrznych w polskich szkołach? Raport z wyników ewaluacji zewnętrznej</w:t>
      </w:r>
      <w:r w:rsidRPr="00027503">
        <w:rPr>
          <w:rFonts w:asciiTheme="minorHAnsi" w:hAnsiTheme="minorHAnsi" w:cstheme="minorHAnsi"/>
          <w:sz w:val="24"/>
          <w:szCs w:val="24"/>
        </w:rPr>
        <w:t>, System Ewaluacji Oświaty [online, dostęp dn. 21.06.2017].</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Lilpol J., </w:t>
      </w:r>
      <w:r w:rsidRPr="00027503">
        <w:rPr>
          <w:rFonts w:asciiTheme="minorHAnsi" w:hAnsiTheme="minorHAnsi" w:cstheme="minorHAnsi"/>
          <w:i/>
          <w:sz w:val="24"/>
          <w:szCs w:val="24"/>
        </w:rPr>
        <w:t>Nowoczesne nauczanie przedmiotów przyrodniczych</w:t>
      </w:r>
      <w:r w:rsidRPr="00027503">
        <w:rPr>
          <w:rFonts w:asciiTheme="minorHAnsi" w:hAnsiTheme="minorHAnsi" w:cstheme="minorHAnsi"/>
          <w:sz w:val="24"/>
          <w:szCs w:val="24"/>
        </w:rPr>
        <w:t>, Instytut Badań Edukacyjnych, Warszawa [online, dostęp dn. 30.06.2017].</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Maciejowska I., Kurdziel M., Sadowska-Rociek A., Szczepaniec-Cięciak E., </w:t>
      </w:r>
      <w:r w:rsidRPr="00027503">
        <w:rPr>
          <w:rFonts w:asciiTheme="minorHAnsi" w:hAnsiTheme="minorHAnsi" w:cstheme="minorHAnsi"/>
          <w:i/>
          <w:sz w:val="24"/>
          <w:szCs w:val="24"/>
        </w:rPr>
        <w:t xml:space="preserve">Rozwijanie umiejętności ponadprzedmiotowych w ramach zajęć o tematyce ekologicznej na Wydziale Chemii UJ, </w:t>
      </w:r>
      <w:r w:rsidRPr="00027503">
        <w:rPr>
          <w:rFonts w:asciiTheme="minorHAnsi" w:hAnsiTheme="minorHAnsi" w:cstheme="minorHAnsi"/>
          <w:sz w:val="24"/>
          <w:szCs w:val="24"/>
        </w:rPr>
        <w:t xml:space="preserve">Chemia, Dydaktyka, Ekologia, Metrologia [online, dostęp dn. 20.10.2018] </w:t>
      </w:r>
      <w:hyperlink r:id="rId97" w:history="1">
        <w:r w:rsidRPr="00027503">
          <w:rPr>
            <w:rStyle w:val="Hipercze"/>
            <w:rFonts w:asciiTheme="minorHAnsi" w:hAnsiTheme="minorHAnsi" w:cstheme="minorHAnsi"/>
            <w:sz w:val="24"/>
            <w:szCs w:val="24"/>
          </w:rPr>
          <w:t>http://yadda.icm.edu.pl/baztech/element/bwmeta1.element.baztech-abd7f77e-c12c-4adf-8608-ad206f083ece</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Marciniak-Kulka E., Neyman O., Wysocka J., </w:t>
      </w:r>
      <w:r w:rsidRPr="00027503">
        <w:rPr>
          <w:rFonts w:asciiTheme="minorHAnsi" w:hAnsiTheme="minorHAnsi" w:cstheme="minorHAnsi"/>
          <w:i/>
          <w:sz w:val="24"/>
          <w:szCs w:val="24"/>
        </w:rPr>
        <w:t>Wspomaganie szkół w kształtowaniu kompetencji: innowacyjność, kreatywność i praca zespołowa uczniów</w:t>
      </w:r>
      <w:r w:rsidRPr="00027503">
        <w:rPr>
          <w:rFonts w:asciiTheme="minorHAnsi" w:hAnsiTheme="minorHAnsi" w:cstheme="minorHAnsi"/>
          <w:sz w:val="24"/>
          <w:szCs w:val="24"/>
        </w:rPr>
        <w:t>, Warszawa 2017.</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Marszałek A., </w:t>
      </w:r>
      <w:r w:rsidRPr="00027503">
        <w:rPr>
          <w:rFonts w:asciiTheme="minorHAnsi" w:hAnsiTheme="minorHAnsi" w:cstheme="minorHAnsi"/>
          <w:i/>
          <w:sz w:val="24"/>
          <w:szCs w:val="24"/>
        </w:rPr>
        <w:t>Metody aktywizujące w kształceniu</w:t>
      </w:r>
      <w:r w:rsidRPr="00027503">
        <w:rPr>
          <w:rFonts w:asciiTheme="minorHAnsi" w:hAnsiTheme="minorHAnsi" w:cstheme="minorHAnsi"/>
          <w:sz w:val="24"/>
          <w:szCs w:val="24"/>
        </w:rPr>
        <w:t xml:space="preserve">, [w:] </w:t>
      </w:r>
      <w:r w:rsidRPr="00027503">
        <w:rPr>
          <w:rFonts w:asciiTheme="minorHAnsi" w:hAnsiTheme="minorHAnsi" w:cstheme="minorHAnsi"/>
          <w:i/>
          <w:sz w:val="24"/>
          <w:szCs w:val="24"/>
        </w:rPr>
        <w:t>Encyklopedia pedagogiczna XXI wieku</w:t>
      </w:r>
      <w:r w:rsidRPr="00027503">
        <w:rPr>
          <w:rFonts w:asciiTheme="minorHAnsi" w:hAnsiTheme="minorHAnsi" w:cstheme="minorHAnsi"/>
          <w:sz w:val="24"/>
          <w:szCs w:val="24"/>
        </w:rPr>
        <w:t>, t. 3, Wydawnictwo Akademickie Żak, Warszawa 2004.</w:t>
      </w:r>
    </w:p>
    <w:p w:rsidR="0021576A" w:rsidRPr="00027503" w:rsidRDefault="0021576A" w:rsidP="00DC7316">
      <w:pPr>
        <w:spacing w:after="0" w:line="360" w:lineRule="auto"/>
        <w:rPr>
          <w:rFonts w:asciiTheme="minorHAnsi" w:hAnsiTheme="minorHAnsi" w:cstheme="minorHAnsi"/>
          <w:sz w:val="24"/>
          <w:szCs w:val="24"/>
        </w:rPr>
      </w:pP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Marzano R.J., </w:t>
      </w:r>
      <w:r w:rsidRPr="00027503">
        <w:rPr>
          <w:rFonts w:asciiTheme="minorHAnsi" w:hAnsiTheme="minorHAnsi" w:cstheme="minorHAnsi"/>
          <w:i/>
          <w:sz w:val="24"/>
          <w:szCs w:val="24"/>
        </w:rPr>
        <w:t>Sztuka i teoria skutecznego nauczania</w:t>
      </w:r>
      <w:r w:rsidRPr="00027503">
        <w:rPr>
          <w:rFonts w:asciiTheme="minorHAnsi" w:hAnsiTheme="minorHAnsi" w:cstheme="minorHAnsi"/>
          <w:sz w:val="24"/>
          <w:szCs w:val="24"/>
        </w:rPr>
        <w:t>, Centrum Edukacji Obywatelskiej, Warszawa 2012.</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Matyjas J., </w:t>
      </w:r>
      <w:r w:rsidRPr="00027503">
        <w:rPr>
          <w:rFonts w:asciiTheme="minorHAnsi" w:hAnsiTheme="minorHAnsi" w:cstheme="minorHAnsi"/>
          <w:i/>
          <w:sz w:val="24"/>
          <w:szCs w:val="24"/>
        </w:rPr>
        <w:t xml:space="preserve">Jak kształcić umiejętności ponadprzedmiotowe w trakcie zajęć edukacyjnych </w:t>
      </w:r>
      <w:r w:rsidRPr="00027503">
        <w:rPr>
          <w:rFonts w:asciiTheme="minorHAnsi" w:hAnsiTheme="minorHAnsi" w:cstheme="minorHAnsi"/>
          <w:sz w:val="24"/>
          <w:szCs w:val="24"/>
        </w:rPr>
        <w:t>[online, dostęp dn. 27.11.2018]</w:t>
      </w:r>
      <w:r w:rsidRPr="00027503">
        <w:rPr>
          <w:rFonts w:asciiTheme="minorHAnsi" w:hAnsiTheme="minorHAnsi" w:cstheme="minorHAnsi"/>
          <w:i/>
          <w:sz w:val="24"/>
          <w:szCs w:val="24"/>
        </w:rPr>
        <w:t xml:space="preserve"> </w:t>
      </w:r>
      <w:hyperlink r:id="rId98" w:history="1">
        <w:r w:rsidRPr="00027503">
          <w:rPr>
            <w:rStyle w:val="Hipercze"/>
            <w:rFonts w:asciiTheme="minorHAnsi" w:hAnsiTheme="minorHAnsi" w:cstheme="minorHAnsi"/>
            <w:sz w:val="24"/>
            <w:szCs w:val="24"/>
          </w:rPr>
          <w:t>http://www.profesor.pl/publikacja,12584,Artykuly,Jak-ksztalcic-umiejetnosci-ponadprzedmiotowe-w-trakcie-zajec-edukacyjnych</w:t>
        </w:r>
      </w:hyperlink>
    </w:p>
    <w:p w:rsidR="0021576A" w:rsidRPr="004A319B"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Melson A., </w:t>
      </w:r>
      <w:r w:rsidRPr="00027503">
        <w:rPr>
          <w:rFonts w:asciiTheme="minorHAnsi" w:hAnsiTheme="minorHAnsi" w:cstheme="minorHAnsi"/>
          <w:i/>
          <w:sz w:val="24"/>
          <w:szCs w:val="24"/>
        </w:rPr>
        <w:t xml:space="preserve">Ocenianie kształtujące na lekcjach fizyki </w:t>
      </w:r>
      <w:r w:rsidRPr="00027503">
        <w:rPr>
          <w:rFonts w:asciiTheme="minorHAnsi" w:hAnsiTheme="minorHAnsi" w:cstheme="minorHAnsi"/>
          <w:sz w:val="24"/>
          <w:szCs w:val="24"/>
        </w:rPr>
        <w:t>[online, dostęp dn. 12.01.2019]</w:t>
      </w:r>
      <w:r w:rsidRPr="00027503">
        <w:rPr>
          <w:rFonts w:asciiTheme="minorHAnsi" w:hAnsiTheme="minorHAnsi" w:cstheme="minorHAnsi"/>
          <w:i/>
          <w:sz w:val="24"/>
          <w:szCs w:val="24"/>
        </w:rPr>
        <w:t xml:space="preserve"> </w:t>
      </w:r>
      <w:hyperlink r:id="rId99" w:history="1">
        <w:r w:rsidRPr="00027503">
          <w:rPr>
            <w:rStyle w:val="Hipercze"/>
            <w:rFonts w:asciiTheme="minorHAnsi" w:hAnsiTheme="minorHAnsi" w:cstheme="minorHAnsi"/>
            <w:sz w:val="24"/>
            <w:szCs w:val="24"/>
          </w:rPr>
          <w:t>http://www.bc.ore.edu.pl/Content/112/Ocenianie+kształtujące+na+lekcjach+fizyki+-+Andrzej+Melson.pdf</w:t>
        </w:r>
      </w:hyperlink>
    </w:p>
    <w:p w:rsidR="0021576A" w:rsidRPr="004A319B"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i/>
          <w:sz w:val="24"/>
          <w:szCs w:val="24"/>
        </w:rPr>
        <w:t xml:space="preserve">Metoda projektowa jako nowoczesne narzędzie pracy nauczyciela </w:t>
      </w:r>
      <w:r w:rsidRPr="00027503">
        <w:rPr>
          <w:rFonts w:asciiTheme="minorHAnsi" w:hAnsiTheme="minorHAnsi" w:cstheme="minorHAnsi"/>
          <w:sz w:val="24"/>
          <w:szCs w:val="24"/>
        </w:rPr>
        <w:t>[online, dostęp dn. 19.12.2018]</w:t>
      </w:r>
      <w:r w:rsidRPr="00027503">
        <w:rPr>
          <w:rFonts w:asciiTheme="minorHAnsi" w:hAnsiTheme="minorHAnsi" w:cstheme="minorHAnsi"/>
          <w:i/>
          <w:sz w:val="24"/>
          <w:szCs w:val="24"/>
        </w:rPr>
        <w:t xml:space="preserve"> </w:t>
      </w:r>
      <w:hyperlink r:id="rId100" w:history="1">
        <w:r w:rsidRPr="00027503">
          <w:rPr>
            <w:rStyle w:val="Hipercze"/>
            <w:rFonts w:asciiTheme="minorHAnsi" w:hAnsiTheme="minorHAnsi" w:cstheme="minorHAnsi"/>
            <w:sz w:val="24"/>
            <w:szCs w:val="24"/>
          </w:rPr>
          <w:t>http://www.inter-edukacja.pl/kursy/124-metoda-projektowa-jako-nowoczesne-narzedzie-pracy-nauczyciela</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i/>
          <w:sz w:val="24"/>
          <w:szCs w:val="24"/>
        </w:rPr>
        <w:t xml:space="preserve">Metodyka wdrażania projektu „Moje Środowisko” </w:t>
      </w:r>
      <w:r w:rsidRPr="00027503">
        <w:rPr>
          <w:rFonts w:asciiTheme="minorHAnsi" w:hAnsiTheme="minorHAnsi" w:cstheme="minorHAnsi"/>
          <w:sz w:val="24"/>
          <w:szCs w:val="24"/>
        </w:rPr>
        <w:t>[online, dostęp dn. 30.12.2018]</w:t>
      </w:r>
      <w:r w:rsidRPr="00027503">
        <w:rPr>
          <w:rFonts w:asciiTheme="minorHAnsi" w:hAnsiTheme="minorHAnsi" w:cstheme="minorHAnsi"/>
          <w:i/>
          <w:sz w:val="24"/>
          <w:szCs w:val="24"/>
        </w:rPr>
        <w:t xml:space="preserve"> </w:t>
      </w:r>
      <w:hyperlink r:id="rId101" w:history="1">
        <w:r w:rsidRPr="00027503">
          <w:rPr>
            <w:rStyle w:val="Hipercze"/>
            <w:rFonts w:asciiTheme="minorHAnsi" w:hAnsiTheme="minorHAnsi" w:cstheme="minorHAnsi"/>
            <w:sz w:val="24"/>
            <w:szCs w:val="24"/>
          </w:rPr>
          <w:t>http://www.agro-group.org/eko_pb_archiwum/srodowisko/300_3_19.htm</w:t>
        </w:r>
      </w:hyperlink>
    </w:p>
    <w:p w:rsidR="0021576A" w:rsidRPr="004A319B" w:rsidRDefault="0021576A" w:rsidP="004A319B">
      <w:pPr>
        <w:tabs>
          <w:tab w:val="left" w:pos="720"/>
        </w:tabs>
        <w:spacing w:after="0" w:line="360" w:lineRule="auto"/>
        <w:ind w:right="380"/>
        <w:contextualSpacing/>
        <w:rPr>
          <w:rFonts w:asciiTheme="minorHAnsi" w:eastAsia="Arial" w:hAnsiTheme="minorHAnsi" w:cstheme="minorHAnsi"/>
          <w:sz w:val="24"/>
          <w:szCs w:val="24"/>
          <w:lang w:eastAsia="pl-PL"/>
        </w:rPr>
      </w:pPr>
      <w:r w:rsidRPr="00027503">
        <w:rPr>
          <w:rFonts w:asciiTheme="minorHAnsi" w:eastAsia="Arial" w:hAnsiTheme="minorHAnsi" w:cstheme="minorHAnsi"/>
          <w:sz w:val="24"/>
          <w:szCs w:val="24"/>
          <w:lang w:eastAsia="pl-PL"/>
        </w:rPr>
        <w:t xml:space="preserve">Mikina A., Zając B., </w:t>
      </w:r>
      <w:hyperlink r:id="rId102">
        <w:r w:rsidRPr="00027503">
          <w:rPr>
            <w:rFonts w:asciiTheme="minorHAnsi" w:eastAsia="Arial" w:hAnsiTheme="minorHAnsi" w:cstheme="minorHAnsi"/>
            <w:i/>
            <w:iCs/>
            <w:sz w:val="24"/>
            <w:szCs w:val="24"/>
            <w:lang w:eastAsia="pl-PL"/>
          </w:rPr>
          <w:t>Metoda projektów nie tylko w gimnazjum. Poradnik dla nauczycieli i dyrektorów szkół,</w:t>
        </w:r>
        <w:r w:rsidRPr="00027503">
          <w:rPr>
            <w:rFonts w:asciiTheme="minorHAnsi" w:eastAsia="Arial" w:hAnsiTheme="minorHAnsi" w:cstheme="minorHAnsi"/>
            <w:sz w:val="24"/>
            <w:szCs w:val="24"/>
            <w:lang w:eastAsia="pl-PL"/>
          </w:rPr>
          <w:t xml:space="preserve"> </w:t>
        </w:r>
      </w:hyperlink>
      <w:r w:rsidRPr="00027503">
        <w:rPr>
          <w:rFonts w:asciiTheme="minorHAnsi" w:eastAsia="Arial" w:hAnsiTheme="minorHAnsi" w:cstheme="minorHAnsi"/>
          <w:sz w:val="24"/>
          <w:szCs w:val="24"/>
          <w:lang w:eastAsia="pl-PL"/>
        </w:rPr>
        <w:t>Ośrodek Rozwoju Edukacji, Warszawa 2012 [online, dostęp dn. 22.06.2017].</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Nadolnik I., </w:t>
      </w:r>
      <w:r w:rsidRPr="00027503">
        <w:rPr>
          <w:rFonts w:asciiTheme="minorHAnsi" w:hAnsiTheme="minorHAnsi" w:cstheme="minorHAnsi"/>
          <w:i/>
          <w:sz w:val="24"/>
          <w:szCs w:val="24"/>
        </w:rPr>
        <w:t>Ocenianie kształtujące w edukacji wczesnoszkolnej: próba odpowiedzi na oczekiwania rzeczywistości XXI wieku</w:t>
      </w:r>
      <w:r w:rsidRPr="00027503">
        <w:rPr>
          <w:rFonts w:asciiTheme="minorHAnsi" w:hAnsiTheme="minorHAnsi" w:cstheme="minorHAnsi"/>
          <w:sz w:val="24"/>
          <w:szCs w:val="24"/>
        </w:rPr>
        <w:t>. Edukacja Elementarna w Teorii i Praktyce : kwartalnik dla nauczycieli nr 2/2015.</w:t>
      </w:r>
    </w:p>
    <w:p w:rsidR="0021576A" w:rsidRPr="004A319B" w:rsidRDefault="0021576A" w:rsidP="004A319B">
      <w:pPr>
        <w:spacing w:after="0" w:line="360" w:lineRule="auto"/>
        <w:rPr>
          <w:rFonts w:asciiTheme="minorHAnsi" w:hAnsiTheme="minorHAnsi" w:cstheme="minorHAnsi"/>
          <w:sz w:val="24"/>
          <w:szCs w:val="24"/>
        </w:rPr>
      </w:pPr>
      <w:r w:rsidRPr="00027503">
        <w:rPr>
          <w:rFonts w:asciiTheme="minorHAnsi" w:hAnsiTheme="minorHAnsi" w:cstheme="minorHAnsi"/>
          <w:sz w:val="24"/>
          <w:szCs w:val="24"/>
          <w:lang w:val="en-US"/>
        </w:rPr>
        <w:t xml:space="preserve">Nurmi, J., Salmela-Aro, K., Koivisto, P. (2002), </w:t>
      </w:r>
      <w:r w:rsidRPr="00027503">
        <w:rPr>
          <w:rFonts w:asciiTheme="minorHAnsi" w:hAnsiTheme="minorHAnsi" w:cstheme="minorHAnsi"/>
          <w:i/>
          <w:sz w:val="24"/>
          <w:szCs w:val="24"/>
          <w:lang w:val="en-US"/>
        </w:rPr>
        <w:t>Goal importance and related achievement beliefs and emotions during the transition from vocational school to work: Antecedents and consequences</w:t>
      </w:r>
      <w:r w:rsidRPr="00027503">
        <w:rPr>
          <w:rFonts w:asciiTheme="minorHAnsi" w:hAnsiTheme="minorHAnsi" w:cstheme="minorHAnsi"/>
          <w:sz w:val="24"/>
          <w:szCs w:val="24"/>
          <w:lang w:val="en-US"/>
        </w:rPr>
        <w:t xml:space="preserve">. </w:t>
      </w:r>
      <w:r w:rsidRPr="00027503">
        <w:rPr>
          <w:rFonts w:asciiTheme="minorHAnsi" w:hAnsiTheme="minorHAnsi" w:cstheme="minorHAnsi"/>
          <w:sz w:val="24"/>
          <w:szCs w:val="24"/>
        </w:rPr>
        <w:t>Journal of Vocational Behavior, 60.</w:t>
      </w:r>
    </w:p>
    <w:p w:rsidR="0021576A" w:rsidRPr="004A319B" w:rsidRDefault="0021576A" w:rsidP="004A319B">
      <w:pPr>
        <w:tabs>
          <w:tab w:val="left" w:pos="720"/>
        </w:tabs>
        <w:spacing w:after="0" w:line="360" w:lineRule="auto"/>
        <w:rPr>
          <w:rFonts w:asciiTheme="minorHAnsi" w:eastAsia="Arial" w:hAnsiTheme="minorHAnsi" w:cstheme="minorHAnsi"/>
          <w:sz w:val="24"/>
          <w:szCs w:val="24"/>
          <w:lang w:eastAsia="pl-PL"/>
        </w:rPr>
      </w:pPr>
      <w:r w:rsidRPr="00027503">
        <w:rPr>
          <w:rFonts w:asciiTheme="minorHAnsi" w:eastAsia="Arial" w:hAnsiTheme="minorHAnsi" w:cstheme="minorHAnsi"/>
          <w:i/>
          <w:iCs/>
          <w:sz w:val="24"/>
          <w:szCs w:val="24"/>
          <w:lang w:eastAsia="pl-PL"/>
        </w:rPr>
        <w:t>Ocenianie kształtujące po polsku. Kurs dla doradców metodycznych, scenariusze zajęć</w:t>
      </w:r>
      <w:r w:rsidRPr="00027503">
        <w:rPr>
          <w:rFonts w:asciiTheme="minorHAnsi" w:eastAsia="Arial" w:hAnsiTheme="minorHAnsi" w:cstheme="minorHAnsi"/>
          <w:sz w:val="24"/>
          <w:szCs w:val="24"/>
          <w:lang w:eastAsia="pl-PL"/>
        </w:rPr>
        <w:t>, CODN, Warszawa 2008.</w:t>
      </w:r>
    </w:p>
    <w:p w:rsidR="0021576A" w:rsidRPr="00027503" w:rsidRDefault="0021576A" w:rsidP="00DC7316">
      <w:pPr>
        <w:spacing w:after="0" w:line="360" w:lineRule="auto"/>
        <w:rPr>
          <w:rFonts w:asciiTheme="minorHAnsi" w:hAnsiTheme="minorHAnsi" w:cstheme="minorHAnsi"/>
          <w:i/>
          <w:sz w:val="24"/>
          <w:szCs w:val="24"/>
        </w:rPr>
      </w:pPr>
      <w:r w:rsidRPr="00027503">
        <w:rPr>
          <w:rFonts w:asciiTheme="minorHAnsi" w:hAnsiTheme="minorHAnsi" w:cstheme="minorHAnsi"/>
          <w:i/>
          <w:sz w:val="24"/>
          <w:szCs w:val="24"/>
        </w:rPr>
        <w:t xml:space="preserve">Ocenianie kształtujące w serii Explorer. Przykłady i wskazówki </w:t>
      </w:r>
      <w:r w:rsidRPr="00027503">
        <w:rPr>
          <w:rFonts w:asciiTheme="minorHAnsi" w:hAnsiTheme="minorHAnsi" w:cstheme="minorHAnsi"/>
          <w:sz w:val="24"/>
          <w:szCs w:val="24"/>
        </w:rPr>
        <w:t>[online, dostęp dn. 27.10.2018]</w:t>
      </w:r>
      <w:r w:rsidRPr="00027503">
        <w:rPr>
          <w:rFonts w:asciiTheme="minorHAnsi" w:hAnsiTheme="minorHAnsi" w:cstheme="minorHAnsi"/>
          <w:i/>
          <w:sz w:val="24"/>
          <w:szCs w:val="24"/>
        </w:rPr>
        <w:t xml:space="preserve"> </w:t>
      </w:r>
      <w:hyperlink r:id="rId103" w:history="1">
        <w:r w:rsidRPr="00027503">
          <w:rPr>
            <w:rStyle w:val="Hipercze"/>
            <w:rFonts w:asciiTheme="minorHAnsi" w:hAnsiTheme="minorHAnsi" w:cstheme="minorHAnsi"/>
            <w:sz w:val="24"/>
            <w:szCs w:val="24"/>
          </w:rPr>
          <w:t>https://www.nowaera.pl/pobieranie-pliku-811ccfda25b3ff5e365b01706a2343cf.pdf</w:t>
        </w:r>
      </w:hyperlink>
    </w:p>
    <w:p w:rsidR="0021576A" w:rsidRPr="00027503" w:rsidRDefault="0021576A" w:rsidP="00DC7316">
      <w:pPr>
        <w:tabs>
          <w:tab w:val="left" w:pos="720"/>
        </w:tabs>
        <w:spacing w:after="0" w:line="360" w:lineRule="auto"/>
        <w:rPr>
          <w:rFonts w:asciiTheme="minorHAnsi" w:eastAsia="Arial" w:hAnsiTheme="minorHAnsi" w:cstheme="minorHAnsi"/>
          <w:i/>
          <w:iCs/>
          <w:sz w:val="24"/>
          <w:szCs w:val="24"/>
          <w:lang w:eastAsia="pl-PL"/>
        </w:rPr>
      </w:pPr>
    </w:p>
    <w:p w:rsidR="0021576A" w:rsidRPr="004A319B" w:rsidRDefault="0021576A" w:rsidP="004A319B">
      <w:pPr>
        <w:tabs>
          <w:tab w:val="left" w:pos="720"/>
        </w:tabs>
        <w:spacing w:after="0" w:line="360" w:lineRule="auto"/>
        <w:rPr>
          <w:rFonts w:asciiTheme="minorHAnsi" w:eastAsia="Arial" w:hAnsiTheme="minorHAnsi" w:cstheme="minorHAnsi"/>
          <w:sz w:val="24"/>
          <w:szCs w:val="24"/>
          <w:lang w:eastAsia="pl-PL"/>
        </w:rPr>
      </w:pPr>
      <w:r w:rsidRPr="00027503">
        <w:rPr>
          <w:rFonts w:asciiTheme="minorHAnsi" w:eastAsia="Arial" w:hAnsiTheme="minorHAnsi" w:cstheme="minorHAnsi"/>
          <w:i/>
          <w:iCs/>
          <w:sz w:val="24"/>
          <w:szCs w:val="24"/>
          <w:lang w:eastAsia="pl-PL"/>
        </w:rPr>
        <w:t>Ocenianie kształtujące. Doskonalenie kształcenia w szkole średniej</w:t>
      </w:r>
      <w:r w:rsidRPr="00027503">
        <w:rPr>
          <w:rFonts w:asciiTheme="minorHAnsi" w:eastAsia="Arial" w:hAnsiTheme="minorHAnsi" w:cstheme="minorHAnsi"/>
          <w:sz w:val="24"/>
          <w:szCs w:val="24"/>
          <w:lang w:eastAsia="pl-PL"/>
        </w:rPr>
        <w:t>, OECD–CODN, Paryż–Warszawa 2006.</w:t>
      </w:r>
    </w:p>
    <w:p w:rsidR="0021576A" w:rsidRPr="004A319B" w:rsidRDefault="0021576A" w:rsidP="00DC7316">
      <w:pPr>
        <w:spacing w:after="0" w:line="360" w:lineRule="auto"/>
        <w:rPr>
          <w:rFonts w:asciiTheme="minorHAnsi" w:hAnsiTheme="minorHAnsi" w:cstheme="minorHAnsi"/>
          <w:i/>
          <w:sz w:val="24"/>
          <w:szCs w:val="24"/>
        </w:rPr>
      </w:pPr>
      <w:r w:rsidRPr="00027503">
        <w:rPr>
          <w:rFonts w:asciiTheme="minorHAnsi" w:hAnsiTheme="minorHAnsi" w:cstheme="minorHAnsi"/>
          <w:i/>
          <w:sz w:val="24"/>
          <w:szCs w:val="24"/>
        </w:rPr>
        <w:t xml:space="preserve">Ocenianie kształtujące </w:t>
      </w:r>
      <w:r w:rsidRPr="00027503">
        <w:rPr>
          <w:rFonts w:asciiTheme="minorHAnsi" w:hAnsiTheme="minorHAnsi" w:cstheme="minorHAnsi"/>
          <w:sz w:val="24"/>
          <w:szCs w:val="24"/>
        </w:rPr>
        <w:t>[online, dostęp dn. 27.10.2018]</w:t>
      </w:r>
      <w:r w:rsidRPr="00027503">
        <w:rPr>
          <w:rFonts w:asciiTheme="minorHAnsi" w:hAnsiTheme="minorHAnsi" w:cstheme="minorHAnsi"/>
          <w:i/>
          <w:sz w:val="24"/>
          <w:szCs w:val="24"/>
        </w:rPr>
        <w:t xml:space="preserve"> </w:t>
      </w:r>
      <w:hyperlink r:id="rId104" w:history="1">
        <w:r w:rsidRPr="00027503">
          <w:rPr>
            <w:rStyle w:val="Hipercze"/>
            <w:rFonts w:asciiTheme="minorHAnsi" w:hAnsiTheme="minorHAnsi" w:cstheme="minorHAnsi"/>
            <w:sz w:val="24"/>
            <w:szCs w:val="24"/>
          </w:rPr>
          <w:t>https://www.zs7chojnice.pl/ocenianie-ksztaltujace/</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Okoń W., </w:t>
      </w:r>
      <w:r w:rsidRPr="00027503">
        <w:rPr>
          <w:rFonts w:asciiTheme="minorHAnsi" w:hAnsiTheme="minorHAnsi" w:cstheme="minorHAnsi"/>
          <w:i/>
          <w:sz w:val="24"/>
          <w:szCs w:val="24"/>
        </w:rPr>
        <w:t>Wprowadzenie do dydaktyki ogólnej</w:t>
      </w:r>
      <w:r w:rsidRPr="00027503">
        <w:rPr>
          <w:rFonts w:asciiTheme="minorHAnsi" w:hAnsiTheme="minorHAnsi" w:cstheme="minorHAnsi"/>
          <w:sz w:val="24"/>
          <w:szCs w:val="24"/>
        </w:rPr>
        <w:t>, Wydawnictwo Akademickie Żak, Warszawa 1998.</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Ośrodek Rozwoju Edukacji, </w:t>
      </w:r>
      <w:r w:rsidRPr="00027503">
        <w:rPr>
          <w:rFonts w:asciiTheme="minorHAnsi" w:hAnsiTheme="minorHAnsi" w:cstheme="minorHAnsi"/>
          <w:i/>
          <w:sz w:val="24"/>
          <w:szCs w:val="24"/>
        </w:rPr>
        <w:t>Jak wspomagać pracę szkoły? – poradnik dla pracowników systemu wspomagania,</w:t>
      </w:r>
      <w:r w:rsidRPr="00027503">
        <w:rPr>
          <w:rFonts w:asciiTheme="minorHAnsi" w:hAnsiTheme="minorHAnsi" w:cstheme="minorHAnsi"/>
          <w:sz w:val="24"/>
          <w:szCs w:val="24"/>
        </w:rPr>
        <w:t xml:space="preserve"> Zeszyt 4, red. M. Hajdukiewicz (red.), Warszawa 2015, s. 22 [online, dostęp dn. 25.04.2018].</w:t>
      </w:r>
    </w:p>
    <w:p w:rsidR="0021576A" w:rsidRPr="004A319B"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Ośrodek Rozwoju Edukacji, Materiały szkoleniowe – Letnia Akademia SORE [online, dostęp dn. 19.06.2017].</w:t>
      </w:r>
    </w:p>
    <w:p w:rsidR="0021576A" w:rsidRPr="004A319B" w:rsidRDefault="0021576A" w:rsidP="004A319B">
      <w:pPr>
        <w:spacing w:after="0" w:line="360" w:lineRule="auto"/>
        <w:rPr>
          <w:rFonts w:asciiTheme="minorHAnsi" w:hAnsiTheme="minorHAnsi" w:cstheme="minorHAnsi"/>
          <w:i/>
          <w:sz w:val="24"/>
          <w:szCs w:val="24"/>
        </w:rPr>
      </w:pPr>
      <w:r w:rsidRPr="00027503">
        <w:rPr>
          <w:rFonts w:asciiTheme="minorHAnsi" w:hAnsiTheme="minorHAnsi" w:cstheme="minorHAnsi"/>
          <w:i/>
          <w:sz w:val="24"/>
          <w:szCs w:val="24"/>
        </w:rPr>
        <w:t xml:space="preserve">Pedagog szkolny. Charakterystyka zawodu </w:t>
      </w:r>
      <w:r w:rsidRPr="00027503">
        <w:rPr>
          <w:rFonts w:asciiTheme="minorHAnsi" w:hAnsiTheme="minorHAnsi" w:cstheme="minorHAnsi"/>
          <w:sz w:val="24"/>
          <w:szCs w:val="24"/>
        </w:rPr>
        <w:t>[online, dostęp dn. 27.10.2018]</w:t>
      </w:r>
      <w:r w:rsidRPr="00027503">
        <w:rPr>
          <w:rFonts w:asciiTheme="minorHAnsi" w:hAnsiTheme="minorHAnsi" w:cstheme="minorHAnsi"/>
          <w:i/>
          <w:sz w:val="24"/>
          <w:szCs w:val="24"/>
        </w:rPr>
        <w:t xml:space="preserve"> </w:t>
      </w:r>
      <w:hyperlink r:id="rId105" w:history="1">
        <w:r w:rsidRPr="00027503">
          <w:rPr>
            <w:rStyle w:val="Hipercze"/>
            <w:rFonts w:asciiTheme="minorHAnsi" w:hAnsiTheme="minorHAnsi" w:cstheme="minorHAnsi"/>
            <w:sz w:val="24"/>
            <w:szCs w:val="24"/>
          </w:rPr>
          <w:t>https://pedagogszkolny.pl/viewpage.php?page_id=1</w:t>
        </w:r>
      </w:hyperlink>
    </w:p>
    <w:p w:rsidR="0021576A" w:rsidRPr="004A319B" w:rsidRDefault="0021576A" w:rsidP="004A319B">
      <w:pPr>
        <w:tabs>
          <w:tab w:val="left" w:pos="720"/>
        </w:tabs>
        <w:spacing w:after="0" w:line="360" w:lineRule="auto"/>
        <w:rPr>
          <w:rFonts w:asciiTheme="minorHAnsi" w:eastAsia="Symbol" w:hAnsiTheme="minorHAnsi" w:cstheme="minorHAnsi"/>
          <w:sz w:val="24"/>
          <w:szCs w:val="24"/>
          <w:lang w:eastAsia="pl-PL"/>
        </w:rPr>
      </w:pPr>
      <w:r w:rsidRPr="00027503">
        <w:rPr>
          <w:rFonts w:asciiTheme="minorHAnsi" w:eastAsia="Arial" w:hAnsiTheme="minorHAnsi" w:cstheme="minorHAnsi"/>
          <w:sz w:val="24"/>
          <w:szCs w:val="24"/>
          <w:lang w:eastAsia="pl-PL"/>
        </w:rPr>
        <w:t xml:space="preserve">Petty G., </w:t>
      </w:r>
      <w:r w:rsidRPr="00027503">
        <w:rPr>
          <w:rFonts w:asciiTheme="minorHAnsi" w:eastAsia="Arial" w:hAnsiTheme="minorHAnsi" w:cstheme="minorHAnsi"/>
          <w:i/>
          <w:iCs/>
          <w:sz w:val="24"/>
          <w:szCs w:val="24"/>
          <w:lang w:eastAsia="pl-PL"/>
        </w:rPr>
        <w:t>Nowoczesne nauczanie</w:t>
      </w:r>
      <w:r w:rsidRPr="00027503">
        <w:rPr>
          <w:rFonts w:asciiTheme="minorHAnsi" w:eastAsia="Arial" w:hAnsiTheme="minorHAnsi" w:cstheme="minorHAnsi"/>
          <w:sz w:val="24"/>
          <w:szCs w:val="24"/>
          <w:lang w:eastAsia="pl-PL"/>
        </w:rPr>
        <w:t>, Gdańskie Wydawnictwo Pedagogiczne, Sopot 2015.</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Pintal D., Tomaszewicz D., </w:t>
      </w:r>
      <w:r w:rsidRPr="00027503">
        <w:rPr>
          <w:rFonts w:asciiTheme="minorHAnsi" w:hAnsiTheme="minorHAnsi" w:cstheme="minorHAnsi"/>
          <w:i/>
          <w:sz w:val="24"/>
          <w:szCs w:val="24"/>
        </w:rPr>
        <w:t>Wspomaganie szkół w rozwoju umiejętności uczenia się przez eksperymentowanie, doświadczanie i inne metody aktywizujące uczniów</w:t>
      </w:r>
      <w:r w:rsidRPr="00027503">
        <w:rPr>
          <w:rFonts w:asciiTheme="minorHAnsi" w:hAnsiTheme="minorHAnsi" w:cstheme="minorHAnsi"/>
          <w:sz w:val="24"/>
          <w:szCs w:val="24"/>
        </w:rPr>
        <w:t>, ORE, Warszawa 2017</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Pintal D., </w:t>
      </w:r>
      <w:r w:rsidRPr="00027503">
        <w:rPr>
          <w:rFonts w:asciiTheme="minorHAnsi" w:hAnsiTheme="minorHAnsi" w:cstheme="minorHAnsi"/>
          <w:i/>
          <w:sz w:val="24"/>
          <w:szCs w:val="24"/>
        </w:rPr>
        <w:t xml:space="preserve">Wspieramy uczniów w uczeniu się </w:t>
      </w:r>
      <w:r w:rsidRPr="00027503">
        <w:rPr>
          <w:rFonts w:asciiTheme="minorHAnsi" w:hAnsiTheme="minorHAnsi" w:cstheme="minorHAnsi"/>
          <w:sz w:val="24"/>
          <w:szCs w:val="24"/>
        </w:rPr>
        <w:t>[online, dostęp dn. 20.09.2018]</w:t>
      </w:r>
      <w:r w:rsidRPr="00027503">
        <w:rPr>
          <w:rFonts w:asciiTheme="minorHAnsi" w:hAnsiTheme="minorHAnsi" w:cstheme="minorHAnsi"/>
          <w:i/>
          <w:sz w:val="24"/>
          <w:szCs w:val="24"/>
        </w:rPr>
        <w:t xml:space="preserve"> </w:t>
      </w:r>
      <w:hyperlink r:id="rId106" w:history="1">
        <w:r w:rsidRPr="00027503">
          <w:rPr>
            <w:rStyle w:val="Hipercze"/>
            <w:rFonts w:asciiTheme="minorHAnsi" w:hAnsiTheme="minorHAnsi" w:cstheme="minorHAnsi"/>
            <w:sz w:val="24"/>
            <w:szCs w:val="24"/>
          </w:rPr>
          <w:t>https://www.npseo.pl/data/various/files/Dorota%20Pintal_artykuł_SESJA%204_9.pdf</w:t>
        </w:r>
      </w:hyperlink>
    </w:p>
    <w:p w:rsidR="0021576A" w:rsidRPr="004A319B"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Plan nadzoru pedagogicznego szkoły podstawowej nr 20 z oddziałami integracyjnymi w Siemianowicach Śląskich w roku szkolnym 2018/2019 [online, dostęp dn. 01.12.2018] </w:t>
      </w:r>
      <w:hyperlink r:id="rId107" w:history="1">
        <w:r w:rsidRPr="00027503">
          <w:rPr>
            <w:rStyle w:val="Hipercze"/>
            <w:rFonts w:asciiTheme="minorHAnsi" w:hAnsiTheme="minorHAnsi" w:cstheme="minorHAnsi"/>
            <w:sz w:val="24"/>
            <w:szCs w:val="24"/>
          </w:rPr>
          <w:t>https://www.e-bip.org.pl/upload/825.144900.pdf</w:t>
        </w:r>
      </w:hyperlink>
    </w:p>
    <w:p w:rsidR="0021576A" w:rsidRPr="004A319B" w:rsidRDefault="0021576A" w:rsidP="00DC7316">
      <w:pPr>
        <w:spacing w:after="0" w:line="360" w:lineRule="auto"/>
        <w:rPr>
          <w:rFonts w:asciiTheme="minorHAnsi" w:hAnsiTheme="minorHAnsi" w:cstheme="minorHAnsi"/>
          <w:i/>
          <w:sz w:val="24"/>
          <w:szCs w:val="24"/>
        </w:rPr>
      </w:pPr>
      <w:r w:rsidRPr="00027503">
        <w:rPr>
          <w:rFonts w:asciiTheme="minorHAnsi" w:hAnsiTheme="minorHAnsi" w:cstheme="minorHAnsi"/>
          <w:i/>
          <w:sz w:val="24"/>
          <w:szCs w:val="24"/>
        </w:rPr>
        <w:t xml:space="preserve">Plany nadzoru pedagogicznego 2018/2019 </w:t>
      </w:r>
      <w:r w:rsidRPr="00027503">
        <w:rPr>
          <w:rFonts w:asciiTheme="minorHAnsi" w:hAnsiTheme="minorHAnsi" w:cstheme="minorHAnsi"/>
          <w:sz w:val="24"/>
          <w:szCs w:val="24"/>
        </w:rPr>
        <w:t>[online, dostęp dn. 24.11.2018]</w:t>
      </w:r>
      <w:r w:rsidRPr="00027503">
        <w:rPr>
          <w:rFonts w:asciiTheme="minorHAnsi" w:hAnsiTheme="minorHAnsi" w:cstheme="minorHAnsi"/>
          <w:i/>
          <w:sz w:val="24"/>
          <w:szCs w:val="24"/>
        </w:rPr>
        <w:t xml:space="preserve"> </w:t>
      </w:r>
      <w:hyperlink r:id="rId108" w:history="1">
        <w:r w:rsidRPr="00027503">
          <w:rPr>
            <w:rStyle w:val="Hipercze"/>
            <w:rFonts w:asciiTheme="minorHAnsi" w:hAnsiTheme="minorHAnsi" w:cstheme="minorHAnsi"/>
            <w:sz w:val="24"/>
            <w:szCs w:val="24"/>
          </w:rPr>
          <w:t>https://www.nadzor-pedagogiczny.pl/plany-nadzoru</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Podstawa programowa kształcenia ogólnego dla szkoły podstawowej – język polski [online, dostęp dn. 15.12.2018] </w:t>
      </w:r>
      <w:hyperlink r:id="rId109" w:history="1">
        <w:r w:rsidRPr="00027503">
          <w:rPr>
            <w:rStyle w:val="Hipercze"/>
            <w:rFonts w:asciiTheme="minorHAnsi" w:hAnsiTheme="minorHAnsi" w:cstheme="minorHAnsi"/>
            <w:sz w:val="24"/>
            <w:szCs w:val="24"/>
          </w:rPr>
          <w:t>https://www.dlanauczyciela.pl/zasob-154729</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Polak K., </w:t>
      </w:r>
      <w:r w:rsidRPr="00027503">
        <w:rPr>
          <w:rFonts w:asciiTheme="minorHAnsi" w:hAnsiTheme="minorHAnsi" w:cstheme="minorHAnsi"/>
          <w:i/>
          <w:sz w:val="24"/>
          <w:szCs w:val="24"/>
        </w:rPr>
        <w:t xml:space="preserve">Magia szóstek - heksy w akcji </w:t>
      </w:r>
      <w:r w:rsidRPr="00027503">
        <w:rPr>
          <w:rFonts w:asciiTheme="minorHAnsi" w:hAnsiTheme="minorHAnsi" w:cstheme="minorHAnsi"/>
          <w:sz w:val="24"/>
          <w:szCs w:val="24"/>
        </w:rPr>
        <w:t xml:space="preserve">[online, dostęp dn. 02.12.2018] </w:t>
      </w:r>
      <w:hyperlink r:id="rId110" w:history="1">
        <w:r w:rsidRPr="00027503">
          <w:rPr>
            <w:rStyle w:val="Hipercze"/>
            <w:rFonts w:asciiTheme="minorHAnsi" w:hAnsiTheme="minorHAnsi" w:cstheme="minorHAnsi"/>
            <w:sz w:val="24"/>
            <w:szCs w:val="24"/>
          </w:rPr>
          <w:t>https://kreaktywnanauka.blogspot.com/2017/07/magia-szostek-heksy-w-akcji.html</w:t>
        </w:r>
      </w:hyperlink>
    </w:p>
    <w:p w:rsidR="0021576A" w:rsidRPr="00027503" w:rsidRDefault="0021576A" w:rsidP="00DC7316">
      <w:pPr>
        <w:spacing w:after="0" w:line="360" w:lineRule="auto"/>
        <w:rPr>
          <w:rFonts w:asciiTheme="minorHAnsi" w:hAnsiTheme="minorHAnsi" w:cstheme="minorHAnsi"/>
          <w:sz w:val="24"/>
          <w:szCs w:val="24"/>
        </w:rPr>
      </w:pP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Prędka E., </w:t>
      </w:r>
      <w:r w:rsidRPr="00027503">
        <w:rPr>
          <w:rFonts w:asciiTheme="minorHAnsi" w:hAnsiTheme="minorHAnsi" w:cstheme="minorHAnsi"/>
          <w:i/>
          <w:sz w:val="24"/>
          <w:szCs w:val="24"/>
        </w:rPr>
        <w:t xml:space="preserve">Lista dobrych pomysłów </w:t>
      </w:r>
      <w:r w:rsidRPr="00027503">
        <w:rPr>
          <w:rFonts w:asciiTheme="minorHAnsi" w:hAnsiTheme="minorHAnsi" w:cstheme="minorHAnsi"/>
          <w:sz w:val="24"/>
          <w:szCs w:val="24"/>
        </w:rPr>
        <w:t>[online, dostęp dn. 11.10.2018]</w:t>
      </w:r>
      <w:r w:rsidRPr="00027503">
        <w:rPr>
          <w:rFonts w:asciiTheme="minorHAnsi" w:hAnsiTheme="minorHAnsi" w:cstheme="minorHAnsi"/>
          <w:i/>
          <w:sz w:val="24"/>
          <w:szCs w:val="24"/>
        </w:rPr>
        <w:t xml:space="preserve"> </w:t>
      </w:r>
      <w:hyperlink r:id="rId111" w:history="1">
        <w:r w:rsidRPr="00027503">
          <w:rPr>
            <w:rStyle w:val="Hipercze"/>
            <w:rFonts w:asciiTheme="minorHAnsi" w:hAnsiTheme="minorHAnsi" w:cstheme="minorHAnsi"/>
            <w:sz w:val="24"/>
            <w:szCs w:val="24"/>
          </w:rPr>
          <w:t>http://konteksthr.pl/lista-dobrych-pomyslow/</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i/>
          <w:sz w:val="24"/>
          <w:szCs w:val="24"/>
        </w:rPr>
        <w:t xml:space="preserve">Projekt edukacyjny jako metoda </w:t>
      </w:r>
      <w:r w:rsidRPr="00027503">
        <w:rPr>
          <w:rFonts w:asciiTheme="minorHAnsi" w:hAnsiTheme="minorHAnsi" w:cstheme="minorHAnsi"/>
          <w:sz w:val="24"/>
          <w:szCs w:val="24"/>
        </w:rPr>
        <w:t>[online, dostęp dn. 16.09.2018]</w:t>
      </w:r>
      <w:r w:rsidRPr="00027503">
        <w:rPr>
          <w:rFonts w:asciiTheme="minorHAnsi" w:hAnsiTheme="minorHAnsi" w:cstheme="minorHAnsi"/>
          <w:i/>
          <w:sz w:val="24"/>
          <w:szCs w:val="24"/>
        </w:rPr>
        <w:t xml:space="preserve"> </w:t>
      </w:r>
      <w:hyperlink r:id="rId112" w:history="1">
        <w:r w:rsidRPr="00027503">
          <w:rPr>
            <w:rStyle w:val="Hipercze"/>
            <w:rFonts w:asciiTheme="minorHAnsi" w:hAnsiTheme="minorHAnsi" w:cstheme="minorHAnsi"/>
            <w:sz w:val="24"/>
            <w:szCs w:val="24"/>
          </w:rPr>
          <w:t>http://static.scholaris.pl/main-file/103/085/projekt_edukacyjny_jako_metoda_66363.pdf</w:t>
        </w:r>
      </w:hyperlink>
    </w:p>
    <w:p w:rsidR="0021576A" w:rsidRPr="004A319B"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i/>
          <w:sz w:val="24"/>
          <w:szCs w:val="24"/>
        </w:rPr>
        <w:t xml:space="preserve">Projekt edukacyjny. Mini poradnik dla nauczycieli </w:t>
      </w:r>
      <w:r w:rsidRPr="00027503">
        <w:rPr>
          <w:rFonts w:asciiTheme="minorHAnsi" w:hAnsiTheme="minorHAnsi" w:cstheme="minorHAnsi"/>
          <w:sz w:val="24"/>
          <w:szCs w:val="24"/>
        </w:rPr>
        <w:t>[online, dostęp dn. 03.12.2018]</w:t>
      </w:r>
      <w:r w:rsidRPr="00027503">
        <w:rPr>
          <w:rFonts w:asciiTheme="minorHAnsi" w:hAnsiTheme="minorHAnsi" w:cstheme="minorHAnsi"/>
          <w:i/>
          <w:sz w:val="24"/>
          <w:szCs w:val="24"/>
        </w:rPr>
        <w:t xml:space="preserve"> </w:t>
      </w:r>
      <w:hyperlink r:id="rId113" w:history="1">
        <w:r w:rsidRPr="00027503">
          <w:rPr>
            <w:rStyle w:val="Hipercze"/>
            <w:rFonts w:asciiTheme="minorHAnsi" w:hAnsiTheme="minorHAnsi" w:cstheme="minorHAnsi"/>
            <w:sz w:val="24"/>
            <w:szCs w:val="24"/>
          </w:rPr>
          <w:t>https://www.projektzklasa.pl/dokumenty/Projekt-z-klasa.pdf</w:t>
        </w:r>
      </w:hyperlink>
    </w:p>
    <w:p w:rsidR="0021576A" w:rsidRPr="004A319B" w:rsidRDefault="0021576A" w:rsidP="00DC7316">
      <w:pPr>
        <w:spacing w:after="0" w:line="360" w:lineRule="auto"/>
        <w:rPr>
          <w:rFonts w:asciiTheme="minorHAnsi" w:hAnsiTheme="minorHAnsi" w:cstheme="minorHAnsi"/>
          <w:i/>
          <w:sz w:val="24"/>
          <w:szCs w:val="24"/>
        </w:rPr>
      </w:pPr>
      <w:r w:rsidRPr="00027503">
        <w:rPr>
          <w:rFonts w:asciiTheme="minorHAnsi" w:hAnsiTheme="minorHAnsi" w:cstheme="minorHAnsi"/>
          <w:i/>
          <w:sz w:val="24"/>
          <w:szCs w:val="24"/>
        </w:rPr>
        <w:t xml:space="preserve">Projekt edukacyjny </w:t>
      </w:r>
      <w:r w:rsidRPr="00027503">
        <w:rPr>
          <w:rFonts w:asciiTheme="minorHAnsi" w:hAnsiTheme="minorHAnsi" w:cstheme="minorHAnsi"/>
          <w:sz w:val="24"/>
          <w:szCs w:val="24"/>
        </w:rPr>
        <w:t>[online, dostęp dn. 05.12.2018]</w:t>
      </w:r>
      <w:r w:rsidRPr="00027503">
        <w:rPr>
          <w:rFonts w:asciiTheme="minorHAnsi" w:hAnsiTheme="minorHAnsi" w:cstheme="minorHAnsi"/>
          <w:i/>
          <w:sz w:val="24"/>
          <w:szCs w:val="24"/>
        </w:rPr>
        <w:t xml:space="preserve"> </w:t>
      </w:r>
      <w:hyperlink r:id="rId114" w:history="1">
        <w:r w:rsidRPr="00027503">
          <w:rPr>
            <w:rStyle w:val="Hipercze"/>
            <w:rFonts w:asciiTheme="minorHAnsi" w:hAnsiTheme="minorHAnsi" w:cstheme="minorHAnsi"/>
            <w:sz w:val="24"/>
            <w:szCs w:val="24"/>
          </w:rPr>
          <w:t>https://www.gimnazjum.radzionkow.pl/projekt-edukacyjny</w:t>
        </w:r>
      </w:hyperlink>
    </w:p>
    <w:p w:rsidR="0021576A" w:rsidRPr="004A319B" w:rsidRDefault="0021576A" w:rsidP="00DC7316">
      <w:pPr>
        <w:spacing w:after="0" w:line="360" w:lineRule="auto"/>
        <w:rPr>
          <w:rFonts w:asciiTheme="minorHAnsi" w:hAnsiTheme="minorHAnsi" w:cstheme="minorHAnsi"/>
          <w:sz w:val="24"/>
          <w:szCs w:val="24"/>
          <w:lang w:val="en-US"/>
        </w:rPr>
      </w:pPr>
      <w:r w:rsidRPr="00027503">
        <w:rPr>
          <w:rFonts w:asciiTheme="minorHAnsi" w:hAnsiTheme="minorHAnsi" w:cstheme="minorHAnsi"/>
          <w:sz w:val="24"/>
          <w:szCs w:val="24"/>
          <w:lang w:val="en-US"/>
        </w:rPr>
        <w:t xml:space="preserve">Proposal for a Council Recommendation of 17 January 2018 on Key Competences for Lifelong Learning [online, dostęp dn. 18.09.2018] </w:t>
      </w:r>
      <w:hyperlink r:id="rId115" w:history="1">
        <w:r w:rsidRPr="00027503">
          <w:rPr>
            <w:rStyle w:val="Hipercze"/>
            <w:rFonts w:asciiTheme="minorHAnsi" w:hAnsiTheme="minorHAnsi" w:cstheme="minorHAnsi"/>
            <w:sz w:val="24"/>
            <w:szCs w:val="24"/>
            <w:lang w:val="en-US"/>
          </w:rPr>
          <w:t>https://ec.europa.eu/education/sites/education/files/recommendation-key-competences-lifelong-learning.pdf</w:t>
        </w:r>
      </w:hyperlink>
    </w:p>
    <w:p w:rsidR="0021576A" w:rsidRPr="004A319B"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i/>
          <w:sz w:val="24"/>
          <w:szCs w:val="24"/>
        </w:rPr>
        <w:t>Przewodnik metodyczny dla nauczycieli: nowatorskie metody pracy z uczniami</w:t>
      </w:r>
      <w:r w:rsidRPr="00027503">
        <w:rPr>
          <w:rFonts w:asciiTheme="minorHAnsi" w:hAnsiTheme="minorHAnsi" w:cstheme="minorHAnsi"/>
          <w:sz w:val="24"/>
          <w:szCs w:val="24"/>
        </w:rPr>
        <w:t>. Wrocław 2015.</w:t>
      </w:r>
    </w:p>
    <w:p w:rsidR="0021576A" w:rsidRPr="004A319B"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i/>
          <w:sz w:val="24"/>
          <w:szCs w:val="24"/>
        </w:rPr>
        <w:t>Przyroda w szkole ponadgimnazjalnej. Poradnik metodyczny</w:t>
      </w:r>
      <w:r w:rsidRPr="00027503">
        <w:rPr>
          <w:rFonts w:asciiTheme="minorHAnsi" w:hAnsiTheme="minorHAnsi" w:cstheme="minorHAnsi"/>
          <w:sz w:val="24"/>
          <w:szCs w:val="24"/>
        </w:rPr>
        <w:t>, Ośrodek Rozwoju Edukacji, Warszawa 2015 [online, dostep dn. 20.06.2017].</w:t>
      </w:r>
    </w:p>
    <w:p w:rsidR="0021576A" w:rsidRPr="00027503" w:rsidRDefault="0021576A" w:rsidP="00DC7316">
      <w:pPr>
        <w:spacing w:after="0" w:line="360" w:lineRule="auto"/>
        <w:rPr>
          <w:rFonts w:asciiTheme="minorHAnsi" w:hAnsiTheme="minorHAnsi" w:cstheme="minorHAnsi"/>
          <w:i/>
          <w:sz w:val="24"/>
          <w:szCs w:val="24"/>
          <w:lang w:val="en-US"/>
        </w:rPr>
      </w:pPr>
      <w:r w:rsidRPr="00027503">
        <w:rPr>
          <w:rFonts w:asciiTheme="minorHAnsi" w:hAnsiTheme="minorHAnsi" w:cstheme="minorHAnsi"/>
          <w:i/>
          <w:sz w:val="24"/>
          <w:szCs w:val="24"/>
          <w:lang w:val="en-US"/>
        </w:rPr>
        <w:t xml:space="preserve">Psychomotor Domain: Definition &amp; Examples </w:t>
      </w:r>
      <w:r w:rsidRPr="00027503">
        <w:rPr>
          <w:rFonts w:asciiTheme="minorHAnsi" w:hAnsiTheme="minorHAnsi" w:cstheme="minorHAnsi"/>
          <w:sz w:val="24"/>
          <w:szCs w:val="24"/>
          <w:lang w:val="en-US"/>
        </w:rPr>
        <w:t>[online, dostęp dn. 14.12.2018]</w:t>
      </w:r>
      <w:r w:rsidRPr="00027503">
        <w:rPr>
          <w:rFonts w:asciiTheme="minorHAnsi" w:hAnsiTheme="minorHAnsi" w:cstheme="minorHAnsi"/>
          <w:i/>
          <w:sz w:val="24"/>
          <w:szCs w:val="24"/>
          <w:lang w:val="en-US"/>
        </w:rPr>
        <w:t xml:space="preserve"> </w:t>
      </w:r>
      <w:hyperlink r:id="rId116" w:history="1">
        <w:r w:rsidRPr="00027503">
          <w:rPr>
            <w:rStyle w:val="Hipercze"/>
            <w:rFonts w:asciiTheme="minorHAnsi" w:hAnsiTheme="minorHAnsi" w:cstheme="minorHAnsi"/>
            <w:sz w:val="24"/>
            <w:szCs w:val="24"/>
            <w:lang w:val="en-US"/>
          </w:rPr>
          <w:t>https://study.com/academy/lesson/psychomotor-domain-definition-examples.html</w:t>
        </w:r>
      </w:hyperlink>
    </w:p>
    <w:p w:rsidR="0021576A" w:rsidRPr="00027503" w:rsidRDefault="0021576A" w:rsidP="00DC7316">
      <w:pPr>
        <w:spacing w:after="0" w:line="360" w:lineRule="auto"/>
        <w:rPr>
          <w:rFonts w:asciiTheme="minorHAnsi" w:hAnsiTheme="minorHAnsi" w:cstheme="minorHAnsi"/>
          <w:i/>
          <w:sz w:val="24"/>
          <w:szCs w:val="24"/>
          <w:lang w:val="en-US"/>
        </w:rPr>
      </w:pPr>
      <w:r w:rsidRPr="00027503">
        <w:rPr>
          <w:rFonts w:asciiTheme="minorHAnsi" w:hAnsiTheme="minorHAnsi" w:cstheme="minorHAnsi"/>
          <w:i/>
          <w:sz w:val="24"/>
          <w:szCs w:val="24"/>
          <w:lang w:val="en-US"/>
        </w:rPr>
        <w:t xml:space="preserve">Psychomotor Domain </w:t>
      </w:r>
      <w:r w:rsidRPr="00027503">
        <w:rPr>
          <w:rFonts w:asciiTheme="minorHAnsi" w:hAnsiTheme="minorHAnsi" w:cstheme="minorHAnsi"/>
          <w:sz w:val="24"/>
          <w:szCs w:val="24"/>
          <w:lang w:val="en-US"/>
        </w:rPr>
        <w:t>[online, dostęp dn. 10.12.2018]</w:t>
      </w:r>
      <w:r w:rsidRPr="00027503">
        <w:rPr>
          <w:rFonts w:asciiTheme="minorHAnsi" w:hAnsiTheme="minorHAnsi" w:cstheme="minorHAnsi"/>
          <w:i/>
          <w:sz w:val="24"/>
          <w:szCs w:val="24"/>
          <w:lang w:val="en-US"/>
        </w:rPr>
        <w:t xml:space="preserve"> </w:t>
      </w:r>
      <w:hyperlink r:id="rId117" w:history="1">
        <w:r w:rsidRPr="00027503">
          <w:rPr>
            <w:rStyle w:val="Hipercze"/>
            <w:rFonts w:asciiTheme="minorHAnsi" w:hAnsiTheme="minorHAnsi" w:cstheme="minorHAnsi"/>
            <w:sz w:val="24"/>
            <w:szCs w:val="24"/>
            <w:lang w:val="en-US"/>
          </w:rPr>
          <w:t>https://www.enotes.com/research-starters/psychomotor-domain</w:t>
        </w:r>
      </w:hyperlink>
    </w:p>
    <w:p w:rsidR="0021576A" w:rsidRPr="004A319B" w:rsidRDefault="0021576A" w:rsidP="004A319B">
      <w:pPr>
        <w:spacing w:after="0" w:line="360" w:lineRule="auto"/>
        <w:rPr>
          <w:rFonts w:asciiTheme="minorHAnsi" w:hAnsiTheme="minorHAnsi" w:cstheme="minorHAnsi"/>
          <w:i/>
          <w:sz w:val="24"/>
          <w:szCs w:val="24"/>
          <w:lang w:val="en-US"/>
        </w:rPr>
      </w:pPr>
      <w:r w:rsidRPr="00027503">
        <w:rPr>
          <w:rFonts w:asciiTheme="minorHAnsi" w:hAnsiTheme="minorHAnsi" w:cstheme="minorHAnsi"/>
          <w:i/>
          <w:sz w:val="24"/>
          <w:szCs w:val="24"/>
          <w:lang w:val="en-US"/>
        </w:rPr>
        <w:t xml:space="preserve">Psychomotor learning </w:t>
      </w:r>
      <w:r w:rsidRPr="00027503">
        <w:rPr>
          <w:rFonts w:asciiTheme="minorHAnsi" w:hAnsiTheme="minorHAnsi" w:cstheme="minorHAnsi"/>
          <w:sz w:val="24"/>
          <w:szCs w:val="24"/>
          <w:lang w:val="en-US"/>
        </w:rPr>
        <w:t>[online, dostęp dn. 13.12.2018]</w:t>
      </w:r>
      <w:r w:rsidRPr="00027503">
        <w:rPr>
          <w:rFonts w:asciiTheme="minorHAnsi" w:hAnsiTheme="minorHAnsi" w:cstheme="minorHAnsi"/>
          <w:i/>
          <w:sz w:val="24"/>
          <w:szCs w:val="24"/>
          <w:lang w:val="en-US"/>
        </w:rPr>
        <w:t xml:space="preserve"> </w:t>
      </w:r>
      <w:hyperlink r:id="rId118" w:history="1">
        <w:r w:rsidRPr="00027503">
          <w:rPr>
            <w:rStyle w:val="Hipercze"/>
            <w:rFonts w:asciiTheme="minorHAnsi" w:hAnsiTheme="minorHAnsi" w:cstheme="minorHAnsi"/>
            <w:sz w:val="24"/>
            <w:szCs w:val="24"/>
            <w:lang w:val="en-US"/>
          </w:rPr>
          <w:t>https://en.wikipedia.org/wiki/Psychomotor_learning</w:t>
        </w:r>
      </w:hyperlink>
    </w:p>
    <w:p w:rsidR="0021576A" w:rsidRPr="00027503" w:rsidRDefault="0021576A" w:rsidP="004A319B">
      <w:pPr>
        <w:tabs>
          <w:tab w:val="left" w:pos="720"/>
        </w:tabs>
        <w:spacing w:after="0" w:line="360" w:lineRule="auto"/>
        <w:rPr>
          <w:rFonts w:asciiTheme="minorHAnsi" w:eastAsia="Arial" w:hAnsiTheme="minorHAnsi" w:cstheme="minorHAnsi"/>
          <w:sz w:val="24"/>
          <w:szCs w:val="24"/>
          <w:lang w:eastAsia="pl-PL"/>
        </w:rPr>
      </w:pPr>
      <w:r w:rsidRPr="00027503">
        <w:rPr>
          <w:rFonts w:asciiTheme="minorHAnsi" w:eastAsia="Arial" w:hAnsiTheme="minorHAnsi" w:cstheme="minorHAnsi"/>
          <w:sz w:val="24"/>
          <w:szCs w:val="24"/>
          <w:lang w:eastAsia="pl-PL"/>
        </w:rPr>
        <w:t xml:space="preserve">Rau K., Ziętkiewicz E., </w:t>
      </w:r>
      <w:r w:rsidRPr="00027503">
        <w:rPr>
          <w:rFonts w:asciiTheme="minorHAnsi" w:eastAsia="Arial" w:hAnsiTheme="minorHAnsi" w:cstheme="minorHAnsi"/>
          <w:i/>
          <w:iCs/>
          <w:sz w:val="24"/>
          <w:szCs w:val="24"/>
          <w:lang w:eastAsia="pl-PL"/>
        </w:rPr>
        <w:t>Jak aktywizować uczniów.</w:t>
      </w:r>
      <w:r w:rsidRPr="00027503">
        <w:rPr>
          <w:rFonts w:asciiTheme="minorHAnsi" w:eastAsia="Arial" w:hAnsiTheme="minorHAnsi" w:cstheme="minorHAnsi"/>
          <w:sz w:val="24"/>
          <w:szCs w:val="24"/>
          <w:lang w:eastAsia="pl-PL"/>
        </w:rPr>
        <w:t xml:space="preserve"> </w:t>
      </w:r>
      <w:r w:rsidRPr="00027503">
        <w:rPr>
          <w:rFonts w:asciiTheme="minorHAnsi" w:eastAsia="Arial" w:hAnsiTheme="minorHAnsi" w:cstheme="minorHAnsi"/>
          <w:i/>
          <w:iCs/>
          <w:sz w:val="24"/>
          <w:szCs w:val="24"/>
          <w:lang w:eastAsia="pl-PL"/>
        </w:rPr>
        <w:t>„Burza</w:t>
      </w:r>
      <w:r w:rsidRPr="00027503">
        <w:rPr>
          <w:rFonts w:asciiTheme="minorHAnsi" w:eastAsia="Arial" w:hAnsiTheme="minorHAnsi" w:cstheme="minorHAnsi"/>
          <w:sz w:val="24"/>
          <w:szCs w:val="24"/>
          <w:lang w:eastAsia="pl-PL"/>
        </w:rPr>
        <w:t xml:space="preserve"> </w:t>
      </w:r>
      <w:r w:rsidRPr="00027503">
        <w:rPr>
          <w:rFonts w:asciiTheme="minorHAnsi" w:eastAsia="Arial" w:hAnsiTheme="minorHAnsi" w:cstheme="minorHAnsi"/>
          <w:i/>
          <w:iCs/>
          <w:sz w:val="24"/>
          <w:szCs w:val="24"/>
          <w:lang w:eastAsia="pl-PL"/>
        </w:rPr>
        <w:t>mózgów” i inne techniki w edukacji</w:t>
      </w:r>
      <w:r w:rsidRPr="00027503">
        <w:rPr>
          <w:rFonts w:asciiTheme="minorHAnsi" w:eastAsia="Arial" w:hAnsiTheme="minorHAnsi" w:cstheme="minorHAnsi"/>
          <w:sz w:val="24"/>
          <w:szCs w:val="24"/>
          <w:lang w:eastAsia="pl-PL"/>
        </w:rPr>
        <w:t>, Oficyna Wydawnicza G&amp;P,</w:t>
      </w:r>
      <w:r w:rsidRPr="00027503">
        <w:rPr>
          <w:rFonts w:asciiTheme="minorHAnsi" w:eastAsia="Symbol" w:hAnsiTheme="minorHAnsi" w:cstheme="minorHAnsi"/>
          <w:sz w:val="24"/>
          <w:szCs w:val="24"/>
          <w:lang w:eastAsia="pl-PL"/>
        </w:rPr>
        <w:t xml:space="preserve"> </w:t>
      </w:r>
      <w:r w:rsidRPr="00027503">
        <w:rPr>
          <w:rFonts w:asciiTheme="minorHAnsi" w:eastAsia="Arial" w:hAnsiTheme="minorHAnsi" w:cstheme="minorHAnsi"/>
          <w:sz w:val="24"/>
          <w:szCs w:val="24"/>
          <w:lang w:eastAsia="pl-PL"/>
        </w:rPr>
        <w:t>Poznań 2003.</w:t>
      </w:r>
    </w:p>
    <w:p w:rsidR="0021576A" w:rsidRPr="004A319B" w:rsidRDefault="0021576A" w:rsidP="004A319B">
      <w:pPr>
        <w:tabs>
          <w:tab w:val="left" w:pos="720"/>
        </w:tabs>
        <w:spacing w:after="0" w:line="360" w:lineRule="auto"/>
        <w:ind w:right="120"/>
        <w:rPr>
          <w:rFonts w:asciiTheme="minorHAnsi" w:eastAsia="Arial" w:hAnsiTheme="minorHAnsi" w:cstheme="minorHAnsi"/>
          <w:sz w:val="24"/>
          <w:szCs w:val="24"/>
          <w:lang w:eastAsia="pl-PL"/>
        </w:rPr>
      </w:pPr>
      <w:r w:rsidRPr="00027503">
        <w:rPr>
          <w:rFonts w:asciiTheme="minorHAnsi" w:eastAsia="Arial" w:hAnsiTheme="minorHAnsi" w:cstheme="minorHAnsi"/>
          <w:sz w:val="24"/>
          <w:szCs w:val="24"/>
          <w:lang w:eastAsia="pl-PL"/>
        </w:rPr>
        <w:t xml:space="preserve">Resnick L.B., Spillane J.P., Goldman P., Rangel E.S., </w:t>
      </w:r>
      <w:r w:rsidRPr="00027503">
        <w:rPr>
          <w:rFonts w:asciiTheme="minorHAnsi" w:eastAsia="Arial" w:hAnsiTheme="minorHAnsi" w:cstheme="minorHAnsi"/>
          <w:i/>
          <w:iCs/>
          <w:sz w:val="24"/>
          <w:szCs w:val="24"/>
          <w:lang w:eastAsia="pl-PL"/>
        </w:rPr>
        <w:t>Wdrażanie innowacji: od wizjonerskich modeli do codziennej praktyki</w:t>
      </w:r>
      <w:r w:rsidRPr="00027503">
        <w:rPr>
          <w:rFonts w:asciiTheme="minorHAnsi" w:eastAsia="Arial" w:hAnsiTheme="minorHAnsi" w:cstheme="minorHAnsi"/>
          <w:sz w:val="24"/>
          <w:szCs w:val="24"/>
          <w:lang w:eastAsia="pl-PL"/>
        </w:rPr>
        <w:t xml:space="preserve">, [w:] Dumont H., Istance D., Benavides F. (red.), </w:t>
      </w:r>
      <w:r w:rsidRPr="00027503">
        <w:rPr>
          <w:rFonts w:asciiTheme="minorHAnsi" w:eastAsia="Arial" w:hAnsiTheme="minorHAnsi" w:cstheme="minorHAnsi"/>
          <w:i/>
          <w:iCs/>
          <w:sz w:val="24"/>
          <w:szCs w:val="24"/>
          <w:lang w:eastAsia="pl-PL"/>
        </w:rPr>
        <w:t>Istota uczenia się. Wykorzystanie wyników badań w praktyce</w:t>
      </w:r>
      <w:r w:rsidRPr="00027503">
        <w:rPr>
          <w:rFonts w:asciiTheme="minorHAnsi" w:eastAsia="Arial" w:hAnsiTheme="minorHAnsi" w:cstheme="minorHAnsi"/>
          <w:sz w:val="24"/>
          <w:szCs w:val="24"/>
          <w:lang w:eastAsia="pl-PL"/>
        </w:rPr>
        <w:t>, Wolters Kluwer, Warszawa 2013.</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i/>
          <w:sz w:val="24"/>
          <w:szCs w:val="24"/>
        </w:rPr>
        <w:t>Review of the European Framework of Key Competences</w:t>
      </w:r>
      <w:r w:rsidRPr="00027503">
        <w:rPr>
          <w:rFonts w:asciiTheme="minorHAnsi" w:hAnsiTheme="minorHAnsi" w:cstheme="minorHAnsi"/>
          <w:sz w:val="24"/>
          <w:szCs w:val="24"/>
        </w:rPr>
        <w:t xml:space="preserve"> [online, dostęp dn. 09.10.2018] </w:t>
      </w:r>
      <w:hyperlink r:id="rId119" w:history="1">
        <w:r w:rsidRPr="00027503">
          <w:rPr>
            <w:rStyle w:val="Hipercze"/>
            <w:rFonts w:asciiTheme="minorHAnsi" w:hAnsiTheme="minorHAnsi" w:cstheme="minorHAnsi"/>
            <w:sz w:val="24"/>
            <w:szCs w:val="24"/>
          </w:rPr>
          <w:t>https://ec.europa.eu/epale/en/content/review-european-framework-key-competences</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Reykowski J</w:t>
      </w:r>
      <w:r w:rsidRPr="00027503">
        <w:rPr>
          <w:rFonts w:asciiTheme="minorHAnsi" w:hAnsiTheme="minorHAnsi" w:cstheme="minorHAnsi"/>
          <w:i/>
          <w:sz w:val="24"/>
          <w:szCs w:val="24"/>
        </w:rPr>
        <w:t>., Emocje i motywacja</w:t>
      </w:r>
      <w:r w:rsidRPr="00027503">
        <w:rPr>
          <w:rFonts w:asciiTheme="minorHAnsi" w:hAnsiTheme="minorHAnsi" w:cstheme="minorHAnsi"/>
          <w:sz w:val="24"/>
          <w:szCs w:val="24"/>
        </w:rPr>
        <w:t xml:space="preserve">, [w:] Tomaszewski T., </w:t>
      </w:r>
      <w:r w:rsidRPr="00027503">
        <w:rPr>
          <w:rFonts w:asciiTheme="minorHAnsi" w:hAnsiTheme="minorHAnsi" w:cstheme="minorHAnsi"/>
          <w:i/>
          <w:sz w:val="24"/>
          <w:szCs w:val="24"/>
        </w:rPr>
        <w:t>Psychologia</w:t>
      </w:r>
      <w:r w:rsidRPr="00027503">
        <w:rPr>
          <w:rFonts w:asciiTheme="minorHAnsi" w:hAnsiTheme="minorHAnsi" w:cstheme="minorHAnsi"/>
          <w:sz w:val="24"/>
          <w:szCs w:val="24"/>
        </w:rPr>
        <w:t>, Wydawnictwo Naukowe PWN, Warszawa 1985.</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Rosenberg M., </w:t>
      </w:r>
      <w:r w:rsidRPr="00027503">
        <w:rPr>
          <w:rFonts w:asciiTheme="minorHAnsi" w:hAnsiTheme="minorHAnsi" w:cstheme="minorHAnsi"/>
          <w:i/>
          <w:sz w:val="24"/>
          <w:szCs w:val="24"/>
        </w:rPr>
        <w:t>Porozumienie bez przemocy</w:t>
      </w:r>
      <w:r w:rsidRPr="00027503">
        <w:rPr>
          <w:rFonts w:asciiTheme="minorHAnsi" w:hAnsiTheme="minorHAnsi" w:cstheme="minorHAnsi"/>
          <w:sz w:val="24"/>
          <w:szCs w:val="24"/>
        </w:rPr>
        <w:t>, Jacek Santorski &amp; Co Agencja Wydawnicza, Warszawa 2009.</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Rozporządzenie Ministra Edukacji Narodowej z dn. 1 lutego 2013 r. w sprawie szczegółowych zasad działania publicznych poradni psychologiczno-pedagogicznych, w tym publicznych poradni specjalistycznych (Dz.U. z 2013 r. poz. 199).</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Rozporządzenie Ministra Edukacji Narodowej z dn. 14 lutego 2017 r.w sprawie podstawy programowej wychowania przedszkolnego oraz podstawy programowej kształcenia ogólnego dla szkoły podstawowej, w tym dla uczniów z niepełnosprawnością intelektualną w stopniu umiarkowanym lub znacznym, kształcenia ogólnego dla branżowej szkoły I stopnia, kształcenia ogólnego dla szkoły specjalnej przysposabiającej do pracy oraz kształcenia ogólnego dla szkoły policealnej (Dz.U. 2017 poz. 356).</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Rozporządzenie Ministra Edukacji Narodowej z dn. 27 sierpnia 2015 r. w sprawie nadzoru pedagogicznego (Dz.U. z 2015 r. poz. 1270).</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Rozporządzenie Ministra Edukacji Narodowej z dn. 28 lutego 2013 r. w sprawie szczegółowych zasad działania publicznych bibliotek pedagogicznych (Dz.U. z 2013 r. poz. 369). Ustawa z dn. 26 stycznia 1982 r. Karta Nauczyciela (Dz.U. z 2014 r. poz. 191).</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Rozporządzenie Ministra Edukacji Narodowej z dn. 29 września 2016 r. w sprawie placówek doskonalenia nauczycieli (Dz.U. z 2016 r. poz. 1591).</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Rozporządzenie Ministra Edukacji Narodowej z dn. 6 sierpnia 2015 r. w sprawie wymagań wobec szkół i placówek (Dz.U. z 2015 r. poz. 1214).</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Rzymska A., </w:t>
      </w:r>
      <w:r w:rsidRPr="00027503">
        <w:rPr>
          <w:rFonts w:asciiTheme="minorHAnsi" w:hAnsiTheme="minorHAnsi" w:cstheme="minorHAnsi"/>
          <w:i/>
          <w:sz w:val="24"/>
          <w:szCs w:val="24"/>
        </w:rPr>
        <w:t xml:space="preserve">Projekt jako metoda nauczania </w:t>
      </w:r>
      <w:r w:rsidRPr="00027503">
        <w:rPr>
          <w:rFonts w:asciiTheme="minorHAnsi" w:hAnsiTheme="minorHAnsi" w:cstheme="minorHAnsi"/>
          <w:sz w:val="24"/>
          <w:szCs w:val="24"/>
        </w:rPr>
        <w:t>[online, dostęp dn. 27.12.2018]</w:t>
      </w:r>
      <w:r w:rsidRPr="00027503">
        <w:rPr>
          <w:rFonts w:asciiTheme="minorHAnsi" w:hAnsiTheme="minorHAnsi" w:cstheme="minorHAnsi"/>
          <w:i/>
          <w:sz w:val="24"/>
          <w:szCs w:val="24"/>
        </w:rPr>
        <w:t xml:space="preserve"> </w:t>
      </w:r>
      <w:hyperlink r:id="rId120" w:history="1">
        <w:r w:rsidRPr="00027503">
          <w:rPr>
            <w:rStyle w:val="Hipercze"/>
            <w:rFonts w:asciiTheme="minorHAnsi" w:hAnsiTheme="minorHAnsi" w:cstheme="minorHAnsi"/>
            <w:sz w:val="24"/>
            <w:szCs w:val="24"/>
          </w:rPr>
          <w:t>https://szkolnictwo.pl/index.php?id=PU3114</w:t>
        </w:r>
      </w:hyperlink>
    </w:p>
    <w:p w:rsidR="0021576A" w:rsidRPr="00027503" w:rsidRDefault="0021576A" w:rsidP="00DC7316">
      <w:pPr>
        <w:tabs>
          <w:tab w:val="left" w:pos="720"/>
        </w:tabs>
        <w:spacing w:after="0" w:line="360" w:lineRule="auto"/>
        <w:rPr>
          <w:rFonts w:asciiTheme="minorHAnsi" w:eastAsia="Arial" w:hAnsiTheme="minorHAnsi" w:cstheme="minorHAnsi"/>
          <w:sz w:val="24"/>
          <w:szCs w:val="24"/>
          <w:lang w:eastAsia="pl-PL"/>
        </w:rPr>
      </w:pPr>
    </w:p>
    <w:p w:rsidR="0021576A" w:rsidRPr="004A319B" w:rsidRDefault="0021576A" w:rsidP="004A319B">
      <w:pPr>
        <w:tabs>
          <w:tab w:val="left" w:pos="720"/>
        </w:tabs>
        <w:spacing w:after="0" w:line="360" w:lineRule="auto"/>
        <w:rPr>
          <w:rFonts w:asciiTheme="minorHAnsi" w:eastAsia="Arial" w:hAnsiTheme="minorHAnsi" w:cstheme="minorHAnsi"/>
          <w:sz w:val="24"/>
          <w:szCs w:val="24"/>
          <w:lang w:eastAsia="pl-PL"/>
        </w:rPr>
      </w:pPr>
      <w:r w:rsidRPr="00027503">
        <w:rPr>
          <w:rFonts w:asciiTheme="minorHAnsi" w:eastAsia="Arial" w:hAnsiTheme="minorHAnsi" w:cstheme="minorHAnsi"/>
          <w:sz w:val="24"/>
          <w:szCs w:val="24"/>
          <w:lang w:eastAsia="pl-PL"/>
        </w:rPr>
        <w:t xml:space="preserve">Sarnat-Ciastko A., </w:t>
      </w:r>
      <w:r w:rsidRPr="00027503">
        <w:rPr>
          <w:rFonts w:asciiTheme="minorHAnsi" w:eastAsia="Arial" w:hAnsiTheme="minorHAnsi" w:cstheme="minorHAnsi"/>
          <w:i/>
          <w:iCs/>
          <w:sz w:val="24"/>
          <w:szCs w:val="24"/>
          <w:lang w:eastAsia="pl-PL"/>
        </w:rPr>
        <w:t>Tutoring w polskiej szkole</w:t>
      </w:r>
      <w:r w:rsidRPr="00027503">
        <w:rPr>
          <w:rFonts w:asciiTheme="minorHAnsi" w:eastAsia="Arial" w:hAnsiTheme="minorHAnsi" w:cstheme="minorHAnsi"/>
          <w:sz w:val="24"/>
          <w:szCs w:val="24"/>
          <w:lang w:eastAsia="pl-PL"/>
        </w:rPr>
        <w:t>, Difin, Warszawa 2015.</w:t>
      </w:r>
    </w:p>
    <w:p w:rsidR="0021576A" w:rsidRPr="00027503" w:rsidRDefault="0021576A" w:rsidP="00DC7316">
      <w:pPr>
        <w:spacing w:after="0" w:line="360" w:lineRule="auto"/>
        <w:rPr>
          <w:rFonts w:asciiTheme="minorHAnsi" w:hAnsiTheme="minorHAnsi" w:cstheme="minorHAnsi"/>
          <w:sz w:val="24"/>
          <w:szCs w:val="24"/>
          <w:lang w:val="en-US"/>
        </w:rPr>
      </w:pPr>
      <w:r w:rsidRPr="00027503">
        <w:rPr>
          <w:rFonts w:asciiTheme="minorHAnsi" w:hAnsiTheme="minorHAnsi" w:cstheme="minorHAnsi"/>
          <w:sz w:val="24"/>
          <w:szCs w:val="24"/>
          <w:lang w:val="en-US"/>
        </w:rPr>
        <w:t xml:space="preserve">Savickas, M. L., &amp; Porfeli, E. J. (2012), </w:t>
      </w:r>
      <w:r w:rsidRPr="00027503">
        <w:rPr>
          <w:rFonts w:asciiTheme="minorHAnsi" w:hAnsiTheme="minorHAnsi" w:cstheme="minorHAnsi"/>
          <w:i/>
          <w:sz w:val="24"/>
          <w:szCs w:val="24"/>
          <w:lang w:val="en-US"/>
        </w:rPr>
        <w:t>Career adaptabilities scale: Construction, reliability, and measurement equivalence across 13 countries</w:t>
      </w:r>
      <w:r w:rsidRPr="00027503">
        <w:rPr>
          <w:rFonts w:asciiTheme="minorHAnsi" w:hAnsiTheme="minorHAnsi" w:cstheme="minorHAnsi"/>
          <w:sz w:val="24"/>
          <w:szCs w:val="24"/>
          <w:lang w:val="en-US"/>
        </w:rPr>
        <w:t>. Journal of Vocational Behavior, 75.</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lang w:val="en-US"/>
        </w:rPr>
        <w:t xml:space="preserve">Schaffer D.R., Kipp K., </w:t>
      </w:r>
      <w:r w:rsidRPr="00027503">
        <w:rPr>
          <w:rFonts w:asciiTheme="minorHAnsi" w:hAnsiTheme="minorHAnsi" w:cstheme="minorHAnsi"/>
          <w:i/>
          <w:sz w:val="24"/>
          <w:szCs w:val="24"/>
          <w:lang w:val="en-US"/>
        </w:rPr>
        <w:t xml:space="preserve">Psychologia rozwoju. </w:t>
      </w:r>
      <w:r w:rsidRPr="00027503">
        <w:rPr>
          <w:rFonts w:asciiTheme="minorHAnsi" w:hAnsiTheme="minorHAnsi" w:cstheme="minorHAnsi"/>
          <w:i/>
          <w:sz w:val="24"/>
          <w:szCs w:val="24"/>
        </w:rPr>
        <w:t>Od dziecka do dorosłości</w:t>
      </w:r>
      <w:r w:rsidRPr="00027503">
        <w:rPr>
          <w:rFonts w:asciiTheme="minorHAnsi" w:hAnsiTheme="minorHAnsi" w:cstheme="minorHAnsi"/>
          <w:sz w:val="24"/>
          <w:szCs w:val="24"/>
        </w:rPr>
        <w:t>, Harmonia, Gdańsk 2015.</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Smykowski B., </w:t>
      </w:r>
      <w:r w:rsidRPr="00027503">
        <w:rPr>
          <w:rFonts w:asciiTheme="minorHAnsi" w:hAnsiTheme="minorHAnsi" w:cstheme="minorHAnsi"/>
          <w:i/>
          <w:sz w:val="24"/>
          <w:szCs w:val="24"/>
        </w:rPr>
        <w:t>Gotowość do organizowania współpracy rówieśniczej</w:t>
      </w:r>
      <w:r w:rsidRPr="00027503">
        <w:rPr>
          <w:rFonts w:asciiTheme="minorHAnsi" w:hAnsiTheme="minorHAnsi" w:cstheme="minorHAnsi"/>
          <w:sz w:val="24"/>
          <w:szCs w:val="24"/>
        </w:rPr>
        <w:t xml:space="preserve">, [w:] </w:t>
      </w:r>
      <w:r w:rsidRPr="00027503">
        <w:rPr>
          <w:rFonts w:asciiTheme="minorHAnsi" w:hAnsiTheme="minorHAnsi" w:cstheme="minorHAnsi"/>
          <w:i/>
          <w:sz w:val="24"/>
          <w:szCs w:val="24"/>
        </w:rPr>
        <w:t>Niewidzialne źródła. Szanse rozwoju w okresie dzieciństwa</w:t>
      </w:r>
      <w:r w:rsidRPr="00027503">
        <w:rPr>
          <w:rFonts w:asciiTheme="minorHAnsi" w:hAnsiTheme="minorHAnsi" w:cstheme="minorHAnsi"/>
          <w:sz w:val="24"/>
          <w:szCs w:val="24"/>
        </w:rPr>
        <w:t>, red. A.I. Brzezińska, S. Jabłoński, M. Marchow, Poznań 2003.</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Smykowski B., </w:t>
      </w:r>
      <w:r w:rsidRPr="00027503">
        <w:rPr>
          <w:rFonts w:asciiTheme="minorHAnsi" w:hAnsiTheme="minorHAnsi" w:cstheme="minorHAnsi"/>
          <w:i/>
          <w:sz w:val="24"/>
          <w:szCs w:val="24"/>
        </w:rPr>
        <w:t>Psychologia okresów kryzysu w kulturowym rozwoju dzieci i młodzieży</w:t>
      </w:r>
      <w:r w:rsidRPr="00027503">
        <w:rPr>
          <w:rFonts w:asciiTheme="minorHAnsi" w:hAnsiTheme="minorHAnsi" w:cstheme="minorHAnsi"/>
          <w:sz w:val="24"/>
          <w:szCs w:val="24"/>
        </w:rPr>
        <w:t>, Poznań 2012</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Solecka B., </w:t>
      </w:r>
      <w:r w:rsidRPr="00027503">
        <w:rPr>
          <w:rFonts w:asciiTheme="minorHAnsi" w:hAnsiTheme="minorHAnsi" w:cstheme="minorHAnsi"/>
          <w:i/>
          <w:sz w:val="24"/>
          <w:szCs w:val="24"/>
        </w:rPr>
        <w:t>Ewaluacja procesu wspomagania szkoły w obszarze: jak pomóc uczniowi osiągnąć sukces edukacyjny?</w:t>
      </w:r>
      <w:r w:rsidRPr="00027503">
        <w:rPr>
          <w:rFonts w:asciiTheme="minorHAnsi" w:hAnsiTheme="minorHAnsi" w:cstheme="minorHAnsi"/>
          <w:sz w:val="24"/>
          <w:szCs w:val="24"/>
        </w:rPr>
        <w:t xml:space="preserve"> Gimnazjum nr 2 w Polkowicach, Warszawa 2018.</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Soszyńska B., Dobrzyńska M., </w:t>
      </w:r>
      <w:r w:rsidRPr="00027503">
        <w:rPr>
          <w:rFonts w:asciiTheme="minorHAnsi" w:hAnsiTheme="minorHAnsi" w:cstheme="minorHAnsi"/>
          <w:i/>
          <w:sz w:val="24"/>
          <w:szCs w:val="24"/>
        </w:rPr>
        <w:t xml:space="preserve">Nauczanie eksperymentalne </w:t>
      </w:r>
      <w:r w:rsidRPr="00027503">
        <w:rPr>
          <w:rFonts w:asciiTheme="minorHAnsi" w:hAnsiTheme="minorHAnsi" w:cstheme="minorHAnsi"/>
          <w:sz w:val="24"/>
          <w:szCs w:val="24"/>
        </w:rPr>
        <w:t xml:space="preserve">[online, dostęp dn. 03.10.2018] </w:t>
      </w:r>
      <w:hyperlink r:id="rId121" w:history="1">
        <w:r w:rsidRPr="00027503">
          <w:rPr>
            <w:rStyle w:val="Hipercze"/>
            <w:rFonts w:asciiTheme="minorHAnsi" w:hAnsiTheme="minorHAnsi" w:cstheme="minorHAnsi"/>
            <w:sz w:val="24"/>
            <w:szCs w:val="24"/>
          </w:rPr>
          <w:t>https://as.ceo.org.pl/sites/as.ceo.org.pl/files/15._nauczanie_eksperymentalne.pdf</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Sroka D., </w:t>
      </w:r>
      <w:r w:rsidRPr="00027503">
        <w:rPr>
          <w:rFonts w:asciiTheme="minorHAnsi" w:hAnsiTheme="minorHAnsi" w:cstheme="minorHAnsi"/>
          <w:i/>
          <w:sz w:val="24"/>
          <w:szCs w:val="24"/>
        </w:rPr>
        <w:t xml:space="preserve">Rozwój szkoły i jej społeczna ocena </w:t>
      </w:r>
      <w:r w:rsidRPr="00027503">
        <w:rPr>
          <w:rFonts w:asciiTheme="minorHAnsi" w:hAnsiTheme="minorHAnsi" w:cstheme="minorHAnsi"/>
          <w:sz w:val="24"/>
          <w:szCs w:val="24"/>
        </w:rPr>
        <w:t>[online, dostęp dn. 16.11.2018]</w:t>
      </w:r>
      <w:r w:rsidRPr="00027503">
        <w:rPr>
          <w:rFonts w:asciiTheme="minorHAnsi" w:hAnsiTheme="minorHAnsi" w:cstheme="minorHAnsi"/>
          <w:i/>
          <w:sz w:val="24"/>
          <w:szCs w:val="24"/>
        </w:rPr>
        <w:t xml:space="preserve"> </w:t>
      </w:r>
      <w:hyperlink r:id="rId122" w:history="1">
        <w:r w:rsidRPr="00027503">
          <w:rPr>
            <w:rStyle w:val="Hipercze"/>
            <w:rFonts w:asciiTheme="minorHAnsi" w:hAnsiTheme="minorHAnsi" w:cstheme="minorHAnsi"/>
            <w:sz w:val="24"/>
            <w:szCs w:val="24"/>
          </w:rPr>
          <w:t>https://szkolnictwo.pl/index.php?id=PU9321</w:t>
        </w:r>
      </w:hyperlink>
    </w:p>
    <w:p w:rsidR="0021576A" w:rsidRPr="004A319B" w:rsidRDefault="0021576A" w:rsidP="004A319B">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Stejnborn E., </w:t>
      </w:r>
      <w:r w:rsidRPr="00027503">
        <w:rPr>
          <w:rFonts w:asciiTheme="minorHAnsi" w:hAnsiTheme="minorHAnsi" w:cstheme="minorHAnsi"/>
          <w:i/>
          <w:sz w:val="24"/>
          <w:szCs w:val="24"/>
        </w:rPr>
        <w:t>Analiza SWOT - mocne i słabe strony, szanse i zagrożenia</w:t>
      </w:r>
      <w:r w:rsidRPr="00027503">
        <w:rPr>
          <w:rFonts w:asciiTheme="minorHAnsi" w:hAnsiTheme="minorHAnsi" w:cstheme="minorHAnsi"/>
          <w:sz w:val="24"/>
          <w:szCs w:val="24"/>
        </w:rPr>
        <w:t xml:space="preserve"> [online, dostęp dn. 01.01.2019] </w:t>
      </w:r>
      <w:hyperlink r:id="rId123" w:history="1">
        <w:r w:rsidRPr="00027503">
          <w:rPr>
            <w:rStyle w:val="Hipercze"/>
            <w:rFonts w:asciiTheme="minorHAnsi" w:hAnsiTheme="minorHAnsi" w:cstheme="minorHAnsi"/>
            <w:sz w:val="24"/>
            <w:szCs w:val="24"/>
          </w:rPr>
          <w:t>http://www.profesor.pl/publikacja,6840,Scenariusze,Analiza-SWOT-mocne-i-slabe-strony-szanse-i-zagrozenia</w:t>
        </w:r>
      </w:hyperlink>
      <w:r w:rsidRPr="00027503">
        <w:rPr>
          <w:rFonts w:asciiTheme="minorHAnsi" w:hAnsiTheme="minorHAnsi" w:cstheme="minorHAnsi"/>
          <w:sz w:val="24"/>
          <w:szCs w:val="24"/>
        </w:rPr>
        <w:t xml:space="preserve"> </w:t>
      </w:r>
    </w:p>
    <w:p w:rsidR="0021576A" w:rsidRPr="00027503" w:rsidRDefault="0021576A" w:rsidP="00DC7316">
      <w:pPr>
        <w:tabs>
          <w:tab w:val="left" w:pos="720"/>
        </w:tabs>
        <w:spacing w:after="0" w:line="360" w:lineRule="auto"/>
        <w:rPr>
          <w:rFonts w:asciiTheme="minorHAnsi" w:eastAsia="Arial" w:hAnsiTheme="minorHAnsi" w:cstheme="minorHAnsi"/>
          <w:sz w:val="24"/>
          <w:szCs w:val="24"/>
          <w:lang w:eastAsia="pl-PL"/>
        </w:rPr>
      </w:pPr>
      <w:r w:rsidRPr="00027503">
        <w:rPr>
          <w:rFonts w:asciiTheme="minorHAnsi" w:eastAsia="Arial" w:hAnsiTheme="minorHAnsi" w:cstheme="minorHAnsi"/>
          <w:sz w:val="24"/>
          <w:szCs w:val="24"/>
          <w:lang w:eastAsia="pl-PL"/>
        </w:rPr>
        <w:t xml:space="preserve">Sterna D., </w:t>
      </w:r>
      <w:r w:rsidRPr="00027503">
        <w:rPr>
          <w:rFonts w:asciiTheme="minorHAnsi" w:eastAsia="Arial" w:hAnsiTheme="minorHAnsi" w:cstheme="minorHAnsi"/>
          <w:i/>
          <w:iCs/>
          <w:sz w:val="24"/>
          <w:szCs w:val="24"/>
          <w:lang w:eastAsia="pl-PL"/>
        </w:rPr>
        <w:t>Ocenianie kształtujące w praktyce</w:t>
      </w:r>
      <w:r w:rsidRPr="00027503">
        <w:rPr>
          <w:rFonts w:asciiTheme="minorHAnsi" w:eastAsia="Arial" w:hAnsiTheme="minorHAnsi" w:cstheme="minorHAnsi"/>
          <w:sz w:val="24"/>
          <w:szCs w:val="24"/>
          <w:lang w:eastAsia="pl-PL"/>
        </w:rPr>
        <w:t>, CEO–CIVITAS–Biblioteka Akademii SUS, Warszawa 2006.</w:t>
      </w:r>
    </w:p>
    <w:p w:rsidR="0021576A" w:rsidRPr="004A319B" w:rsidRDefault="0021576A" w:rsidP="004A319B">
      <w:pPr>
        <w:tabs>
          <w:tab w:val="left" w:pos="720"/>
        </w:tabs>
        <w:spacing w:after="0" w:line="360" w:lineRule="auto"/>
        <w:rPr>
          <w:rFonts w:asciiTheme="minorHAnsi" w:eastAsia="Arial" w:hAnsiTheme="minorHAnsi" w:cstheme="minorHAnsi"/>
          <w:sz w:val="24"/>
          <w:szCs w:val="24"/>
          <w:lang w:eastAsia="pl-PL"/>
        </w:rPr>
      </w:pPr>
      <w:r w:rsidRPr="00027503">
        <w:rPr>
          <w:rFonts w:asciiTheme="minorHAnsi" w:eastAsia="Arial" w:hAnsiTheme="minorHAnsi" w:cstheme="minorHAnsi"/>
          <w:sz w:val="24"/>
          <w:szCs w:val="24"/>
          <w:lang w:eastAsia="pl-PL"/>
        </w:rPr>
        <w:t xml:space="preserve">Sterna D., </w:t>
      </w:r>
      <w:r w:rsidRPr="00027503">
        <w:rPr>
          <w:rFonts w:asciiTheme="minorHAnsi" w:eastAsia="Arial" w:hAnsiTheme="minorHAnsi" w:cstheme="minorHAnsi"/>
          <w:i/>
          <w:iCs/>
          <w:sz w:val="24"/>
          <w:szCs w:val="24"/>
          <w:lang w:eastAsia="pl-PL"/>
        </w:rPr>
        <w:t>Uczę (się) w szkole</w:t>
      </w:r>
      <w:r w:rsidRPr="00027503">
        <w:rPr>
          <w:rFonts w:asciiTheme="minorHAnsi" w:eastAsia="Arial" w:hAnsiTheme="minorHAnsi" w:cstheme="minorHAnsi"/>
          <w:sz w:val="24"/>
          <w:szCs w:val="24"/>
          <w:lang w:eastAsia="pl-PL"/>
        </w:rPr>
        <w:t>, Centrum Edukacji Obywatelskiej, Warszawa 2014.</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i/>
          <w:sz w:val="24"/>
          <w:szCs w:val="24"/>
        </w:rPr>
        <w:t>Strategia wyprzedzająca tradycyjną lekcję</w:t>
      </w:r>
      <w:r w:rsidRPr="00027503">
        <w:rPr>
          <w:rFonts w:asciiTheme="minorHAnsi" w:hAnsiTheme="minorHAnsi" w:cstheme="minorHAnsi"/>
          <w:sz w:val="24"/>
          <w:szCs w:val="24"/>
        </w:rPr>
        <w:t xml:space="preserve"> [online, dostęp dn. 20.08.2018] </w:t>
      </w:r>
      <w:hyperlink r:id="rId124" w:history="1">
        <w:r w:rsidRPr="00027503">
          <w:rPr>
            <w:rStyle w:val="Hipercze"/>
            <w:rFonts w:asciiTheme="minorHAnsi" w:hAnsiTheme="minorHAnsi" w:cstheme="minorHAnsi"/>
            <w:sz w:val="24"/>
            <w:szCs w:val="24"/>
          </w:rPr>
          <w:t>https://www.edunews.pl/nowoczesna-edukacja/innowacje-w-edukacji/2330-strategia-wyprzedzajaca-tradycyjna-lekcje</w:t>
        </w:r>
      </w:hyperlink>
    </w:p>
    <w:p w:rsidR="0021576A" w:rsidRPr="00027503" w:rsidRDefault="0021576A" w:rsidP="00DC7316">
      <w:pPr>
        <w:spacing w:after="0" w:line="360" w:lineRule="auto"/>
        <w:rPr>
          <w:rFonts w:asciiTheme="minorHAnsi" w:hAnsiTheme="minorHAnsi" w:cstheme="minorHAnsi"/>
          <w:sz w:val="24"/>
          <w:szCs w:val="24"/>
        </w:rPr>
      </w:pP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Sudzińska M., </w:t>
      </w:r>
      <w:r w:rsidRPr="00027503">
        <w:rPr>
          <w:rFonts w:asciiTheme="minorHAnsi" w:hAnsiTheme="minorHAnsi" w:cstheme="minorHAnsi"/>
          <w:i/>
          <w:sz w:val="24"/>
          <w:szCs w:val="24"/>
        </w:rPr>
        <w:t xml:space="preserve">Program rozwoju szkoły </w:t>
      </w:r>
      <w:r w:rsidRPr="00027503">
        <w:rPr>
          <w:rFonts w:asciiTheme="minorHAnsi" w:hAnsiTheme="minorHAnsi" w:cstheme="minorHAnsi"/>
          <w:sz w:val="24"/>
          <w:szCs w:val="24"/>
        </w:rPr>
        <w:t>[online, dostęp dn. 27.12.2018]</w:t>
      </w:r>
      <w:r w:rsidRPr="00027503">
        <w:rPr>
          <w:rFonts w:asciiTheme="minorHAnsi" w:hAnsiTheme="minorHAnsi" w:cstheme="minorHAnsi"/>
          <w:i/>
          <w:sz w:val="24"/>
          <w:szCs w:val="24"/>
        </w:rPr>
        <w:t xml:space="preserve"> </w:t>
      </w:r>
      <w:hyperlink r:id="rId125" w:history="1">
        <w:r w:rsidRPr="00027503">
          <w:rPr>
            <w:rStyle w:val="Hipercze"/>
            <w:rFonts w:asciiTheme="minorHAnsi" w:hAnsiTheme="minorHAnsi" w:cstheme="minorHAnsi"/>
            <w:sz w:val="24"/>
            <w:szCs w:val="24"/>
          </w:rPr>
          <w:t>https://szkolnictwo.pl/index.php?id=PU1347</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Swat-Pawlicka M., Pawlicki A., </w:t>
      </w:r>
      <w:r w:rsidRPr="00027503">
        <w:rPr>
          <w:rFonts w:asciiTheme="minorHAnsi" w:hAnsiTheme="minorHAnsi" w:cstheme="minorHAnsi"/>
          <w:i/>
          <w:sz w:val="24"/>
          <w:szCs w:val="24"/>
        </w:rPr>
        <w:t>Analiza niektórych danych w związku z wymaganiem Uczniowie są aktywni</w:t>
      </w:r>
      <w:r w:rsidRPr="00027503">
        <w:rPr>
          <w:rFonts w:asciiTheme="minorHAnsi" w:hAnsiTheme="minorHAnsi" w:cstheme="minorHAnsi"/>
          <w:sz w:val="24"/>
          <w:szCs w:val="24"/>
        </w:rPr>
        <w:t>, System Ewaluacji Oświaty [online, dostęp dn.22.06.2017].</w:t>
      </w:r>
    </w:p>
    <w:p w:rsidR="0021576A" w:rsidRPr="00027503" w:rsidRDefault="0021576A" w:rsidP="00DC7316">
      <w:pPr>
        <w:tabs>
          <w:tab w:val="left" w:pos="720"/>
        </w:tabs>
        <w:spacing w:after="0" w:line="360" w:lineRule="auto"/>
        <w:rPr>
          <w:rFonts w:asciiTheme="minorHAnsi" w:eastAsia="Arial" w:hAnsiTheme="minorHAnsi" w:cstheme="minorHAnsi"/>
          <w:sz w:val="24"/>
          <w:szCs w:val="24"/>
          <w:lang w:eastAsia="pl-PL"/>
        </w:rPr>
      </w:pPr>
      <w:r w:rsidRPr="00027503">
        <w:rPr>
          <w:rFonts w:asciiTheme="minorHAnsi" w:eastAsia="Arial" w:hAnsiTheme="minorHAnsi" w:cstheme="minorHAnsi"/>
          <w:sz w:val="24"/>
          <w:szCs w:val="24"/>
          <w:lang w:eastAsia="pl-PL"/>
        </w:rPr>
        <w:t xml:space="preserve">Szamański M., </w:t>
      </w:r>
      <w:r w:rsidRPr="00027503">
        <w:rPr>
          <w:rFonts w:asciiTheme="minorHAnsi" w:eastAsia="Arial" w:hAnsiTheme="minorHAnsi" w:cstheme="minorHAnsi"/>
          <w:i/>
          <w:iCs/>
          <w:sz w:val="24"/>
          <w:szCs w:val="24"/>
          <w:lang w:eastAsia="pl-PL"/>
        </w:rPr>
        <w:t>O metodzie projektów</w:t>
      </w:r>
      <w:r w:rsidRPr="00027503">
        <w:rPr>
          <w:rFonts w:asciiTheme="minorHAnsi" w:eastAsia="Arial" w:hAnsiTheme="minorHAnsi" w:cstheme="minorHAnsi"/>
          <w:sz w:val="24"/>
          <w:szCs w:val="24"/>
          <w:lang w:eastAsia="pl-PL"/>
        </w:rPr>
        <w:t>, Wydawnictwo Akademickie Żak, Warszawa 2000.</w:t>
      </w:r>
    </w:p>
    <w:p w:rsidR="0021576A" w:rsidRPr="004A319B" w:rsidRDefault="0021576A" w:rsidP="00DC7316">
      <w:pPr>
        <w:spacing w:after="0" w:line="360" w:lineRule="auto"/>
        <w:rPr>
          <w:rFonts w:asciiTheme="minorHAnsi" w:hAnsiTheme="minorHAnsi" w:cstheme="minorHAnsi"/>
          <w:i/>
          <w:sz w:val="24"/>
          <w:szCs w:val="24"/>
        </w:rPr>
      </w:pPr>
      <w:r w:rsidRPr="00027503">
        <w:rPr>
          <w:rFonts w:asciiTheme="minorHAnsi" w:hAnsiTheme="minorHAnsi" w:cstheme="minorHAnsi"/>
          <w:i/>
          <w:sz w:val="24"/>
          <w:szCs w:val="24"/>
        </w:rPr>
        <w:t xml:space="preserve">Szkoła eksperymentów – nauczanie przez działanie </w:t>
      </w:r>
      <w:r w:rsidRPr="00027503">
        <w:rPr>
          <w:rFonts w:asciiTheme="minorHAnsi" w:hAnsiTheme="minorHAnsi" w:cstheme="minorHAnsi"/>
          <w:sz w:val="24"/>
          <w:szCs w:val="24"/>
        </w:rPr>
        <w:t>[online, dostęp dn. 11.12.2018]</w:t>
      </w:r>
      <w:r w:rsidRPr="00027503">
        <w:rPr>
          <w:rFonts w:asciiTheme="minorHAnsi" w:hAnsiTheme="minorHAnsi" w:cstheme="minorHAnsi"/>
          <w:i/>
          <w:sz w:val="24"/>
          <w:szCs w:val="24"/>
        </w:rPr>
        <w:t xml:space="preserve"> </w:t>
      </w:r>
      <w:hyperlink r:id="rId126" w:history="1">
        <w:r w:rsidRPr="00027503">
          <w:rPr>
            <w:rStyle w:val="Hipercze"/>
            <w:rFonts w:asciiTheme="minorHAnsi" w:hAnsiTheme="minorHAnsi" w:cstheme="minorHAnsi"/>
            <w:sz w:val="24"/>
            <w:szCs w:val="24"/>
          </w:rPr>
          <w:t>http://www.sp27gdansk.pl/dokumenty/innowacja2017.pdf</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Szkolak-Stępień A., Vaškevič-Buś J., </w:t>
      </w:r>
      <w:r w:rsidRPr="00027503">
        <w:rPr>
          <w:rFonts w:asciiTheme="minorHAnsi" w:hAnsiTheme="minorHAnsi" w:cstheme="minorHAnsi"/>
          <w:i/>
          <w:sz w:val="24"/>
          <w:szCs w:val="24"/>
        </w:rPr>
        <w:t xml:space="preserve">Współpraca nauczycieli w kontekście ewaluacji zewnętrznej szkół i placówek oświatowych województwa małopolskiego </w:t>
      </w:r>
      <w:r w:rsidRPr="00027503">
        <w:rPr>
          <w:rFonts w:asciiTheme="minorHAnsi" w:hAnsiTheme="minorHAnsi" w:cstheme="minorHAnsi"/>
          <w:sz w:val="24"/>
          <w:szCs w:val="24"/>
        </w:rPr>
        <w:t>[online, dostęp dn. 07.01.2019]</w:t>
      </w:r>
      <w:r w:rsidRPr="00027503">
        <w:rPr>
          <w:rFonts w:asciiTheme="minorHAnsi" w:hAnsiTheme="minorHAnsi" w:cstheme="minorHAnsi"/>
          <w:i/>
          <w:sz w:val="24"/>
          <w:szCs w:val="24"/>
        </w:rPr>
        <w:t xml:space="preserve"> </w:t>
      </w:r>
      <w:hyperlink r:id="rId127" w:history="1">
        <w:r w:rsidRPr="00027503">
          <w:rPr>
            <w:rStyle w:val="Hipercze"/>
            <w:rFonts w:asciiTheme="minorHAnsi" w:hAnsiTheme="minorHAnsi" w:cstheme="minorHAnsi"/>
            <w:sz w:val="24"/>
            <w:szCs w:val="24"/>
          </w:rPr>
          <w:t>http://rep.up.krakow.pl/xmlui/bitstream/handle/11716/2115/06--Wspolpraca-nauczycieli--Szkolak-Stepien--Vaskevic-Bus.pdf?sequence=1</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Szlęk A. (red.), </w:t>
      </w:r>
      <w:r w:rsidRPr="00027503">
        <w:rPr>
          <w:rFonts w:asciiTheme="minorHAnsi" w:hAnsiTheme="minorHAnsi" w:cstheme="minorHAnsi"/>
          <w:i/>
          <w:sz w:val="24"/>
          <w:szCs w:val="24"/>
        </w:rPr>
        <w:t>Pakiet edukacyjny Pozaformalnej Akademii Jakości Projektu. Część 5. Analiza potrzeb</w:t>
      </w:r>
      <w:r w:rsidRPr="00027503">
        <w:rPr>
          <w:rFonts w:asciiTheme="minorHAnsi" w:hAnsiTheme="minorHAnsi" w:cstheme="minorHAnsi"/>
          <w:sz w:val="24"/>
          <w:szCs w:val="24"/>
        </w:rPr>
        <w:t>, Fundacja Rozwoju Systemu Edukacji [online, dostęp dn. 22.06.2017].</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Taraszkiewicz M., Plewka Cz., </w:t>
      </w:r>
      <w:r w:rsidRPr="00027503">
        <w:rPr>
          <w:rFonts w:asciiTheme="minorHAnsi" w:hAnsiTheme="minorHAnsi" w:cstheme="minorHAnsi"/>
          <w:i/>
          <w:sz w:val="24"/>
          <w:szCs w:val="24"/>
        </w:rPr>
        <w:t>Uczymy się uczyć</w:t>
      </w:r>
      <w:r w:rsidRPr="00027503">
        <w:rPr>
          <w:rFonts w:asciiTheme="minorHAnsi" w:hAnsiTheme="minorHAnsi" w:cstheme="minorHAnsi"/>
          <w:sz w:val="24"/>
          <w:szCs w:val="24"/>
        </w:rPr>
        <w:t>, Towarzystwo Wiedzy Powszechnej, Warszawa 2010.</w:t>
      </w:r>
    </w:p>
    <w:p w:rsidR="0021576A" w:rsidRPr="004A319B"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Tędziagolska M., </w:t>
      </w:r>
      <w:r w:rsidRPr="00027503">
        <w:rPr>
          <w:rFonts w:asciiTheme="minorHAnsi" w:hAnsiTheme="minorHAnsi" w:cstheme="minorHAnsi"/>
          <w:i/>
          <w:sz w:val="24"/>
          <w:szCs w:val="24"/>
        </w:rPr>
        <w:t>W jaki sposób szkoła mówi, że warto się uczyć?</w:t>
      </w:r>
      <w:r w:rsidRPr="00027503">
        <w:rPr>
          <w:rFonts w:asciiTheme="minorHAnsi" w:hAnsiTheme="minorHAnsi" w:cstheme="minorHAnsi"/>
          <w:sz w:val="24"/>
          <w:szCs w:val="24"/>
        </w:rPr>
        <w:t>, System Ewaluacji Oświaty [online, dostęp dn. 21.06.2017].</w:t>
      </w:r>
    </w:p>
    <w:p w:rsidR="0021576A" w:rsidRPr="00027503" w:rsidRDefault="0021576A" w:rsidP="00DC7316">
      <w:pPr>
        <w:spacing w:after="0" w:line="360" w:lineRule="auto"/>
        <w:rPr>
          <w:rFonts w:asciiTheme="minorHAnsi" w:hAnsiTheme="minorHAnsi" w:cstheme="minorHAnsi"/>
          <w:sz w:val="24"/>
          <w:szCs w:val="24"/>
          <w:lang w:val="en-US"/>
        </w:rPr>
      </w:pPr>
      <w:r w:rsidRPr="00027503">
        <w:rPr>
          <w:rFonts w:asciiTheme="minorHAnsi" w:hAnsiTheme="minorHAnsi" w:cstheme="minorHAnsi"/>
          <w:i/>
          <w:sz w:val="24"/>
          <w:szCs w:val="24"/>
          <w:lang w:val="en-US"/>
        </w:rPr>
        <w:t>The Future of Education and Skills. Education 2030. The Future We Want</w:t>
      </w:r>
      <w:r w:rsidRPr="00027503">
        <w:rPr>
          <w:rFonts w:asciiTheme="minorHAnsi" w:hAnsiTheme="minorHAnsi" w:cstheme="minorHAnsi"/>
          <w:sz w:val="24"/>
          <w:szCs w:val="24"/>
          <w:lang w:val="en-US"/>
        </w:rPr>
        <w:t xml:space="preserve">, OECD 2018 [online, dostęp dn. 23.12.2018] </w:t>
      </w:r>
      <w:hyperlink r:id="rId128" w:history="1">
        <w:r w:rsidRPr="00027503">
          <w:rPr>
            <w:rStyle w:val="Hipercze"/>
            <w:rFonts w:asciiTheme="minorHAnsi" w:hAnsiTheme="minorHAnsi" w:cstheme="minorHAnsi"/>
            <w:sz w:val="24"/>
            <w:szCs w:val="24"/>
            <w:lang w:val="en-US"/>
          </w:rPr>
          <w:t>https://www.oecd.org/education/2030/E2030%20Position%20Paper%20(05.04.2018).pdf</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Ustawa z dn. 1 grudnia 2016 r. o zmianie ustawy o dochodach jednostek samorządu terytorialnego oraz niektórych innych ustaw (Dz.U. z 2016 r. poz. 1985).</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Ustawa z dn. 14 grudnia 2016 r. – Przepisy wprowadzające ustawę Prawo oświatowe (Dz.U. z 2017 r, poz. 60).</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Ustawa z dn. 14 grudnia 2016 r. Prawo oświatowe (Dz.U. z 2017 r, poz.59).</w:t>
      </w:r>
    </w:p>
    <w:p w:rsidR="0021576A" w:rsidRPr="00027503" w:rsidRDefault="0021576A" w:rsidP="00DC7316">
      <w:pPr>
        <w:spacing w:after="0" w:line="360" w:lineRule="auto"/>
        <w:rPr>
          <w:rFonts w:asciiTheme="minorHAnsi" w:hAnsiTheme="minorHAnsi" w:cstheme="minorHAnsi"/>
          <w:sz w:val="24"/>
          <w:szCs w:val="24"/>
        </w:rPr>
      </w:pP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Uszyńska-Jarmoc J., Nadachewicz K. (red.), </w:t>
      </w:r>
      <w:r w:rsidRPr="00027503">
        <w:rPr>
          <w:rFonts w:asciiTheme="minorHAnsi" w:hAnsiTheme="minorHAnsi" w:cstheme="minorHAnsi"/>
          <w:i/>
          <w:sz w:val="24"/>
          <w:szCs w:val="24"/>
        </w:rPr>
        <w:t>Kompetencje kluczowe dzieci i młodzieży.  Praktyka edukacyjna</w:t>
      </w:r>
      <w:r w:rsidRPr="00027503">
        <w:rPr>
          <w:rFonts w:asciiTheme="minorHAnsi" w:hAnsiTheme="minorHAnsi" w:cstheme="minorHAnsi"/>
          <w:sz w:val="24"/>
          <w:szCs w:val="24"/>
        </w:rPr>
        <w:t>, Wydawnictwo Akademickie Żak, Warszawa 2015.</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Van Driel B., </w:t>
      </w:r>
      <w:r w:rsidRPr="00027503">
        <w:rPr>
          <w:rFonts w:asciiTheme="minorHAnsi" w:hAnsiTheme="minorHAnsi" w:cstheme="minorHAnsi"/>
          <w:i/>
          <w:sz w:val="24"/>
          <w:szCs w:val="24"/>
        </w:rPr>
        <w:t xml:space="preserve">Tutoring rówieśniczy (wzajemne uczenie się wśród rówieśników) </w:t>
      </w:r>
      <w:r w:rsidRPr="00027503">
        <w:rPr>
          <w:rFonts w:asciiTheme="minorHAnsi" w:hAnsiTheme="minorHAnsi" w:cstheme="minorHAnsi"/>
          <w:sz w:val="24"/>
          <w:szCs w:val="24"/>
        </w:rPr>
        <w:t>[online, dostęp dn. 25.10.2018]</w:t>
      </w:r>
      <w:r w:rsidRPr="00027503">
        <w:rPr>
          <w:rFonts w:asciiTheme="minorHAnsi" w:hAnsiTheme="minorHAnsi" w:cstheme="minorHAnsi"/>
          <w:i/>
          <w:sz w:val="24"/>
          <w:szCs w:val="24"/>
        </w:rPr>
        <w:t xml:space="preserve"> </w:t>
      </w:r>
      <w:hyperlink r:id="rId129" w:history="1">
        <w:r w:rsidRPr="00027503">
          <w:rPr>
            <w:rStyle w:val="Hipercze"/>
            <w:rFonts w:asciiTheme="minorHAnsi" w:hAnsiTheme="minorHAnsi" w:cstheme="minorHAnsi"/>
            <w:sz w:val="24"/>
            <w:szCs w:val="24"/>
          </w:rPr>
          <w:t>http://teachjustnow.eu/wp-content/uploads/documents/pl/6_Barry_van_Driel__Peer_Education_among_youth_PL.pdf</w:t>
        </w:r>
      </w:hyperlink>
    </w:p>
    <w:p w:rsidR="0021576A" w:rsidRPr="004A319B" w:rsidRDefault="0021576A" w:rsidP="00DC7316">
      <w:pPr>
        <w:spacing w:after="0" w:line="360" w:lineRule="auto"/>
        <w:rPr>
          <w:rFonts w:asciiTheme="minorHAnsi" w:hAnsiTheme="minorHAnsi" w:cstheme="minorHAnsi"/>
          <w:sz w:val="24"/>
          <w:szCs w:val="24"/>
          <w:lang w:val="en-US"/>
        </w:rPr>
      </w:pPr>
      <w:r w:rsidRPr="00027503">
        <w:rPr>
          <w:rFonts w:asciiTheme="minorHAnsi" w:hAnsiTheme="minorHAnsi" w:cstheme="minorHAnsi"/>
          <w:sz w:val="24"/>
          <w:szCs w:val="24"/>
          <w:lang w:val="en-US"/>
        </w:rPr>
        <w:t xml:space="preserve">Von Hebel M., </w:t>
      </w:r>
      <w:r w:rsidRPr="00027503">
        <w:rPr>
          <w:rFonts w:asciiTheme="minorHAnsi" w:hAnsiTheme="minorHAnsi" w:cstheme="minorHAnsi"/>
          <w:i/>
          <w:sz w:val="24"/>
          <w:szCs w:val="24"/>
          <w:lang w:val="en-US"/>
        </w:rPr>
        <w:t xml:space="preserve">You hold the keys to Lifelong Learning </w:t>
      </w:r>
      <w:r w:rsidRPr="00027503">
        <w:rPr>
          <w:rFonts w:asciiTheme="minorHAnsi" w:hAnsiTheme="minorHAnsi" w:cstheme="minorHAnsi"/>
          <w:sz w:val="24"/>
          <w:szCs w:val="24"/>
          <w:lang w:val="en-US"/>
        </w:rPr>
        <w:t>[online, dostęp dn. 14.11.2018]</w:t>
      </w:r>
      <w:r w:rsidRPr="00027503">
        <w:rPr>
          <w:rFonts w:asciiTheme="minorHAnsi" w:hAnsiTheme="minorHAnsi" w:cstheme="minorHAnsi"/>
          <w:i/>
          <w:sz w:val="24"/>
          <w:szCs w:val="24"/>
          <w:lang w:val="en-US"/>
        </w:rPr>
        <w:t xml:space="preserve"> </w:t>
      </w:r>
      <w:hyperlink r:id="rId130" w:history="1">
        <w:r w:rsidRPr="00027503">
          <w:rPr>
            <w:rStyle w:val="Hipercze"/>
            <w:rFonts w:asciiTheme="minorHAnsi" w:hAnsiTheme="minorHAnsi" w:cstheme="minorHAnsi"/>
            <w:sz w:val="24"/>
            <w:szCs w:val="24"/>
            <w:lang w:val="en-US"/>
          </w:rPr>
          <w:t>https://www.youthpass.eu/downloads/13-62-34/Youthpass%20A4.pdf</w:t>
        </w:r>
      </w:hyperlink>
    </w:p>
    <w:p w:rsidR="0021576A" w:rsidRPr="004A319B" w:rsidRDefault="0021576A" w:rsidP="00DC7316">
      <w:pPr>
        <w:spacing w:after="0" w:line="360" w:lineRule="auto"/>
        <w:rPr>
          <w:rFonts w:asciiTheme="minorHAnsi" w:hAnsiTheme="minorHAnsi" w:cstheme="minorHAnsi"/>
          <w:i/>
          <w:sz w:val="24"/>
          <w:szCs w:val="24"/>
        </w:rPr>
      </w:pPr>
      <w:r w:rsidRPr="00027503">
        <w:rPr>
          <w:rFonts w:asciiTheme="minorHAnsi" w:hAnsiTheme="minorHAnsi" w:cstheme="minorHAnsi"/>
          <w:i/>
          <w:sz w:val="24"/>
          <w:szCs w:val="24"/>
        </w:rPr>
        <w:t xml:space="preserve">Wdrażanie do praktyki edukacyjnej metody projektu jako strategii dydaktycznej wspomagającej realizację podstawy programowej </w:t>
      </w:r>
      <w:r w:rsidRPr="00027503">
        <w:rPr>
          <w:rFonts w:asciiTheme="minorHAnsi" w:hAnsiTheme="minorHAnsi" w:cstheme="minorHAnsi"/>
          <w:sz w:val="24"/>
          <w:szCs w:val="24"/>
        </w:rPr>
        <w:t>[online, dostęp dn. 30.12.2018]</w:t>
      </w:r>
      <w:r w:rsidRPr="00027503">
        <w:rPr>
          <w:rFonts w:asciiTheme="minorHAnsi" w:hAnsiTheme="minorHAnsi" w:cstheme="minorHAnsi"/>
          <w:i/>
          <w:sz w:val="24"/>
          <w:szCs w:val="24"/>
        </w:rPr>
        <w:t xml:space="preserve"> </w:t>
      </w:r>
      <w:hyperlink r:id="rId131" w:history="1">
        <w:r w:rsidRPr="00027503">
          <w:rPr>
            <w:rStyle w:val="Hipercze"/>
            <w:rFonts w:asciiTheme="minorHAnsi" w:hAnsiTheme="minorHAnsi" w:cstheme="minorHAnsi"/>
            <w:sz w:val="24"/>
            <w:szCs w:val="24"/>
          </w:rPr>
          <w:t>https://www.ore.edu.pl/wp-content/plugins/download-attachments/includes/download.php?id=4399</w:t>
        </w:r>
      </w:hyperlink>
    </w:p>
    <w:p w:rsidR="0021576A" w:rsidRPr="00027503" w:rsidRDefault="0021576A" w:rsidP="00DC7316">
      <w:pPr>
        <w:spacing w:after="0" w:line="360" w:lineRule="auto"/>
        <w:rPr>
          <w:rFonts w:asciiTheme="minorHAnsi" w:hAnsiTheme="minorHAnsi" w:cstheme="minorHAnsi"/>
          <w:sz w:val="24"/>
          <w:szCs w:val="24"/>
          <w:lang w:val="en-US"/>
        </w:rPr>
      </w:pPr>
      <w:r w:rsidRPr="00027503">
        <w:rPr>
          <w:rFonts w:asciiTheme="minorHAnsi" w:hAnsiTheme="minorHAnsi" w:cstheme="minorHAnsi"/>
          <w:sz w:val="24"/>
          <w:szCs w:val="24"/>
          <w:lang w:val="en-US"/>
        </w:rPr>
        <w:t xml:space="preserve">Wilson L.O., </w:t>
      </w:r>
      <w:r w:rsidRPr="00027503">
        <w:rPr>
          <w:rFonts w:asciiTheme="minorHAnsi" w:hAnsiTheme="minorHAnsi" w:cstheme="minorHAnsi"/>
          <w:i/>
          <w:sz w:val="24"/>
          <w:szCs w:val="24"/>
          <w:lang w:val="en-US"/>
        </w:rPr>
        <w:t xml:space="preserve">Three Domains of Learning – Cognitive, Affective, Psychomotor </w:t>
      </w:r>
      <w:r w:rsidRPr="00027503">
        <w:rPr>
          <w:rFonts w:asciiTheme="minorHAnsi" w:hAnsiTheme="minorHAnsi" w:cstheme="minorHAnsi"/>
          <w:sz w:val="24"/>
          <w:szCs w:val="24"/>
          <w:lang w:val="en-US"/>
        </w:rPr>
        <w:t>[online, dostęp dn. 01.12.2018]</w:t>
      </w:r>
      <w:r w:rsidRPr="00027503">
        <w:rPr>
          <w:rFonts w:asciiTheme="minorHAnsi" w:hAnsiTheme="minorHAnsi" w:cstheme="minorHAnsi"/>
          <w:i/>
          <w:sz w:val="24"/>
          <w:szCs w:val="24"/>
          <w:lang w:val="en-US"/>
        </w:rPr>
        <w:t xml:space="preserve"> </w:t>
      </w:r>
      <w:hyperlink r:id="rId132" w:history="1">
        <w:r w:rsidRPr="00027503">
          <w:rPr>
            <w:rStyle w:val="Hipercze"/>
            <w:rFonts w:asciiTheme="minorHAnsi" w:hAnsiTheme="minorHAnsi" w:cstheme="minorHAnsi"/>
            <w:sz w:val="24"/>
            <w:szCs w:val="24"/>
            <w:lang w:val="en-US"/>
          </w:rPr>
          <w:t>https://thesecondprinciple.com/instructional-design/threedomainsoflearning/</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Wlazło S</w:t>
      </w:r>
      <w:r w:rsidRPr="00027503">
        <w:rPr>
          <w:rFonts w:asciiTheme="minorHAnsi" w:hAnsiTheme="minorHAnsi" w:cstheme="minorHAnsi"/>
          <w:i/>
          <w:sz w:val="24"/>
          <w:szCs w:val="24"/>
        </w:rPr>
        <w:t xml:space="preserve">., Działanie zespołowe nauczycieli i kształtowanie kompetencji uczniów w działaniu zespołowym </w:t>
      </w:r>
      <w:r w:rsidRPr="00027503">
        <w:rPr>
          <w:rFonts w:asciiTheme="minorHAnsi" w:hAnsiTheme="minorHAnsi" w:cstheme="minorHAnsi"/>
          <w:sz w:val="24"/>
          <w:szCs w:val="24"/>
        </w:rPr>
        <w:t>[online, dostęp dn. 16.01.2019]</w:t>
      </w:r>
      <w:r w:rsidRPr="00027503">
        <w:rPr>
          <w:rFonts w:asciiTheme="minorHAnsi" w:hAnsiTheme="minorHAnsi" w:cstheme="minorHAnsi"/>
          <w:i/>
          <w:sz w:val="24"/>
          <w:szCs w:val="24"/>
        </w:rPr>
        <w:t xml:space="preserve"> </w:t>
      </w:r>
      <w:hyperlink r:id="rId133" w:history="1">
        <w:r w:rsidRPr="00027503">
          <w:rPr>
            <w:rStyle w:val="Hipercze"/>
            <w:rFonts w:asciiTheme="minorHAnsi" w:hAnsiTheme="minorHAnsi" w:cstheme="minorHAnsi"/>
            <w:sz w:val="24"/>
            <w:szCs w:val="24"/>
          </w:rPr>
          <w:t>https://www.npseo.pl/data/documents/2/131/131.pdf</w:t>
        </w:r>
      </w:hyperlink>
    </w:p>
    <w:p w:rsidR="0021576A" w:rsidRPr="004A319B"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Wniosek zalecenie Rady w sprawie kompetencji kluczowych w procesie uczenia się przez całe życie [online, dostęp dn. 17.01.2018] </w:t>
      </w:r>
      <w:hyperlink r:id="rId134" w:history="1">
        <w:r w:rsidRPr="00027503">
          <w:rPr>
            <w:rStyle w:val="Hipercze"/>
            <w:rFonts w:asciiTheme="minorHAnsi" w:hAnsiTheme="minorHAnsi" w:cstheme="minorHAnsi"/>
            <w:sz w:val="24"/>
            <w:szCs w:val="24"/>
          </w:rPr>
          <w:t>https://eur-lex.europa.eu/legal-content/PL/ALL/?uri=CELEX%3A52018DC0024</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i/>
          <w:sz w:val="24"/>
          <w:szCs w:val="24"/>
        </w:rPr>
        <w:t>Wnioski i zalecenia KeyCoNet dotyczące wzmocnienia rozwoju kompetencji kluczowych w polityce i praktyce oświatowej. Streszczenie raportu.</w:t>
      </w:r>
      <w:r w:rsidRPr="00027503">
        <w:rPr>
          <w:rFonts w:asciiTheme="minorHAnsi" w:hAnsiTheme="minorHAnsi" w:cstheme="minorHAnsi"/>
          <w:sz w:val="24"/>
          <w:szCs w:val="24"/>
        </w:rPr>
        <w:t xml:space="preserve"> [online, dostęp dn. 31.10.2018]</w:t>
      </w:r>
    </w:p>
    <w:p w:rsidR="0021576A" w:rsidRPr="00027503" w:rsidRDefault="00167689" w:rsidP="00DC7316">
      <w:pPr>
        <w:spacing w:after="0" w:line="360" w:lineRule="auto"/>
        <w:rPr>
          <w:rFonts w:asciiTheme="minorHAnsi" w:hAnsiTheme="minorHAnsi" w:cstheme="minorHAnsi"/>
          <w:sz w:val="24"/>
          <w:szCs w:val="24"/>
        </w:rPr>
      </w:pPr>
      <w:hyperlink r:id="rId135" w:history="1">
        <w:r w:rsidR="0021576A" w:rsidRPr="00027503">
          <w:rPr>
            <w:rStyle w:val="Hipercze"/>
            <w:rFonts w:asciiTheme="minorHAnsi" w:hAnsiTheme="minorHAnsi" w:cstheme="minorHAnsi"/>
            <w:sz w:val="24"/>
            <w:szCs w:val="24"/>
          </w:rPr>
          <w:t>http://keyconet.eun.org/c/document_library/get_file?uuid=9a90b1e6-150b-4af2-a20b-c1cf2ae9ac34&amp;groupId=11028</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Wojnarowska M., </w:t>
      </w:r>
      <w:r w:rsidRPr="00027503">
        <w:rPr>
          <w:rFonts w:asciiTheme="minorHAnsi" w:hAnsiTheme="minorHAnsi" w:cstheme="minorHAnsi"/>
          <w:i/>
          <w:sz w:val="24"/>
          <w:szCs w:val="24"/>
        </w:rPr>
        <w:t>Kompetencje kluczowe – przygotowanie do życia</w:t>
      </w:r>
      <w:r w:rsidRPr="00027503">
        <w:rPr>
          <w:rFonts w:asciiTheme="minorHAnsi" w:hAnsiTheme="minorHAnsi" w:cstheme="minorHAnsi"/>
          <w:sz w:val="24"/>
          <w:szCs w:val="24"/>
        </w:rPr>
        <w:t xml:space="preserve">, Trendy, nr 4/2016 [online, dostęp dn. 27.12.2018] </w:t>
      </w:r>
      <w:hyperlink r:id="rId136" w:history="1">
        <w:r w:rsidRPr="00027503">
          <w:rPr>
            <w:rStyle w:val="Hipercze"/>
            <w:rFonts w:asciiTheme="minorHAnsi" w:hAnsiTheme="minorHAnsi" w:cstheme="minorHAnsi"/>
            <w:sz w:val="24"/>
            <w:szCs w:val="24"/>
          </w:rPr>
          <w:t>http://www.bc.ore.edu.pl/Content/893/T416_Kompetencje+kluczowe_przygotowanie+do+zycia.pdf</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Wolny B., </w:t>
      </w:r>
      <w:r w:rsidRPr="00027503">
        <w:rPr>
          <w:rFonts w:asciiTheme="minorHAnsi" w:hAnsiTheme="minorHAnsi" w:cstheme="minorHAnsi"/>
          <w:i/>
          <w:sz w:val="24"/>
          <w:szCs w:val="24"/>
        </w:rPr>
        <w:t xml:space="preserve">Nowoczesne technologie w edukacji. Jak uczyć skutecznie i efektywnie </w:t>
      </w:r>
      <w:r w:rsidRPr="00027503">
        <w:rPr>
          <w:rFonts w:asciiTheme="minorHAnsi" w:hAnsiTheme="minorHAnsi" w:cstheme="minorHAnsi"/>
          <w:sz w:val="24"/>
          <w:szCs w:val="24"/>
        </w:rPr>
        <w:t>[online, dostęp dn. 21.11.2018]</w:t>
      </w:r>
      <w:r w:rsidRPr="00027503">
        <w:rPr>
          <w:rFonts w:asciiTheme="minorHAnsi" w:hAnsiTheme="minorHAnsi" w:cstheme="minorHAnsi"/>
          <w:i/>
          <w:sz w:val="24"/>
          <w:szCs w:val="24"/>
        </w:rPr>
        <w:t xml:space="preserve"> </w:t>
      </w:r>
      <w:hyperlink r:id="rId137" w:history="1">
        <w:r w:rsidRPr="00027503">
          <w:rPr>
            <w:rStyle w:val="Hipercze"/>
            <w:rFonts w:asciiTheme="minorHAnsi" w:hAnsiTheme="minorHAnsi" w:cstheme="minorHAnsi"/>
            <w:sz w:val="24"/>
            <w:szCs w:val="24"/>
          </w:rPr>
          <w:t>https://www.ore.edu.pl/wp-content/plugins/download-attachments/includes/download.php?id=4890</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Wowak J., </w:t>
      </w:r>
      <w:r w:rsidRPr="00027503">
        <w:rPr>
          <w:rFonts w:asciiTheme="minorHAnsi" w:hAnsiTheme="minorHAnsi" w:cstheme="minorHAnsi"/>
          <w:i/>
          <w:sz w:val="24"/>
          <w:szCs w:val="24"/>
        </w:rPr>
        <w:t>Jak kształcić kompetencje kluczowe na poszczególnych etapach nauczania?</w:t>
      </w:r>
      <w:r w:rsidRPr="00027503">
        <w:rPr>
          <w:rFonts w:asciiTheme="minorHAnsi" w:hAnsiTheme="minorHAnsi" w:cstheme="minorHAnsi"/>
          <w:sz w:val="24"/>
          <w:szCs w:val="24"/>
        </w:rPr>
        <w:t xml:space="preserve"> [online, dostęp dn. 16.09.2018] </w:t>
      </w:r>
      <w:hyperlink r:id="rId138" w:history="1">
        <w:r w:rsidRPr="00027503">
          <w:rPr>
            <w:rStyle w:val="Hipercze"/>
            <w:rFonts w:asciiTheme="minorHAnsi" w:hAnsiTheme="minorHAnsi" w:cstheme="minorHAnsi"/>
            <w:sz w:val="24"/>
            <w:szCs w:val="24"/>
          </w:rPr>
          <w:t>https://snap.edu.pl/aktualnosci/jak-ksztalcic-kompetencje-kluczowe-na-poszczegolnych-etapach-nauczania-5ba9688d3fd03doc1950053568</w:t>
        </w:r>
      </w:hyperlink>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Zakrzewska M., Bilans mocnych i słabych stron, czyli w jaki sposób wydobyć z siebie to, co najcenniejsze. Poradnik instruktażowy [online, dostęp dn. 19.01.2019] </w:t>
      </w:r>
      <w:hyperlink r:id="rId139" w:history="1">
        <w:r w:rsidRPr="00027503">
          <w:rPr>
            <w:rStyle w:val="Hipercze"/>
            <w:rFonts w:asciiTheme="minorHAnsi" w:hAnsiTheme="minorHAnsi" w:cstheme="minorHAnsi"/>
            <w:sz w:val="24"/>
            <w:szCs w:val="24"/>
          </w:rPr>
          <w:t>https://psoni.org.pl/wp-content/uploads/2015/09/PSOUU_Bilans-pojedyncze.pdf</w:t>
        </w:r>
      </w:hyperlink>
      <w:r w:rsidRPr="00027503">
        <w:rPr>
          <w:rFonts w:asciiTheme="minorHAnsi" w:hAnsiTheme="minorHAnsi" w:cstheme="minorHAnsi"/>
          <w:sz w:val="24"/>
          <w:szCs w:val="24"/>
        </w:rPr>
        <w:t xml:space="preserve"> </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Zalecenie Parlamentu Europejskiego i Rady nr 2006/962/WE z dn. 18 grudnia 2006 r. w sprawie kompetencji kluczowych w procesie uczenia się przez całe życie (Dz.U. L 394 z 30.12.2006).</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Zalecenie Rady z dnia 22 maja 2018 r. w sprawie kompetencji kluczowych w procesie uczenia się przez całe życie (Dz.U.UE C z dnia 4 czerwca 2018 r.) [online, dostęp dn. 27.11.2018] </w:t>
      </w:r>
      <w:hyperlink r:id="rId140" w:history="1">
        <w:r w:rsidRPr="00027503">
          <w:rPr>
            <w:rStyle w:val="Hipercze"/>
            <w:rFonts w:asciiTheme="minorHAnsi" w:hAnsiTheme="minorHAnsi" w:cstheme="minorHAnsi"/>
            <w:sz w:val="24"/>
            <w:szCs w:val="24"/>
          </w:rPr>
          <w:t>https://www.prawo.pl/akty/dz-u-ue-c-2018-189-1,69055843.html</w:t>
        </w:r>
      </w:hyperlink>
      <w:r w:rsidRPr="00027503">
        <w:rPr>
          <w:rFonts w:asciiTheme="minorHAnsi" w:hAnsiTheme="minorHAnsi" w:cstheme="minorHAnsi"/>
          <w:sz w:val="24"/>
          <w:szCs w:val="24"/>
        </w:rPr>
        <w:t xml:space="preserve">  </w:t>
      </w:r>
    </w:p>
    <w:p w:rsidR="0021576A" w:rsidRPr="00027503"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Założenia nowego systemu doskonalenia nauczycieli, Ośrodek Rozwoju Edukacji, Warszawa 2015 [online, dostęp dn.19.06.2017].</w:t>
      </w:r>
    </w:p>
    <w:p w:rsidR="00642F3D" w:rsidRDefault="0021576A" w:rsidP="00DC7316">
      <w:pPr>
        <w:spacing w:after="0" w:line="360" w:lineRule="auto"/>
        <w:rPr>
          <w:rFonts w:asciiTheme="minorHAnsi" w:hAnsiTheme="minorHAnsi" w:cstheme="minorHAnsi"/>
          <w:sz w:val="24"/>
          <w:szCs w:val="24"/>
        </w:rPr>
      </w:pPr>
      <w:r w:rsidRPr="00027503">
        <w:rPr>
          <w:rFonts w:asciiTheme="minorHAnsi" w:hAnsiTheme="minorHAnsi" w:cstheme="minorHAnsi"/>
          <w:sz w:val="24"/>
          <w:szCs w:val="24"/>
        </w:rPr>
        <w:t xml:space="preserve">Żurawska B., </w:t>
      </w:r>
      <w:r w:rsidRPr="00027503">
        <w:rPr>
          <w:rFonts w:asciiTheme="minorHAnsi" w:hAnsiTheme="minorHAnsi" w:cstheme="minorHAnsi"/>
          <w:i/>
          <w:sz w:val="24"/>
          <w:szCs w:val="24"/>
        </w:rPr>
        <w:t xml:space="preserve">Kompetencje kluczowe. Informator dla rodziców i opiekunów </w:t>
      </w:r>
      <w:r w:rsidRPr="00027503">
        <w:rPr>
          <w:rFonts w:asciiTheme="minorHAnsi" w:hAnsiTheme="minorHAnsi" w:cstheme="minorHAnsi"/>
          <w:sz w:val="24"/>
          <w:szCs w:val="24"/>
        </w:rPr>
        <w:t>[online, dostęp dn.</w:t>
      </w:r>
      <w:r w:rsidR="002D45FC" w:rsidRPr="00027503">
        <w:rPr>
          <w:rFonts w:asciiTheme="minorHAnsi" w:hAnsiTheme="minorHAnsi" w:cstheme="minorHAnsi"/>
          <w:sz w:val="24"/>
          <w:szCs w:val="24"/>
        </w:rPr>
        <w:t xml:space="preserve"> 11.01.2019]</w:t>
      </w:r>
    </w:p>
    <w:p w:rsidR="004A319B" w:rsidRDefault="004A319B" w:rsidP="00DC7316">
      <w:pPr>
        <w:spacing w:after="0" w:line="360" w:lineRule="auto"/>
        <w:rPr>
          <w:rFonts w:asciiTheme="minorHAnsi" w:hAnsiTheme="minorHAnsi" w:cstheme="minorHAnsi"/>
          <w:sz w:val="24"/>
          <w:szCs w:val="24"/>
        </w:rPr>
      </w:pPr>
    </w:p>
    <w:p w:rsidR="004A319B" w:rsidRDefault="004A319B" w:rsidP="00DC7316">
      <w:pPr>
        <w:spacing w:after="0" w:line="360" w:lineRule="auto"/>
        <w:rPr>
          <w:rFonts w:asciiTheme="minorHAnsi" w:hAnsiTheme="minorHAnsi" w:cstheme="minorHAnsi"/>
          <w:sz w:val="24"/>
          <w:szCs w:val="24"/>
        </w:rPr>
      </w:pPr>
    </w:p>
    <w:p w:rsidR="004A319B" w:rsidRPr="00027503" w:rsidRDefault="004A319B" w:rsidP="00DC7316">
      <w:pPr>
        <w:spacing w:after="0" w:line="360" w:lineRule="auto"/>
        <w:rPr>
          <w:rFonts w:asciiTheme="minorHAnsi" w:eastAsia="Arial" w:hAnsiTheme="minorHAnsi" w:cstheme="minorHAnsi"/>
          <w:sz w:val="24"/>
          <w:szCs w:val="24"/>
          <w:lang w:eastAsia="pl-PL"/>
        </w:rPr>
      </w:pPr>
    </w:p>
    <w:bookmarkEnd w:id="12"/>
    <w:p w:rsidR="00FE2C3E" w:rsidRPr="00027503" w:rsidRDefault="00FE2C3E" w:rsidP="00FE2C3E">
      <w:pPr>
        <w:spacing w:before="60"/>
        <w:jc w:val="center"/>
        <w:rPr>
          <w:rFonts w:asciiTheme="minorHAnsi" w:hAnsiTheme="minorHAnsi" w:cstheme="minorHAnsi"/>
          <w:sz w:val="24"/>
          <w:szCs w:val="24"/>
        </w:rPr>
      </w:pPr>
      <w:r w:rsidRPr="00027503">
        <w:rPr>
          <w:rFonts w:asciiTheme="minorHAnsi" w:hAnsiTheme="minorHAnsi" w:cstheme="minorHAnsi"/>
          <w:sz w:val="24"/>
          <w:szCs w:val="24"/>
        </w:rPr>
        <w:t>Materiał jest rozpowszechniany na zasadach wolnej licencji Creative Commons:</w:t>
      </w:r>
    </w:p>
    <w:p w:rsidR="00FE2C3E" w:rsidRPr="00027503" w:rsidRDefault="00FE2C3E" w:rsidP="00FE2C3E">
      <w:pPr>
        <w:spacing w:before="60"/>
        <w:jc w:val="center"/>
        <w:rPr>
          <w:rFonts w:asciiTheme="minorHAnsi" w:hAnsiTheme="minorHAnsi" w:cstheme="minorHAnsi"/>
          <w:sz w:val="24"/>
          <w:szCs w:val="24"/>
        </w:rPr>
      </w:pPr>
      <w:r w:rsidRPr="00027503">
        <w:rPr>
          <w:rFonts w:asciiTheme="minorHAnsi" w:hAnsiTheme="minorHAnsi" w:cstheme="minorHAnsi"/>
          <w:sz w:val="24"/>
          <w:szCs w:val="24"/>
        </w:rPr>
        <w:t>Użycie niekomercyjne 3.0 Polska (CC-BY_NC)</w:t>
      </w:r>
    </w:p>
    <w:p w:rsidR="00FE2C3E" w:rsidRPr="00FE2C3E" w:rsidRDefault="00FE2C3E" w:rsidP="00FE2C3E">
      <w:pPr>
        <w:spacing w:before="60"/>
        <w:jc w:val="center"/>
        <w:rPr>
          <w:rFonts w:asciiTheme="minorHAnsi" w:hAnsiTheme="minorHAnsi" w:cstheme="minorHAnsi"/>
          <w:sz w:val="24"/>
          <w:szCs w:val="24"/>
        </w:rPr>
      </w:pPr>
      <w:r w:rsidRPr="00027503">
        <w:rPr>
          <w:rFonts w:asciiTheme="minorHAnsi" w:hAnsiTheme="minorHAnsi" w:cstheme="minorHAnsi"/>
          <w:sz w:val="24"/>
          <w:szCs w:val="24"/>
        </w:rPr>
        <w:t>Treść licencji dostępna na stronie http://cr</w:t>
      </w:r>
      <w:r w:rsidRPr="00FE2C3E">
        <w:rPr>
          <w:rFonts w:asciiTheme="minorHAnsi" w:hAnsiTheme="minorHAnsi" w:cstheme="minorHAnsi"/>
          <w:sz w:val="24"/>
          <w:szCs w:val="24"/>
        </w:rPr>
        <w:t>eativecommons.org/licenses/by3.0/pl</w:t>
      </w:r>
    </w:p>
    <w:sectPr w:rsidR="00FE2C3E" w:rsidRPr="00FE2C3E" w:rsidSect="00753ADC">
      <w:headerReference w:type="default" r:id="rId141"/>
      <w:footerReference w:type="default" r:id="rId142"/>
      <w:pgSz w:w="11906" w:h="16838" w:code="9"/>
      <w:pgMar w:top="1418" w:right="1418" w:bottom="1418" w:left="1985" w:header="142" w:footer="14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547" w:rsidRDefault="00105547" w:rsidP="00873E87">
      <w:pPr>
        <w:spacing w:after="0" w:line="240" w:lineRule="auto"/>
      </w:pPr>
      <w:r>
        <w:separator/>
      </w:r>
    </w:p>
  </w:endnote>
  <w:endnote w:type="continuationSeparator" w:id="0">
    <w:p w:rsidR="00105547" w:rsidRDefault="00105547" w:rsidP="00873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ヒラギノ角ゴ Pro W3">
    <w:charset w:val="4E"/>
    <w:family w:val="auto"/>
    <w:pitch w:val="variable"/>
    <w:sig w:usb0="00000001" w:usb1="08070000" w:usb2="00000010" w:usb3="00000000" w:csb0="00020000"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9215" w:type="dxa"/>
      <w:jc w:val="center"/>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2977"/>
      <w:gridCol w:w="2890"/>
    </w:tblGrid>
    <w:tr w:rsidR="00A3298C" w:rsidRPr="00C45678" w:rsidTr="00C5484B">
      <w:trPr>
        <w:cantSplit/>
        <w:trHeight w:hRule="exact" w:val="159"/>
        <w:jc w:val="center"/>
      </w:trPr>
      <w:tc>
        <w:tcPr>
          <w:tcW w:w="9215" w:type="dxa"/>
          <w:gridSpan w:val="3"/>
        </w:tcPr>
        <w:p w:rsidR="00A3298C" w:rsidRPr="00C45678" w:rsidRDefault="00A3298C" w:rsidP="00AC23FF">
          <w:pPr>
            <w:pStyle w:val="Bezodstpw"/>
            <w:rPr>
              <w:color w:val="3B3838" w:themeColor="background2" w:themeShade="40"/>
              <w:sz w:val="16"/>
              <w:szCs w:val="16"/>
              <w:vertAlign w:val="subscript"/>
            </w:rPr>
          </w:pPr>
        </w:p>
      </w:tc>
    </w:tr>
    <w:tr w:rsidR="00A3298C" w:rsidRPr="009F525E" w:rsidTr="00C5484B">
      <w:trPr>
        <w:jc w:val="center"/>
      </w:trPr>
      <w:tc>
        <w:tcPr>
          <w:tcW w:w="3348" w:type="dxa"/>
          <w:shd w:val="clear" w:color="auto" w:fill="auto"/>
        </w:tcPr>
        <w:p w:rsidR="00A3298C" w:rsidRPr="009F525E" w:rsidRDefault="00A3298C" w:rsidP="00EA0B0C">
          <w:pPr>
            <w:pStyle w:val="Bezodstpw"/>
            <w:rPr>
              <w:color w:val="002060"/>
              <w:sz w:val="16"/>
              <w:szCs w:val="16"/>
            </w:rPr>
          </w:pPr>
          <w:r>
            <w:rPr>
              <w:color w:val="002060"/>
              <w:sz w:val="16"/>
              <w:szCs w:val="16"/>
            </w:rPr>
            <w:t>Lider:</w:t>
          </w:r>
        </w:p>
      </w:tc>
      <w:tc>
        <w:tcPr>
          <w:tcW w:w="2977" w:type="dxa"/>
          <w:shd w:val="clear" w:color="auto" w:fill="auto"/>
          <w:vAlign w:val="center"/>
        </w:tcPr>
        <w:p w:rsidR="00A3298C" w:rsidRPr="009F525E" w:rsidRDefault="00A3298C" w:rsidP="00EA0B0C">
          <w:pPr>
            <w:pStyle w:val="Bezodstpw"/>
            <w:rPr>
              <w:color w:val="002060"/>
              <w:sz w:val="16"/>
              <w:szCs w:val="16"/>
            </w:rPr>
          </w:pPr>
          <w:r>
            <w:rPr>
              <w:color w:val="002060"/>
              <w:sz w:val="16"/>
              <w:szCs w:val="16"/>
            </w:rPr>
            <w:t>Partner:</w:t>
          </w:r>
        </w:p>
      </w:tc>
      <w:tc>
        <w:tcPr>
          <w:tcW w:w="2890" w:type="dxa"/>
          <w:shd w:val="clear" w:color="auto" w:fill="auto"/>
          <w:vAlign w:val="center"/>
        </w:tcPr>
        <w:p w:rsidR="00A3298C" w:rsidRPr="009F525E" w:rsidRDefault="00A3298C" w:rsidP="00EA0B0C">
          <w:pPr>
            <w:pStyle w:val="Bezodstpw"/>
            <w:rPr>
              <w:color w:val="002060"/>
              <w:sz w:val="16"/>
              <w:szCs w:val="16"/>
            </w:rPr>
          </w:pPr>
        </w:p>
      </w:tc>
    </w:tr>
    <w:tr w:rsidR="00A3298C" w:rsidRPr="009F525E" w:rsidTr="00C5484B">
      <w:trPr>
        <w:trHeight w:val="680"/>
        <w:jc w:val="center"/>
      </w:trPr>
      <w:tc>
        <w:tcPr>
          <w:tcW w:w="3348" w:type="dxa"/>
          <w:vAlign w:val="center"/>
        </w:tcPr>
        <w:p w:rsidR="00A3298C" w:rsidRPr="009F525E" w:rsidRDefault="00A3298C" w:rsidP="00EA0B0C">
          <w:pPr>
            <w:pStyle w:val="Bezodstpw"/>
            <w:rPr>
              <w:color w:val="002060"/>
              <w:spacing w:val="4"/>
              <w:sz w:val="16"/>
              <w:szCs w:val="16"/>
            </w:rPr>
          </w:pPr>
          <w:r>
            <w:rPr>
              <w:noProof/>
              <w:color w:val="002060"/>
              <w:spacing w:val="4"/>
              <w:sz w:val="16"/>
              <w:szCs w:val="16"/>
              <w:lang w:eastAsia="pl-PL"/>
            </w:rPr>
            <w:drawing>
              <wp:anchor distT="0" distB="0" distL="114300" distR="114300" simplePos="0" relativeHeight="251658240" behindDoc="1" locked="0" layoutInCell="1" allowOverlap="1">
                <wp:simplePos x="0" y="0"/>
                <wp:positionH relativeFrom="margin">
                  <wp:posOffset>542925</wp:posOffset>
                </wp:positionH>
                <wp:positionV relativeFrom="margin">
                  <wp:posOffset>19050</wp:posOffset>
                </wp:positionV>
                <wp:extent cx="659130" cy="504825"/>
                <wp:effectExtent l="19050" t="0" r="7620" b="0"/>
                <wp:wrapSquare wrapText="bothSides"/>
                <wp:docPr id="5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biLevel thresh="50000"/>
                          <a:extLst>
                            <a:ext uri="{BEBA8EAE-BF5A-486C-A8C5-ECC9F3942E4B}">
                              <a14:imgProps xmlns:a14="http://schemas.microsoft.com/office/drawing/2010/main">
                                <a14:imgLayer r:embed="rId2">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59130" cy="504825"/>
                        </a:xfrm>
                        <a:prstGeom prst="rect">
                          <a:avLst/>
                        </a:prstGeom>
                        <a:noFill/>
                      </pic:spPr>
                    </pic:pic>
                  </a:graphicData>
                </a:graphic>
              </wp:anchor>
            </w:drawing>
          </w:r>
        </w:p>
      </w:tc>
      <w:tc>
        <w:tcPr>
          <w:tcW w:w="2977" w:type="dxa"/>
          <w:vAlign w:val="center"/>
        </w:tcPr>
        <w:p w:rsidR="00A3298C" w:rsidRPr="009F525E" w:rsidRDefault="00A3298C" w:rsidP="00EA0B0C">
          <w:pPr>
            <w:pStyle w:val="Bezodstpw"/>
            <w:rPr>
              <w:rFonts w:cs="Aharoni"/>
              <w:color w:val="002060"/>
              <w:spacing w:val="4"/>
              <w:sz w:val="16"/>
              <w:szCs w:val="16"/>
            </w:rPr>
          </w:pPr>
          <w:r w:rsidRPr="008F6B2D">
            <w:rPr>
              <w:rFonts w:cs="Aharoni"/>
              <w:noProof/>
              <w:color w:val="002060"/>
              <w:spacing w:val="4"/>
              <w:sz w:val="16"/>
              <w:szCs w:val="16"/>
              <w:lang w:eastAsia="pl-PL"/>
            </w:rPr>
            <w:drawing>
              <wp:inline distT="0" distB="0" distL="0" distR="0">
                <wp:extent cx="1609950" cy="534035"/>
                <wp:effectExtent l="0" t="0" r="9525"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
                        <a:srcRect/>
                        <a:stretch>
                          <a:fillRect/>
                        </a:stretch>
                      </pic:blipFill>
                      <pic:spPr bwMode="auto">
                        <a:xfrm>
                          <a:off x="0" y="0"/>
                          <a:ext cx="1620878" cy="537660"/>
                        </a:xfrm>
                        <a:prstGeom prst="rect">
                          <a:avLst/>
                        </a:prstGeom>
                        <a:solidFill>
                          <a:srgbClr val="FFFFFF"/>
                        </a:solidFill>
                        <a:ln w="9525">
                          <a:noFill/>
                          <a:miter lim="800000"/>
                          <a:headEnd/>
                          <a:tailEnd/>
                        </a:ln>
                      </pic:spPr>
                    </pic:pic>
                  </a:graphicData>
                </a:graphic>
              </wp:inline>
            </w:drawing>
          </w:r>
        </w:p>
      </w:tc>
      <w:tc>
        <w:tcPr>
          <w:tcW w:w="2890" w:type="dxa"/>
          <w:vAlign w:val="center"/>
        </w:tcPr>
        <w:p w:rsidR="00A3298C" w:rsidRPr="00BB3A3D" w:rsidRDefault="00A3298C" w:rsidP="00EA0B0C">
          <w:pPr>
            <w:pStyle w:val="Bezodstpw"/>
            <w:rPr>
              <w:color w:val="002060"/>
              <w:spacing w:val="4"/>
              <w:sz w:val="16"/>
              <w:szCs w:val="16"/>
            </w:rPr>
          </w:pPr>
          <w:r>
            <w:rPr>
              <w:noProof/>
              <w:lang w:eastAsia="pl-PL"/>
            </w:rPr>
            <w:drawing>
              <wp:inline distT="0" distB="0" distL="0" distR="0">
                <wp:extent cx="971550" cy="515344"/>
                <wp:effectExtent l="19050" t="0" r="0" b="0"/>
                <wp:docPr id="6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srcRect/>
                        <a:stretch>
                          <a:fillRect/>
                        </a:stretch>
                      </pic:blipFill>
                      <pic:spPr bwMode="auto">
                        <a:xfrm>
                          <a:off x="0" y="0"/>
                          <a:ext cx="971550" cy="515344"/>
                        </a:xfrm>
                        <a:prstGeom prst="rect">
                          <a:avLst/>
                        </a:prstGeom>
                        <a:solidFill>
                          <a:srgbClr val="FFFFFF"/>
                        </a:solidFill>
                        <a:ln w="9525">
                          <a:noFill/>
                          <a:miter lim="800000"/>
                          <a:headEnd/>
                          <a:tailEnd/>
                        </a:ln>
                      </pic:spPr>
                    </pic:pic>
                  </a:graphicData>
                </a:graphic>
              </wp:inline>
            </w:drawing>
          </w:r>
        </w:p>
      </w:tc>
    </w:tr>
    <w:tr w:rsidR="00A3298C" w:rsidRPr="00B34EB3" w:rsidTr="00C5484B">
      <w:trPr>
        <w:trHeight w:hRule="exact" w:val="170"/>
        <w:jc w:val="center"/>
      </w:trPr>
      <w:tc>
        <w:tcPr>
          <w:tcW w:w="9215" w:type="dxa"/>
          <w:gridSpan w:val="3"/>
        </w:tcPr>
        <w:p w:rsidR="00A3298C" w:rsidRPr="00B34EB3" w:rsidRDefault="00A3298C" w:rsidP="00AC23FF">
          <w:pPr>
            <w:pStyle w:val="Bezodstpw"/>
            <w:jc w:val="right"/>
            <w:rPr>
              <w:color w:val="2F5496" w:themeColor="accent5" w:themeShade="BF"/>
              <w:spacing w:val="2"/>
              <w:sz w:val="14"/>
              <w:szCs w:val="14"/>
            </w:rPr>
          </w:pPr>
          <w:r w:rsidRPr="00B34EB3">
            <w:rPr>
              <w:color w:val="808080"/>
              <w:spacing w:val="2"/>
              <w:sz w:val="14"/>
              <w:szCs w:val="14"/>
            </w:rPr>
            <w:fldChar w:fldCharType="begin"/>
          </w:r>
          <w:r w:rsidRPr="00B34EB3">
            <w:rPr>
              <w:color w:val="808080"/>
              <w:spacing w:val="2"/>
              <w:sz w:val="14"/>
              <w:szCs w:val="14"/>
            </w:rPr>
            <w:instrText>PAGE   \* MERGEFORMAT</w:instrText>
          </w:r>
          <w:r w:rsidRPr="00B34EB3">
            <w:rPr>
              <w:color w:val="808080"/>
              <w:spacing w:val="2"/>
              <w:sz w:val="14"/>
              <w:szCs w:val="14"/>
            </w:rPr>
            <w:fldChar w:fldCharType="separate"/>
          </w:r>
          <w:r w:rsidR="00167689">
            <w:rPr>
              <w:noProof/>
              <w:color w:val="808080"/>
              <w:spacing w:val="2"/>
              <w:sz w:val="14"/>
              <w:szCs w:val="14"/>
            </w:rPr>
            <w:t>1</w:t>
          </w:r>
          <w:r w:rsidRPr="00B34EB3">
            <w:rPr>
              <w:color w:val="808080"/>
              <w:spacing w:val="2"/>
              <w:sz w:val="14"/>
              <w:szCs w:val="14"/>
            </w:rPr>
            <w:fldChar w:fldCharType="end"/>
          </w:r>
        </w:p>
      </w:tc>
    </w:tr>
  </w:tbl>
  <w:p w:rsidR="00A3298C" w:rsidRDefault="00A3298C" w:rsidP="008F6B2D">
    <w:pPr>
      <w:pStyle w:val="Bezodstpw"/>
      <w:tabs>
        <w:tab w:val="left" w:pos="630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547" w:rsidRDefault="00105547" w:rsidP="00873E87">
      <w:pPr>
        <w:spacing w:after="0" w:line="240" w:lineRule="auto"/>
      </w:pPr>
      <w:r>
        <w:separator/>
      </w:r>
    </w:p>
  </w:footnote>
  <w:footnote w:type="continuationSeparator" w:id="0">
    <w:p w:rsidR="00105547" w:rsidRDefault="00105547" w:rsidP="00873E87">
      <w:pPr>
        <w:spacing w:after="0" w:line="240" w:lineRule="auto"/>
      </w:pPr>
      <w:r>
        <w:continuationSeparator/>
      </w:r>
    </w:p>
  </w:footnote>
  <w:footnote w:id="1">
    <w:p w:rsidR="00A3298C" w:rsidRPr="000821B8" w:rsidRDefault="00A3298C" w:rsidP="00D848E9">
      <w:pPr>
        <w:pStyle w:val="Tekstprzypisudolnego"/>
        <w:jc w:val="both"/>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https://www.doskonaleniewsieci.pl/Upload/Artykuly/siec_przyklady_dzialan/Sieci%20wspolpracy%20i%20samoksztalcenia_K.Adasko.pdf</w:t>
      </w:r>
    </w:p>
  </w:footnote>
  <w:footnote w:id="2">
    <w:p w:rsidR="00A3298C" w:rsidRPr="000821B8" w:rsidRDefault="00A3298C" w:rsidP="00D848E9">
      <w:pPr>
        <w:pStyle w:val="Tekstprzypisudolnego"/>
        <w:jc w:val="both"/>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Tamże</w:t>
      </w:r>
    </w:p>
  </w:footnote>
  <w:footnote w:id="3">
    <w:p w:rsidR="00A3298C" w:rsidRPr="000821B8" w:rsidRDefault="00A3298C" w:rsidP="00D848E9">
      <w:pPr>
        <w:pStyle w:val="Tekstprzypisudolnego"/>
        <w:jc w:val="both"/>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Tamże</w:t>
      </w:r>
    </w:p>
  </w:footnote>
  <w:footnote w:id="4">
    <w:p w:rsidR="00A3298C" w:rsidRPr="000821B8" w:rsidRDefault="00A3298C" w:rsidP="00D848E9">
      <w:pPr>
        <w:pStyle w:val="Tekstprzypisudolnego"/>
        <w:jc w:val="both"/>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https://www.voced.edu.au/content/ngv%3A59967</w:t>
      </w:r>
    </w:p>
  </w:footnote>
  <w:footnote w:id="5">
    <w:p w:rsidR="00A3298C" w:rsidRPr="000821B8" w:rsidRDefault="00A3298C" w:rsidP="00D848E9">
      <w:pPr>
        <w:pStyle w:val="Tekstprzypisudolnego"/>
        <w:jc w:val="both"/>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https://www.parlament.gv.at/PAKT/EU/XXVI/EU/00/83/EU_08336/imfname_10779422.pdf</w:t>
      </w:r>
    </w:p>
  </w:footnote>
  <w:footnote w:id="6">
    <w:p w:rsidR="00A3298C" w:rsidRPr="000821B8" w:rsidRDefault="00A3298C" w:rsidP="00D848E9">
      <w:pPr>
        <w:pStyle w:val="Tekstprzypisudolnego"/>
        <w:jc w:val="both"/>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https://eur-lex.europa.eu/legal-content/PL/TXT/?uri=LEGISSUM%3Ac11090</w:t>
      </w:r>
    </w:p>
  </w:footnote>
  <w:footnote w:id="7">
    <w:p w:rsidR="00A3298C" w:rsidRPr="000821B8" w:rsidRDefault="00A3298C" w:rsidP="00D848E9">
      <w:pPr>
        <w:pStyle w:val="Tekstprzypisudolnego"/>
        <w:jc w:val="both"/>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https://eur-lex.europa.eu/legal-content/PL/ALL/?uri=CELEX%3A52018DC0024</w:t>
      </w:r>
    </w:p>
  </w:footnote>
  <w:footnote w:id="8">
    <w:p w:rsidR="00A3298C" w:rsidRPr="000821B8" w:rsidRDefault="00A3298C" w:rsidP="00D848E9">
      <w:pPr>
        <w:pStyle w:val="Tekstprzypisudolnego"/>
        <w:jc w:val="both"/>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Tamże</w:t>
      </w:r>
    </w:p>
  </w:footnote>
  <w:footnote w:id="9">
    <w:p w:rsidR="00A3298C" w:rsidRPr="000821B8" w:rsidRDefault="00A3298C" w:rsidP="00D848E9">
      <w:pPr>
        <w:pStyle w:val="Tekstprzypisudolnego"/>
        <w:jc w:val="both"/>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https://ec.europa.eu/epale/en/content/review-european-framework-key-competences</w:t>
      </w:r>
    </w:p>
  </w:footnote>
  <w:footnote w:id="10">
    <w:p w:rsidR="00A3298C" w:rsidRPr="000821B8" w:rsidRDefault="00A3298C" w:rsidP="00D848E9">
      <w:pPr>
        <w:pStyle w:val="Tekstprzypisudolnego"/>
        <w:jc w:val="both"/>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Tamże</w:t>
      </w:r>
    </w:p>
  </w:footnote>
  <w:footnote w:id="11">
    <w:p w:rsidR="00A3298C" w:rsidRPr="000821B8" w:rsidRDefault="00A3298C" w:rsidP="00D848E9">
      <w:pPr>
        <w:pStyle w:val="Tekstprzypisudolnego"/>
        <w:jc w:val="both"/>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http://keyconet.eun.org/c/document_library/get_file?uuid=9a90b1e6-150b-4af2-a20b-c1cf2ae9ac34&amp;groupId=11028</w:t>
      </w:r>
    </w:p>
  </w:footnote>
  <w:footnote w:id="12">
    <w:p w:rsidR="00A3298C" w:rsidRPr="000821B8" w:rsidRDefault="00A3298C" w:rsidP="00D848E9">
      <w:pPr>
        <w:pStyle w:val="Tekstprzypisudolnego"/>
        <w:jc w:val="both"/>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Tamże</w:t>
      </w:r>
    </w:p>
  </w:footnote>
  <w:footnote w:id="13">
    <w:p w:rsidR="00A3298C" w:rsidRPr="000821B8" w:rsidRDefault="00A3298C" w:rsidP="00D848E9">
      <w:pPr>
        <w:pStyle w:val="Tekstprzypisudolnego"/>
        <w:jc w:val="both"/>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https://kivinen.wordpress.com/2018/09/15/a-short-introduction-to-the-new-key-competences-for-lifelong-learning/</w:t>
      </w:r>
    </w:p>
  </w:footnote>
  <w:footnote w:id="14">
    <w:p w:rsidR="00A3298C" w:rsidRPr="000821B8" w:rsidRDefault="00A3298C" w:rsidP="00D848E9">
      <w:pPr>
        <w:pStyle w:val="Tekstprzypisudolnego"/>
        <w:jc w:val="both"/>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https://www.prawo.pl/akty/dz-u-ue-c-2018-189-1,69055843.html</w:t>
      </w:r>
    </w:p>
  </w:footnote>
  <w:footnote w:id="15">
    <w:p w:rsidR="00A3298C" w:rsidRPr="000821B8" w:rsidRDefault="00A3298C" w:rsidP="00D848E9">
      <w:pPr>
        <w:pStyle w:val="Tekstprzypisudolnego"/>
        <w:jc w:val="both"/>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https://kivinen.wordpress.com/2018/09/15/a-short-introduction-to-the-new-key-competences-for-lifelong-learning/</w:t>
      </w:r>
    </w:p>
  </w:footnote>
  <w:footnote w:id="16">
    <w:p w:rsidR="00A3298C" w:rsidRPr="000821B8" w:rsidRDefault="00A3298C" w:rsidP="00D848E9">
      <w:pPr>
        <w:pStyle w:val="Tekstprzypisudolnego"/>
        <w:jc w:val="both"/>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Tamże</w:t>
      </w:r>
    </w:p>
  </w:footnote>
  <w:footnote w:id="17">
    <w:p w:rsidR="00A3298C" w:rsidRPr="000821B8" w:rsidRDefault="00A3298C" w:rsidP="00D848E9">
      <w:pPr>
        <w:pStyle w:val="Tekstprzypisudolnego"/>
        <w:jc w:val="both"/>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https://s3.amazonaws.com/academia.edu.documents/37216956/Bloom_extension_IJEE_revisions_final_format_adjusted.pdf?AWSAccessKeyId=AKIAIWOWYYGZ2Y53UL3A&amp;Expires=1547115006&amp;Signature=zMdPTSKSPQ7FivPDCIJnEOjj9HY%3D&amp;response-content-disposition=inline%3B%20filename%3DBloom_s_Taxonomy_of_Educational_Objectiv.pdf</w:t>
      </w:r>
    </w:p>
  </w:footnote>
  <w:footnote w:id="18">
    <w:p w:rsidR="00A3298C" w:rsidRPr="000821B8" w:rsidRDefault="00A3298C" w:rsidP="00D848E9">
      <w:pPr>
        <w:pStyle w:val="Tekstprzypisudolnego"/>
        <w:jc w:val="both"/>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https://study.com/academy/lesson/psychomotor-domain-definition-examples.html</w:t>
      </w:r>
    </w:p>
  </w:footnote>
  <w:footnote w:id="19">
    <w:p w:rsidR="00A3298C" w:rsidRPr="000821B8" w:rsidRDefault="00A3298C" w:rsidP="00D848E9">
      <w:pPr>
        <w:pStyle w:val="Tekstprzypisudolnego"/>
        <w:jc w:val="both"/>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https://www.astate.edu/dotAsset/7a3b152c-b73a-45d6-b8a3-7ecf7f786f6a.pdf</w:t>
      </w:r>
    </w:p>
  </w:footnote>
  <w:footnote w:id="20">
    <w:p w:rsidR="00A3298C" w:rsidRPr="000821B8" w:rsidRDefault="00A3298C" w:rsidP="00D848E9">
      <w:pPr>
        <w:pStyle w:val="Tekstprzypisudolnego"/>
        <w:jc w:val="both"/>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http://users.rowan.edu/~cone/curriculum/psychomotor.htm</w:t>
      </w:r>
    </w:p>
  </w:footnote>
  <w:footnote w:id="21">
    <w:p w:rsidR="00A3298C" w:rsidRPr="000821B8" w:rsidRDefault="00A3298C" w:rsidP="00D848E9">
      <w:pPr>
        <w:pStyle w:val="Tekstprzypisudolnego"/>
        <w:jc w:val="both"/>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https://sijen.com/tag/daves-taxonomy/</w:t>
      </w:r>
    </w:p>
  </w:footnote>
  <w:footnote w:id="22">
    <w:p w:rsidR="00A3298C" w:rsidRPr="000821B8" w:rsidRDefault="00A3298C" w:rsidP="00D848E9">
      <w:pPr>
        <w:pStyle w:val="Tekstprzypisudolnego"/>
        <w:jc w:val="both"/>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https://en.wikipedia.org/wiki/Bloom%27s_taxonomy#The_psychomotor_domain_(action-based)</w:t>
      </w:r>
    </w:p>
  </w:footnote>
  <w:footnote w:id="23">
    <w:p w:rsidR="00A3298C" w:rsidRPr="000821B8" w:rsidRDefault="00A3298C" w:rsidP="00D848E9">
      <w:pPr>
        <w:pStyle w:val="Tekstprzypisudolnego"/>
        <w:jc w:val="both"/>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https://en.wikipedia.org/wiki/Psychomotor_learning</w:t>
      </w:r>
    </w:p>
  </w:footnote>
  <w:footnote w:id="24">
    <w:p w:rsidR="00A3298C" w:rsidRPr="000821B8" w:rsidRDefault="00A3298C" w:rsidP="00D848E9">
      <w:pPr>
        <w:pStyle w:val="Tekstprzypisudolnego"/>
        <w:jc w:val="both"/>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https://www.enotes.com/research-starters/psychomotor-domain</w:t>
      </w:r>
    </w:p>
  </w:footnote>
  <w:footnote w:id="25">
    <w:p w:rsidR="00A3298C" w:rsidRPr="000821B8" w:rsidRDefault="00A3298C" w:rsidP="00D848E9">
      <w:pPr>
        <w:pStyle w:val="Tekstprzypisudolnego"/>
        <w:jc w:val="both"/>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http://www.nwlink.com/~donclark/hrd/Bloom/psychomotor_domain.html</w:t>
      </w:r>
    </w:p>
  </w:footnote>
  <w:footnote w:id="26">
    <w:p w:rsidR="00A3298C" w:rsidRPr="000821B8" w:rsidRDefault="00A3298C" w:rsidP="00D848E9">
      <w:pPr>
        <w:pStyle w:val="Tekstprzypisudolnego"/>
        <w:jc w:val="both"/>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https://thesecondprinciple.com/instructional-design/threedomainsoflearning/</w:t>
      </w:r>
    </w:p>
  </w:footnote>
  <w:footnote w:id="27">
    <w:p w:rsidR="00A3298C" w:rsidRPr="000821B8" w:rsidRDefault="00A3298C" w:rsidP="00D848E9">
      <w:pPr>
        <w:pStyle w:val="Tekstprzypisudolnego"/>
        <w:jc w:val="both"/>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https://www.enotes.com/research-starters/psychomotor-domain</w:t>
      </w:r>
    </w:p>
  </w:footnote>
  <w:footnote w:id="28">
    <w:p w:rsidR="00A3298C" w:rsidRPr="000821B8" w:rsidRDefault="00A3298C" w:rsidP="00D848E9">
      <w:pPr>
        <w:pStyle w:val="Tekstprzypisudolnego"/>
        <w:jc w:val="both"/>
        <w:rPr>
          <w:rFonts w:asciiTheme="minorHAnsi" w:hAnsiTheme="minorHAnsi" w:cstheme="minorHAnsi"/>
          <w:lang w:val="en-US"/>
        </w:rPr>
      </w:pPr>
      <w:r w:rsidRPr="000821B8">
        <w:rPr>
          <w:rStyle w:val="Odwoanieprzypisudolnego"/>
          <w:rFonts w:asciiTheme="minorHAnsi" w:hAnsiTheme="minorHAnsi" w:cstheme="minorHAnsi"/>
        </w:rPr>
        <w:footnoteRef/>
      </w:r>
      <w:r w:rsidRPr="000821B8">
        <w:rPr>
          <w:rFonts w:asciiTheme="minorHAnsi" w:hAnsiTheme="minorHAnsi" w:cstheme="minorHAnsi"/>
          <w:lang w:val="en-US"/>
        </w:rPr>
        <w:t xml:space="preserve"> ftp://ftp.ihe.net/EducationCommittee/Resources/Literature/Bloom%20Taxonomy/Taxonomy_Bloom_2.htm</w:t>
      </w:r>
    </w:p>
  </w:footnote>
  <w:footnote w:id="29">
    <w:p w:rsidR="00A3298C" w:rsidRPr="000821B8" w:rsidRDefault="00A3298C" w:rsidP="00D848E9">
      <w:pPr>
        <w:pStyle w:val="Tekstprzypisudolnego"/>
        <w:jc w:val="both"/>
        <w:rPr>
          <w:rFonts w:asciiTheme="minorHAnsi" w:hAnsiTheme="minorHAnsi" w:cstheme="minorHAnsi"/>
          <w:lang w:val="en-US"/>
        </w:rPr>
      </w:pPr>
      <w:r w:rsidRPr="000821B8">
        <w:rPr>
          <w:rStyle w:val="Odwoanieprzypisudolnego"/>
          <w:rFonts w:asciiTheme="minorHAnsi" w:hAnsiTheme="minorHAnsi" w:cstheme="minorHAnsi"/>
        </w:rPr>
        <w:footnoteRef/>
      </w:r>
      <w:r w:rsidRPr="000821B8">
        <w:rPr>
          <w:rFonts w:asciiTheme="minorHAnsi" w:hAnsiTheme="minorHAnsi" w:cstheme="minorHAnsi"/>
          <w:lang w:val="en-US"/>
        </w:rPr>
        <w:t xml:space="preserve"> https://s3.amazonaws.com/academia.edu.documents/37216956/Bloom_extension_IJEE_revisions_final_format_adjusted.pdf?AWSAccessKeyId=AKIAIWOWYYGZ2Y53UL3A&amp;Expires=1547115006&amp;Signature=zMdPTSKSPQ7FivPDCIJnEOjj9HY%3D&amp;response-content-disposition=inline%3B%20filename%3DBloom_s_Taxonomy_of_Educational_Objectiv.pdf</w:t>
      </w:r>
    </w:p>
  </w:footnote>
  <w:footnote w:id="30">
    <w:p w:rsidR="00A3298C" w:rsidRPr="000821B8" w:rsidRDefault="00A3298C" w:rsidP="00D848E9">
      <w:pPr>
        <w:pStyle w:val="Tekstprzypisudolnego"/>
        <w:jc w:val="both"/>
        <w:rPr>
          <w:rFonts w:asciiTheme="minorHAnsi" w:hAnsiTheme="minorHAnsi" w:cstheme="minorHAnsi"/>
          <w:lang w:val="en-US"/>
        </w:rPr>
      </w:pPr>
      <w:r w:rsidRPr="000821B8">
        <w:rPr>
          <w:rStyle w:val="Odwoanieprzypisudolnego"/>
          <w:rFonts w:asciiTheme="minorHAnsi" w:hAnsiTheme="minorHAnsi" w:cstheme="minorHAnsi"/>
        </w:rPr>
        <w:footnoteRef/>
      </w:r>
      <w:r w:rsidRPr="000821B8">
        <w:rPr>
          <w:rFonts w:asciiTheme="minorHAnsi" w:hAnsiTheme="minorHAnsi" w:cstheme="minorHAnsi"/>
          <w:lang w:val="en-US"/>
        </w:rPr>
        <w:t xml:space="preserve"> http://users.rowan.edu/~cone/curriculum/psychomotor.htm</w:t>
      </w:r>
    </w:p>
  </w:footnote>
  <w:footnote w:id="31">
    <w:p w:rsidR="00A3298C" w:rsidRPr="000821B8" w:rsidRDefault="00A3298C" w:rsidP="00D848E9">
      <w:pPr>
        <w:pStyle w:val="Tekstprzypisudolnego"/>
        <w:jc w:val="both"/>
        <w:rPr>
          <w:rFonts w:asciiTheme="minorHAnsi" w:hAnsiTheme="minorHAnsi" w:cstheme="minorHAnsi"/>
          <w:lang w:val="en-US"/>
        </w:rPr>
      </w:pPr>
      <w:r w:rsidRPr="000821B8">
        <w:rPr>
          <w:rStyle w:val="Odwoanieprzypisudolnego"/>
          <w:rFonts w:asciiTheme="minorHAnsi" w:hAnsiTheme="minorHAnsi" w:cstheme="minorHAnsi"/>
        </w:rPr>
        <w:footnoteRef/>
      </w:r>
      <w:r w:rsidRPr="000821B8">
        <w:rPr>
          <w:rFonts w:asciiTheme="minorHAnsi" w:hAnsiTheme="minorHAnsi" w:cstheme="minorHAnsi"/>
          <w:lang w:val="en-US"/>
        </w:rPr>
        <w:t xml:space="preserve"> https://www.researchgate.net/profile/Syed_Aziz/publication/228372464_A_Psychomotor_Skills_Extension_to_Bloom's_Taxonomy_of_Education_Objectives_for_Engineering_Education/links/02e7e52ee3fb9c298f000000/A-Psychomotor-Skills-Extension-to-Blooms-Taxonomy-of-Education-Objectives-for-Engineering-Education.pdf</w:t>
      </w:r>
    </w:p>
  </w:footnote>
  <w:footnote w:id="32">
    <w:p w:rsidR="00A3298C" w:rsidRPr="00804DF7" w:rsidRDefault="00A3298C" w:rsidP="00D848E9">
      <w:pPr>
        <w:pStyle w:val="Tekstprzypisudolnego"/>
        <w:jc w:val="both"/>
        <w:rPr>
          <w:rFonts w:asciiTheme="minorHAnsi" w:hAnsiTheme="minorHAnsi" w:cstheme="minorHAnsi"/>
          <w:lang w:val="en-US"/>
        </w:rPr>
      </w:pPr>
      <w:r w:rsidRPr="000821B8">
        <w:rPr>
          <w:rStyle w:val="Odwoanieprzypisudolnego"/>
          <w:rFonts w:asciiTheme="minorHAnsi" w:hAnsiTheme="minorHAnsi" w:cstheme="minorHAnsi"/>
        </w:rPr>
        <w:footnoteRef/>
      </w:r>
      <w:r w:rsidRPr="00804DF7">
        <w:rPr>
          <w:rFonts w:asciiTheme="minorHAnsi" w:hAnsiTheme="minorHAnsi" w:cstheme="minorHAnsi"/>
          <w:lang w:val="en-US"/>
        </w:rPr>
        <w:t xml:space="preserve"> http://www.edulider.pl/edukacja/style-uczenia-sie-wzrokowcy-cz-i</w:t>
      </w:r>
    </w:p>
  </w:footnote>
  <w:footnote w:id="33">
    <w:p w:rsidR="00A3298C" w:rsidRPr="00804DF7" w:rsidRDefault="00A3298C" w:rsidP="00D848E9">
      <w:pPr>
        <w:pStyle w:val="Tekstprzypisudolnego"/>
        <w:jc w:val="both"/>
        <w:rPr>
          <w:rFonts w:asciiTheme="minorHAnsi" w:hAnsiTheme="minorHAnsi" w:cstheme="minorHAnsi"/>
          <w:lang w:val="en-US"/>
        </w:rPr>
      </w:pPr>
      <w:r w:rsidRPr="000821B8">
        <w:rPr>
          <w:rStyle w:val="Odwoanieprzypisudolnego"/>
          <w:rFonts w:asciiTheme="minorHAnsi" w:hAnsiTheme="minorHAnsi" w:cstheme="minorHAnsi"/>
        </w:rPr>
        <w:footnoteRef/>
      </w:r>
      <w:r w:rsidRPr="00804DF7">
        <w:rPr>
          <w:rFonts w:asciiTheme="minorHAnsi" w:hAnsiTheme="minorHAnsi" w:cstheme="minorHAnsi"/>
          <w:lang w:val="en-US"/>
        </w:rPr>
        <w:t xml:space="preserve"> http://www.edulider.pl/edukacja/style-uczenia-sie-sluchowcy-cz-ii</w:t>
      </w:r>
    </w:p>
  </w:footnote>
  <w:footnote w:id="34">
    <w:p w:rsidR="00A3298C" w:rsidRPr="00804DF7" w:rsidRDefault="00A3298C" w:rsidP="00D848E9">
      <w:pPr>
        <w:pStyle w:val="Tekstprzypisudolnego"/>
        <w:jc w:val="both"/>
        <w:rPr>
          <w:rFonts w:asciiTheme="minorHAnsi" w:hAnsiTheme="minorHAnsi" w:cstheme="minorHAnsi"/>
          <w:lang w:val="en-US"/>
        </w:rPr>
      </w:pPr>
      <w:r w:rsidRPr="000821B8">
        <w:rPr>
          <w:rStyle w:val="Odwoanieprzypisudolnego"/>
          <w:rFonts w:asciiTheme="minorHAnsi" w:hAnsiTheme="minorHAnsi" w:cstheme="minorHAnsi"/>
        </w:rPr>
        <w:footnoteRef/>
      </w:r>
      <w:r w:rsidRPr="00804DF7">
        <w:rPr>
          <w:rFonts w:asciiTheme="minorHAnsi" w:hAnsiTheme="minorHAnsi" w:cstheme="minorHAnsi"/>
          <w:lang w:val="en-US"/>
        </w:rPr>
        <w:t xml:space="preserve"> http://www.edulider.pl/edukacja/style-uczenia-sie-kinestetycy-cz-iii</w:t>
      </w:r>
    </w:p>
  </w:footnote>
  <w:footnote w:id="35">
    <w:p w:rsidR="00A3298C" w:rsidRPr="000821B8" w:rsidRDefault="00A3298C" w:rsidP="00D848E9">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Za: https://www.cen.gda.pl/wsparcie-szkol-i-placowek/wp-content/uploads/sites/26/2015/11/02-aa-Jak-wspomagac-prace-szkoly-Diagnoza.pdf</w:t>
      </w:r>
    </w:p>
  </w:footnote>
  <w:footnote w:id="36">
    <w:p w:rsidR="00A3298C" w:rsidRPr="000821B8" w:rsidRDefault="00A3298C" w:rsidP="00EA0B0C">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w:t>
      </w:r>
      <w:hyperlink r:id="rId1" w:history="1">
        <w:r w:rsidRPr="000821B8">
          <w:rPr>
            <w:rStyle w:val="Hipercze"/>
            <w:rFonts w:asciiTheme="minorHAnsi" w:hAnsiTheme="minorHAnsi" w:cstheme="minorHAnsi"/>
          </w:rPr>
          <w:t>http://www.gimnazjum17.wroclaw.pl/aktualnosci/125-adolescencja</w:t>
        </w:r>
      </w:hyperlink>
      <w:r w:rsidRPr="000821B8">
        <w:rPr>
          <w:rFonts w:asciiTheme="minorHAnsi" w:hAnsiTheme="minorHAnsi" w:cstheme="minorHAnsi"/>
        </w:rPr>
        <w:t xml:space="preserve"> </w:t>
      </w:r>
    </w:p>
  </w:footnote>
  <w:footnote w:id="37">
    <w:p w:rsidR="00A3298C" w:rsidRPr="000821B8" w:rsidRDefault="00A3298C" w:rsidP="00EA0B0C">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https://www.ore.edu.pl/wp-content/plugins/download-attachments/includes/download.php?id=5608</w:t>
      </w:r>
    </w:p>
  </w:footnote>
  <w:footnote w:id="38">
    <w:p w:rsidR="00A3298C" w:rsidRPr="000821B8" w:rsidRDefault="00A3298C" w:rsidP="00EA0B0C">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https://sites.google.com/site/nauczanieproblemowe/</w:t>
      </w:r>
    </w:p>
  </w:footnote>
  <w:footnote w:id="39">
    <w:p w:rsidR="00A3298C" w:rsidRPr="000821B8" w:rsidRDefault="00A3298C" w:rsidP="00EA0B0C">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Tamże </w:t>
      </w:r>
    </w:p>
  </w:footnote>
  <w:footnote w:id="40">
    <w:p w:rsidR="00A3298C" w:rsidRPr="000821B8" w:rsidRDefault="00A3298C" w:rsidP="00EA0B0C">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Tamże </w:t>
      </w:r>
    </w:p>
  </w:footnote>
  <w:footnote w:id="41">
    <w:p w:rsidR="00A3298C" w:rsidRDefault="00A3298C">
      <w:pPr>
        <w:pStyle w:val="Tekstprzypisudolnego"/>
      </w:pPr>
      <w:r>
        <w:rPr>
          <w:rStyle w:val="Odwoanieprzypisudolnego"/>
        </w:rPr>
        <w:footnoteRef/>
      </w:r>
      <w:r>
        <w:t xml:space="preserve"> Tamże</w:t>
      </w:r>
    </w:p>
  </w:footnote>
  <w:footnote w:id="42">
    <w:p w:rsidR="00A3298C" w:rsidRPr="000821B8" w:rsidRDefault="00A3298C" w:rsidP="00EA0B0C">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http://blogedukatora.erys.pl/blog/?p=1&amp;id_blog=198&amp;lang_id=6&amp;id_post=4302#</w:t>
      </w:r>
    </w:p>
  </w:footnote>
  <w:footnote w:id="43">
    <w:p w:rsidR="00A3298C" w:rsidRPr="000821B8" w:rsidRDefault="00A3298C" w:rsidP="00EA0B0C">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https://www.uj.edu.pl/documents/87419401/2a218af2-dd48-4886-86ab-b50d221515c0</w:t>
      </w:r>
    </w:p>
  </w:footnote>
  <w:footnote w:id="44">
    <w:p w:rsidR="00A3298C" w:rsidRPr="000821B8" w:rsidRDefault="00A3298C" w:rsidP="00EA0B0C">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https://sites.google.com/site/licnostspecaobuchrazvzdore/home/teoretiko-metodologiceskie-osnovy-razvitia-obrazovania-i-zdorova-licnosti-specialista/nauczyciel-czy-facylitator--kompetencje-nauczyciela-w-systemie-nowoczesnej-edukacji</w:t>
      </w:r>
    </w:p>
  </w:footnote>
  <w:footnote w:id="45">
    <w:p w:rsidR="00A3298C" w:rsidRPr="009368D2" w:rsidRDefault="00A3298C" w:rsidP="000821B8">
      <w:pPr>
        <w:pStyle w:val="Tekstprzypisudolnego"/>
        <w:rPr>
          <w:rFonts w:ascii="Verdana" w:hAnsi="Verdana"/>
        </w:rPr>
      </w:pPr>
      <w:r w:rsidRPr="009368D2">
        <w:rPr>
          <w:rStyle w:val="Odwoanieprzypisudolnego"/>
          <w:rFonts w:ascii="Verdana" w:hAnsi="Verdana"/>
        </w:rPr>
        <w:footnoteRef/>
      </w:r>
      <w:r w:rsidRPr="009368D2">
        <w:rPr>
          <w:rFonts w:ascii="Verdana" w:hAnsi="Verdana"/>
        </w:rPr>
        <w:t xml:space="preserve"> Jeziorska B., </w:t>
      </w:r>
      <w:r w:rsidRPr="009368D2">
        <w:rPr>
          <w:rFonts w:ascii="Verdana" w:hAnsi="Verdana"/>
          <w:i/>
        </w:rPr>
        <w:t>Jak rozwijać kreatywność uczniów?</w:t>
      </w:r>
      <w:r w:rsidRPr="009368D2">
        <w:rPr>
          <w:rFonts w:ascii="Verdana" w:hAnsi="Verdana"/>
        </w:rPr>
        <w:t xml:space="preserve"> </w:t>
      </w:r>
      <w:hyperlink r:id="rId2" w:history="1">
        <w:r w:rsidRPr="009368D2">
          <w:rPr>
            <w:rStyle w:val="Hipercze"/>
            <w:rFonts w:ascii="Verdana" w:hAnsi="Verdana"/>
          </w:rPr>
          <w:t>https://www.edurada.pl/artykuly/jak-rozwijac-kreatywno-c-uczniow/</w:t>
        </w:r>
      </w:hyperlink>
      <w:r w:rsidRPr="009368D2">
        <w:rPr>
          <w:rFonts w:ascii="Verdana" w:hAnsi="Verdana"/>
        </w:rPr>
        <w:t xml:space="preserve"> </w:t>
      </w:r>
    </w:p>
  </w:footnote>
  <w:footnote w:id="46">
    <w:p w:rsidR="00A3298C" w:rsidRDefault="00A3298C" w:rsidP="000821B8">
      <w:pPr>
        <w:pStyle w:val="Tekstprzypisudolnego"/>
      </w:pPr>
      <w:r w:rsidRPr="009368D2">
        <w:rPr>
          <w:rStyle w:val="Odwoanieprzypisudolnego"/>
          <w:rFonts w:ascii="Verdana" w:hAnsi="Verdana"/>
        </w:rPr>
        <w:footnoteRef/>
      </w:r>
      <w:r w:rsidRPr="009368D2">
        <w:rPr>
          <w:rFonts w:ascii="Verdana" w:hAnsi="Verdana"/>
        </w:rPr>
        <w:t xml:space="preserve"> Polak K., </w:t>
      </w:r>
      <w:r w:rsidRPr="009368D2">
        <w:rPr>
          <w:rFonts w:ascii="Verdana" w:hAnsi="Verdana"/>
          <w:i/>
        </w:rPr>
        <w:t>Magia szóstek - heksy w akcji</w:t>
      </w:r>
      <w:r w:rsidRPr="009368D2">
        <w:rPr>
          <w:rFonts w:ascii="Verdana" w:hAnsi="Verdana"/>
        </w:rPr>
        <w:t xml:space="preserve"> </w:t>
      </w:r>
      <w:hyperlink r:id="rId3" w:history="1">
        <w:r w:rsidRPr="009368D2">
          <w:rPr>
            <w:rStyle w:val="Hipercze"/>
            <w:rFonts w:ascii="Verdana" w:hAnsi="Verdana"/>
          </w:rPr>
          <w:t>https://kreaktywnanauka.blogspot.com/2017/07/magia-szostek-heksy-w-akcji.html</w:t>
        </w:r>
      </w:hyperlink>
      <w:r>
        <w:t xml:space="preserve"> </w:t>
      </w:r>
    </w:p>
  </w:footnote>
  <w:footnote w:id="47">
    <w:p w:rsidR="00A3298C" w:rsidRPr="009368D2" w:rsidRDefault="00A3298C" w:rsidP="000821B8">
      <w:pPr>
        <w:pStyle w:val="Tekstprzypisudolnego"/>
        <w:rPr>
          <w:rFonts w:ascii="Verdana" w:hAnsi="Verdana"/>
        </w:rPr>
      </w:pPr>
      <w:r w:rsidRPr="009368D2">
        <w:rPr>
          <w:rStyle w:val="Odwoanieprzypisudolnego"/>
          <w:rFonts w:ascii="Verdana" w:hAnsi="Verdana"/>
        </w:rPr>
        <w:footnoteRef/>
      </w:r>
      <w:r w:rsidRPr="009368D2">
        <w:rPr>
          <w:rFonts w:ascii="Verdana" w:hAnsi="Verdana"/>
        </w:rPr>
        <w:t xml:space="preserve"> Prędka E., </w:t>
      </w:r>
      <w:r w:rsidRPr="009368D2">
        <w:rPr>
          <w:rFonts w:ascii="Verdana" w:hAnsi="Verdana"/>
          <w:i/>
        </w:rPr>
        <w:t>Lista dobrych pomysłów</w:t>
      </w:r>
      <w:r w:rsidRPr="009368D2">
        <w:rPr>
          <w:rFonts w:ascii="Verdana" w:hAnsi="Verdana"/>
        </w:rPr>
        <w:t xml:space="preserve"> </w:t>
      </w:r>
      <w:hyperlink r:id="rId4" w:history="1">
        <w:r w:rsidRPr="009368D2">
          <w:rPr>
            <w:rStyle w:val="Hipercze"/>
            <w:rFonts w:ascii="Verdana" w:hAnsi="Verdana"/>
          </w:rPr>
          <w:t>http://konteksthr.pl/lista-dobrych-pomyslow/</w:t>
        </w:r>
      </w:hyperlink>
      <w:r w:rsidRPr="009368D2">
        <w:rPr>
          <w:rFonts w:ascii="Verdana" w:hAnsi="Verdana"/>
        </w:rPr>
        <w:t xml:space="preserve"> </w:t>
      </w:r>
    </w:p>
  </w:footnote>
  <w:footnote w:id="48">
    <w:p w:rsidR="00A3298C" w:rsidRDefault="00A3298C" w:rsidP="000821B8">
      <w:pPr>
        <w:pStyle w:val="Tekstprzypisudolnego"/>
      </w:pPr>
      <w:r w:rsidRPr="009368D2">
        <w:rPr>
          <w:rStyle w:val="Odwoanieprzypisudolnego"/>
          <w:rFonts w:ascii="Verdana" w:hAnsi="Verdana"/>
        </w:rPr>
        <w:footnoteRef/>
      </w:r>
      <w:r w:rsidRPr="009368D2">
        <w:rPr>
          <w:rFonts w:ascii="Verdana" w:hAnsi="Verdana"/>
        </w:rPr>
        <w:t xml:space="preserve"> Ignasiak R., </w:t>
      </w:r>
      <w:r w:rsidRPr="009368D2">
        <w:rPr>
          <w:rFonts w:ascii="Verdana" w:hAnsi="Verdana"/>
          <w:i/>
        </w:rPr>
        <w:t>TiNa: Lista kontrolna Osborna w coachingu</w:t>
      </w:r>
      <w:r w:rsidRPr="009368D2">
        <w:rPr>
          <w:rFonts w:ascii="Verdana" w:hAnsi="Verdana"/>
        </w:rPr>
        <w:t xml:space="preserve"> </w:t>
      </w:r>
      <w:hyperlink r:id="rId5" w:history="1">
        <w:r w:rsidRPr="009368D2">
          <w:rPr>
            <w:rStyle w:val="Hipercze"/>
            <w:rFonts w:ascii="Verdana" w:hAnsi="Verdana"/>
          </w:rPr>
          <w:t>https://blog.ignasiak.pl/2015/11/tina-lista-kontrolna-osborna-w-coachingu/</w:t>
        </w:r>
      </w:hyperlink>
      <w:r>
        <w:t xml:space="preserve"> </w:t>
      </w:r>
    </w:p>
  </w:footnote>
  <w:footnote w:id="49">
    <w:p w:rsidR="00A3298C" w:rsidRPr="009368D2" w:rsidRDefault="00A3298C" w:rsidP="000821B8">
      <w:pPr>
        <w:pStyle w:val="Tekstprzypisudolnego"/>
        <w:rPr>
          <w:rFonts w:ascii="Verdana" w:hAnsi="Verdana"/>
        </w:rPr>
      </w:pPr>
      <w:r w:rsidRPr="009368D2">
        <w:rPr>
          <w:rStyle w:val="Odwoanieprzypisudolnego"/>
          <w:rFonts w:ascii="Verdana" w:hAnsi="Verdana"/>
        </w:rPr>
        <w:footnoteRef/>
      </w:r>
      <w:r w:rsidRPr="009368D2">
        <w:rPr>
          <w:rFonts w:ascii="Verdana" w:hAnsi="Verdana"/>
        </w:rPr>
        <w:t xml:space="preserve"> </w:t>
      </w:r>
      <w:r w:rsidRPr="009368D2">
        <w:rPr>
          <w:rFonts w:ascii="Verdana" w:hAnsi="Verdana"/>
          <w:i/>
        </w:rPr>
        <w:t>Metodyka wdrażania projektu „Moje Środowisko”</w:t>
      </w:r>
      <w:r w:rsidRPr="009368D2">
        <w:rPr>
          <w:rFonts w:ascii="Verdana" w:hAnsi="Verdana"/>
        </w:rPr>
        <w:t xml:space="preserve"> </w:t>
      </w:r>
      <w:hyperlink r:id="rId6" w:history="1">
        <w:r w:rsidRPr="009368D2">
          <w:rPr>
            <w:rStyle w:val="Hipercze"/>
            <w:rFonts w:ascii="Verdana" w:hAnsi="Verdana"/>
          </w:rPr>
          <w:t>http://www.agro-group.org/eko_pb_archiwum/srodowisko/300_3_19.htm</w:t>
        </w:r>
      </w:hyperlink>
      <w:r w:rsidRPr="009368D2">
        <w:rPr>
          <w:rFonts w:ascii="Verdana" w:hAnsi="Verdana"/>
        </w:rPr>
        <w:t xml:space="preserve"> </w:t>
      </w:r>
    </w:p>
  </w:footnote>
  <w:footnote w:id="50">
    <w:p w:rsidR="00A3298C" w:rsidRPr="009368D2" w:rsidRDefault="00A3298C" w:rsidP="000821B8">
      <w:pPr>
        <w:pStyle w:val="Tekstprzypisudolnego"/>
        <w:rPr>
          <w:rFonts w:ascii="Verdana" w:hAnsi="Verdana"/>
        </w:rPr>
      </w:pPr>
    </w:p>
  </w:footnote>
  <w:footnote w:id="51">
    <w:p w:rsidR="00A3298C" w:rsidRDefault="00A3298C" w:rsidP="000821B8">
      <w:pPr>
        <w:pStyle w:val="Tekstprzypisudolnego"/>
      </w:pPr>
      <w:r w:rsidRPr="009368D2">
        <w:rPr>
          <w:rStyle w:val="Odwoanieprzypisudolnego"/>
          <w:rFonts w:ascii="Verdana" w:hAnsi="Verdana"/>
        </w:rPr>
        <w:footnoteRef/>
      </w:r>
      <w:r w:rsidRPr="009368D2">
        <w:rPr>
          <w:rFonts w:ascii="Verdana" w:hAnsi="Verdana"/>
        </w:rPr>
        <w:t xml:space="preserve"> Basińska E., Myślące kapelusze - czyli o dydaktyce kształcenia aktywizującego </w:t>
      </w:r>
      <w:hyperlink r:id="rId7" w:history="1">
        <w:r w:rsidRPr="009368D2">
          <w:rPr>
            <w:rStyle w:val="Hipercze"/>
            <w:rFonts w:ascii="Verdana" w:hAnsi="Verdana"/>
          </w:rPr>
          <w:t>http://www.edukacja.edux.pl/p-13629-myslace-kapelusze-czyli-o-dydaktyce-ksztalcenia.php</w:t>
        </w:r>
      </w:hyperlink>
      <w:r>
        <w:t xml:space="preserve"> </w:t>
      </w:r>
    </w:p>
  </w:footnote>
  <w:footnote w:id="52">
    <w:p w:rsidR="00A3298C" w:rsidRPr="009368D2" w:rsidRDefault="00A3298C" w:rsidP="000821B8">
      <w:pPr>
        <w:pStyle w:val="Tekstprzypisudolnego"/>
        <w:rPr>
          <w:rFonts w:ascii="Verdana" w:hAnsi="Verdana"/>
        </w:rPr>
      </w:pPr>
      <w:r w:rsidRPr="009368D2">
        <w:rPr>
          <w:rStyle w:val="Odwoanieprzypisudolnego"/>
          <w:rFonts w:ascii="Verdana" w:hAnsi="Verdana"/>
        </w:rPr>
        <w:footnoteRef/>
      </w:r>
      <w:r w:rsidRPr="009368D2">
        <w:rPr>
          <w:rFonts w:ascii="Verdana" w:hAnsi="Verdana"/>
        </w:rPr>
        <w:t xml:space="preserve"> Tamże</w:t>
      </w:r>
    </w:p>
  </w:footnote>
  <w:footnote w:id="53">
    <w:p w:rsidR="00A3298C" w:rsidRDefault="00A3298C" w:rsidP="000821B8">
      <w:pPr>
        <w:pStyle w:val="Tekstprzypisudolnego"/>
      </w:pPr>
      <w:r w:rsidRPr="009368D2">
        <w:rPr>
          <w:rStyle w:val="Odwoanieprzypisudolnego"/>
          <w:rFonts w:ascii="Verdana" w:hAnsi="Verdana"/>
        </w:rPr>
        <w:footnoteRef/>
      </w:r>
      <w:r w:rsidRPr="009368D2">
        <w:rPr>
          <w:rFonts w:ascii="Verdana" w:hAnsi="Verdana"/>
        </w:rPr>
        <w:t xml:space="preserve"> Kłosiński B., </w:t>
      </w:r>
      <w:r w:rsidRPr="009368D2">
        <w:rPr>
          <w:rFonts w:ascii="Verdana" w:hAnsi="Verdana"/>
          <w:i/>
        </w:rPr>
        <w:t>Mapy myśli – czym są i dlaczego warto je tworzyć</w:t>
      </w:r>
      <w:r w:rsidRPr="009368D2">
        <w:rPr>
          <w:rFonts w:ascii="Verdana" w:hAnsi="Verdana"/>
        </w:rPr>
        <w:t xml:space="preserve"> </w:t>
      </w:r>
      <w:hyperlink r:id="rId8" w:history="1">
        <w:r w:rsidRPr="009368D2">
          <w:rPr>
            <w:rStyle w:val="Hipercze"/>
            <w:rFonts w:ascii="Verdana" w:hAnsi="Verdana"/>
          </w:rPr>
          <w:t>https://jaksieuczyc.pl/dlaczego-warto-tworzyc-mapy-mysli/</w:t>
        </w:r>
      </w:hyperlink>
      <w:r>
        <w:t xml:space="preserve"> </w:t>
      </w:r>
    </w:p>
  </w:footnote>
  <w:footnote w:id="54">
    <w:p w:rsidR="00A3298C" w:rsidRPr="009368D2" w:rsidRDefault="00A3298C" w:rsidP="000821B8">
      <w:pPr>
        <w:pStyle w:val="Tekstprzypisudolnego"/>
        <w:rPr>
          <w:rFonts w:ascii="Verdana" w:hAnsi="Verdana"/>
        </w:rPr>
      </w:pPr>
      <w:r w:rsidRPr="009368D2">
        <w:rPr>
          <w:rStyle w:val="Odwoanieprzypisudolnego"/>
          <w:rFonts w:ascii="Verdana" w:hAnsi="Verdana"/>
        </w:rPr>
        <w:footnoteRef/>
      </w:r>
      <w:r w:rsidRPr="009368D2">
        <w:rPr>
          <w:rFonts w:ascii="Verdana" w:hAnsi="Verdana"/>
        </w:rPr>
        <w:t xml:space="preserve"> </w:t>
      </w:r>
      <w:r w:rsidRPr="009368D2">
        <w:rPr>
          <w:rFonts w:ascii="Verdana" w:hAnsi="Verdana"/>
          <w:i/>
        </w:rPr>
        <w:t>Burza mózgów</w:t>
      </w:r>
      <w:r w:rsidRPr="009368D2">
        <w:rPr>
          <w:rFonts w:ascii="Verdana" w:hAnsi="Verdana"/>
        </w:rPr>
        <w:t xml:space="preserve"> </w:t>
      </w:r>
      <w:hyperlink r:id="rId9" w:history="1">
        <w:r w:rsidRPr="009368D2">
          <w:rPr>
            <w:rStyle w:val="Hipercze"/>
            <w:rFonts w:ascii="Verdana" w:hAnsi="Verdana"/>
          </w:rPr>
          <w:t>https://witalni.pl/pojecie/burza-mozgow/</w:t>
        </w:r>
      </w:hyperlink>
      <w:r w:rsidRPr="009368D2">
        <w:rPr>
          <w:rFonts w:ascii="Verdana" w:hAnsi="Verdana"/>
        </w:rPr>
        <w:t xml:space="preserve">  </w:t>
      </w:r>
    </w:p>
  </w:footnote>
  <w:footnote w:id="55">
    <w:p w:rsidR="00A3298C" w:rsidRPr="000821B8" w:rsidRDefault="00A3298C" w:rsidP="00EE569D">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w:t>
      </w:r>
      <w:hyperlink r:id="rId10" w:history="1">
        <w:r w:rsidRPr="000821B8">
          <w:rPr>
            <w:rStyle w:val="Hipercze"/>
            <w:rFonts w:asciiTheme="minorHAnsi" w:hAnsiTheme="minorHAnsi" w:cstheme="minorHAnsi"/>
          </w:rPr>
          <w:t>https://www.edunews.pl/nowoczesna-edukacja/innowacje-w-edukacji/2330-strategia-wyprzedzajaca-tradycyjna-lekcje</w:t>
        </w:r>
      </w:hyperlink>
      <w:r w:rsidRPr="000821B8">
        <w:rPr>
          <w:rFonts w:asciiTheme="minorHAnsi" w:hAnsiTheme="minorHAnsi" w:cstheme="minorHAnsi"/>
        </w:rPr>
        <w:t xml:space="preserve"> </w:t>
      </w:r>
    </w:p>
  </w:footnote>
  <w:footnote w:id="56">
    <w:p w:rsidR="00A3298C" w:rsidRPr="000821B8" w:rsidRDefault="00A3298C" w:rsidP="00EE569D">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w:t>
      </w:r>
      <w:hyperlink r:id="rId11" w:history="1">
        <w:r w:rsidRPr="000821B8">
          <w:rPr>
            <w:rStyle w:val="Hipercze"/>
            <w:rFonts w:asciiTheme="minorHAnsi" w:hAnsiTheme="minorHAnsi" w:cstheme="minorHAnsi"/>
          </w:rPr>
          <w:t>http://www.instytutobywatelski.pl/24194/komentarze/edukacja-nowego-wymiaru</w:t>
        </w:r>
      </w:hyperlink>
      <w:r w:rsidRPr="000821B8">
        <w:rPr>
          <w:rFonts w:asciiTheme="minorHAnsi" w:hAnsiTheme="minorHAnsi" w:cstheme="minorHAnsi"/>
        </w:rPr>
        <w:t xml:space="preserve"> </w:t>
      </w:r>
    </w:p>
  </w:footnote>
  <w:footnote w:id="57">
    <w:p w:rsidR="00A3298C" w:rsidRPr="000821B8" w:rsidRDefault="00A3298C" w:rsidP="00EE569D">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Wolny B., </w:t>
      </w:r>
      <w:r w:rsidRPr="000821B8">
        <w:rPr>
          <w:rFonts w:asciiTheme="minorHAnsi" w:hAnsiTheme="minorHAnsi" w:cstheme="minorHAnsi"/>
          <w:i/>
        </w:rPr>
        <w:t>Nowoczesne technologie w edukacji. Jak uczyć skutecznie i efektywnie</w:t>
      </w:r>
      <w:r w:rsidRPr="000821B8">
        <w:rPr>
          <w:rFonts w:asciiTheme="minorHAnsi" w:hAnsiTheme="minorHAnsi" w:cstheme="minorHAnsi"/>
        </w:rPr>
        <w:t xml:space="preserve"> </w:t>
      </w:r>
      <w:hyperlink r:id="rId12" w:history="1">
        <w:r w:rsidRPr="000821B8">
          <w:rPr>
            <w:rStyle w:val="Hipercze"/>
            <w:rFonts w:asciiTheme="minorHAnsi" w:hAnsiTheme="minorHAnsi" w:cstheme="minorHAnsi"/>
          </w:rPr>
          <w:t>https://www.ore.edu.pl/wp-content/plugins/download-attachments/includes/download.php?id=4890</w:t>
        </w:r>
      </w:hyperlink>
      <w:r w:rsidRPr="000821B8">
        <w:rPr>
          <w:rFonts w:asciiTheme="minorHAnsi" w:hAnsiTheme="minorHAnsi" w:cstheme="minorHAnsi"/>
        </w:rPr>
        <w:t xml:space="preserve"> </w:t>
      </w:r>
    </w:p>
  </w:footnote>
  <w:footnote w:id="58">
    <w:p w:rsidR="00A3298C" w:rsidRPr="000821B8" w:rsidRDefault="00A3298C" w:rsidP="00EE569D">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Dylak S. (w:) Dylak S. (red.), </w:t>
      </w:r>
      <w:r w:rsidRPr="000821B8">
        <w:rPr>
          <w:rFonts w:asciiTheme="minorHAnsi" w:hAnsiTheme="minorHAnsi" w:cstheme="minorHAnsi"/>
          <w:i/>
        </w:rPr>
        <w:t>Strategia kształcenia wyprzedzającego</w:t>
      </w:r>
      <w:r w:rsidRPr="000821B8">
        <w:rPr>
          <w:rFonts w:asciiTheme="minorHAnsi" w:hAnsiTheme="minorHAnsi" w:cstheme="minorHAnsi"/>
        </w:rPr>
        <w:t>, Poznań 2013, s. 9.</w:t>
      </w:r>
    </w:p>
  </w:footnote>
  <w:footnote w:id="59">
    <w:p w:rsidR="00A3298C" w:rsidRPr="000821B8" w:rsidRDefault="00A3298C" w:rsidP="00EE569D">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Tamże, s. 10.</w:t>
      </w:r>
    </w:p>
  </w:footnote>
  <w:footnote w:id="60">
    <w:p w:rsidR="00A3298C" w:rsidRPr="000821B8" w:rsidRDefault="00A3298C" w:rsidP="00EE569D">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Tamże, s. 10-11</w:t>
      </w:r>
    </w:p>
  </w:footnote>
  <w:footnote w:id="61">
    <w:p w:rsidR="00A3298C" w:rsidRPr="000821B8" w:rsidRDefault="00A3298C" w:rsidP="00EE569D">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Tamże, s. 11.</w:t>
      </w:r>
    </w:p>
  </w:footnote>
  <w:footnote w:id="62">
    <w:p w:rsidR="00A3298C" w:rsidRPr="000821B8" w:rsidRDefault="00A3298C" w:rsidP="00EE569D">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Dylak, s. 49.</w:t>
      </w:r>
    </w:p>
  </w:footnote>
  <w:footnote w:id="63">
    <w:p w:rsidR="00A3298C" w:rsidRPr="000821B8" w:rsidRDefault="00A3298C" w:rsidP="00EE569D">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Tamże, s. 51.</w:t>
      </w:r>
    </w:p>
  </w:footnote>
  <w:footnote w:id="64">
    <w:p w:rsidR="00A3298C" w:rsidRPr="000821B8" w:rsidRDefault="00A3298C" w:rsidP="00734273">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w:t>
      </w:r>
      <w:hyperlink r:id="rId13" w:history="1">
        <w:r w:rsidRPr="000821B8">
          <w:rPr>
            <w:rStyle w:val="Hipercze"/>
            <w:rFonts w:asciiTheme="minorHAnsi" w:hAnsiTheme="minorHAnsi" w:cstheme="minorHAnsi"/>
          </w:rPr>
          <w:t>https://szkolnictwo.pl/index.php?id=PU3114</w:t>
        </w:r>
      </w:hyperlink>
      <w:r w:rsidRPr="000821B8">
        <w:rPr>
          <w:rFonts w:asciiTheme="minorHAnsi" w:hAnsiTheme="minorHAnsi" w:cstheme="minorHAnsi"/>
        </w:rPr>
        <w:t xml:space="preserve"> </w:t>
      </w:r>
    </w:p>
  </w:footnote>
  <w:footnote w:id="65">
    <w:p w:rsidR="00A3298C" w:rsidRPr="000821B8" w:rsidRDefault="00A3298C" w:rsidP="00734273">
      <w:pPr>
        <w:pStyle w:val="Tekstprzypisudolnego"/>
        <w:rPr>
          <w:rFonts w:asciiTheme="minorHAnsi" w:hAnsiTheme="minorHAnsi" w:cstheme="minorHAnsi"/>
        </w:rPr>
      </w:pPr>
      <w:r w:rsidRPr="000821B8">
        <w:rPr>
          <w:rStyle w:val="Odwoanieprzypisudolnego"/>
          <w:rFonts w:asciiTheme="minorHAnsi" w:hAnsiTheme="minorHAnsi" w:cstheme="minorHAnsi"/>
          <w:i/>
        </w:rPr>
        <w:footnoteRef/>
      </w:r>
      <w:r w:rsidRPr="000821B8">
        <w:rPr>
          <w:rFonts w:asciiTheme="minorHAnsi" w:hAnsiTheme="minorHAnsi" w:cstheme="minorHAnsi"/>
          <w:i/>
        </w:rPr>
        <w:t>Projekt edukacyjny jako metoda</w:t>
      </w:r>
      <w:r w:rsidRPr="000821B8">
        <w:rPr>
          <w:rFonts w:asciiTheme="minorHAnsi" w:hAnsiTheme="minorHAnsi" w:cstheme="minorHAnsi"/>
        </w:rPr>
        <w:t xml:space="preserve">, </w:t>
      </w:r>
    </w:p>
    <w:p w:rsidR="00A3298C" w:rsidRPr="000821B8" w:rsidRDefault="00167689" w:rsidP="00734273">
      <w:pPr>
        <w:pStyle w:val="Tekstprzypisudolnego"/>
        <w:rPr>
          <w:rFonts w:asciiTheme="minorHAnsi" w:hAnsiTheme="minorHAnsi" w:cstheme="minorHAnsi"/>
        </w:rPr>
      </w:pPr>
      <w:hyperlink r:id="rId14" w:history="1">
        <w:r w:rsidR="00A3298C" w:rsidRPr="000821B8">
          <w:rPr>
            <w:rStyle w:val="Hipercze"/>
            <w:rFonts w:asciiTheme="minorHAnsi" w:hAnsiTheme="minorHAnsi" w:cstheme="minorHAnsi"/>
          </w:rPr>
          <w:t>http://static.scholaris.pl/main-file/103/085/projekt_edukacyjny_jako_metoda_66363.pdf</w:t>
        </w:r>
      </w:hyperlink>
      <w:r w:rsidR="00A3298C" w:rsidRPr="000821B8">
        <w:rPr>
          <w:rFonts w:asciiTheme="minorHAnsi" w:hAnsiTheme="minorHAnsi" w:cstheme="minorHAnsi"/>
        </w:rPr>
        <w:t xml:space="preserve"> </w:t>
      </w:r>
    </w:p>
  </w:footnote>
  <w:footnote w:id="66">
    <w:p w:rsidR="00A3298C" w:rsidRPr="000821B8" w:rsidRDefault="00A3298C" w:rsidP="00734273">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w:t>
      </w:r>
      <w:hyperlink r:id="rId15" w:history="1">
        <w:r w:rsidRPr="000821B8">
          <w:rPr>
            <w:rStyle w:val="Hipercze"/>
            <w:rFonts w:asciiTheme="minorHAnsi" w:hAnsiTheme="minorHAnsi" w:cstheme="minorHAnsi"/>
          </w:rPr>
          <w:t>https://szkolnictwo.pl/index.php?id=PU3114</w:t>
        </w:r>
      </w:hyperlink>
      <w:r w:rsidRPr="000821B8">
        <w:rPr>
          <w:rFonts w:asciiTheme="minorHAnsi" w:hAnsiTheme="minorHAnsi" w:cstheme="minorHAnsi"/>
        </w:rPr>
        <w:t xml:space="preserve"> </w:t>
      </w:r>
    </w:p>
  </w:footnote>
  <w:footnote w:id="67">
    <w:p w:rsidR="00A3298C" w:rsidRPr="000821B8" w:rsidRDefault="00A3298C" w:rsidP="00734273">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Tamże</w:t>
      </w:r>
    </w:p>
  </w:footnote>
  <w:footnote w:id="68">
    <w:p w:rsidR="00A3298C" w:rsidRPr="000821B8" w:rsidRDefault="00A3298C" w:rsidP="00734273">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w:t>
      </w:r>
      <w:hyperlink r:id="rId16" w:history="1">
        <w:r w:rsidRPr="000821B8">
          <w:rPr>
            <w:rStyle w:val="Hipercze"/>
            <w:rFonts w:asciiTheme="minorHAnsi" w:hAnsiTheme="minorHAnsi" w:cstheme="minorHAnsi"/>
          </w:rPr>
          <w:t>https://szkolnictwo.pl/index.php?id=PU3114</w:t>
        </w:r>
      </w:hyperlink>
      <w:r w:rsidRPr="000821B8">
        <w:rPr>
          <w:rFonts w:asciiTheme="minorHAnsi" w:hAnsiTheme="minorHAnsi" w:cstheme="minorHAnsi"/>
        </w:rPr>
        <w:t xml:space="preserve"> </w:t>
      </w:r>
    </w:p>
  </w:footnote>
  <w:footnote w:id="69">
    <w:p w:rsidR="00A3298C" w:rsidRPr="000821B8" w:rsidRDefault="00A3298C" w:rsidP="00734273">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w:t>
      </w:r>
      <w:r w:rsidRPr="000821B8">
        <w:rPr>
          <w:rFonts w:asciiTheme="minorHAnsi" w:hAnsiTheme="minorHAnsi" w:cstheme="minorHAnsi"/>
          <w:i/>
        </w:rPr>
        <w:t>Jak aktywizować uczniów – metoda projektu edukacyjnego</w:t>
      </w:r>
      <w:r w:rsidRPr="000821B8">
        <w:rPr>
          <w:rFonts w:asciiTheme="minorHAnsi" w:hAnsiTheme="minorHAnsi" w:cstheme="minorHAnsi"/>
        </w:rPr>
        <w:t xml:space="preserve">, s. 16-17 </w:t>
      </w:r>
      <w:hyperlink r:id="rId17" w:history="1">
        <w:r w:rsidRPr="000821B8">
          <w:rPr>
            <w:rStyle w:val="Hipercze"/>
            <w:rFonts w:asciiTheme="minorHAnsi" w:hAnsiTheme="minorHAnsi" w:cstheme="minorHAnsi"/>
          </w:rPr>
          <w:t>http://sodmidn.kielce.eu/sites/sodmidn.kielce.eu/files/biuletyny/Biuletyn%20Jak%20aktywizować%20uczniów.pdf</w:t>
        </w:r>
      </w:hyperlink>
      <w:r w:rsidRPr="000821B8">
        <w:rPr>
          <w:rFonts w:asciiTheme="minorHAnsi" w:hAnsiTheme="minorHAnsi" w:cstheme="minorHAnsi"/>
        </w:rPr>
        <w:t xml:space="preserve"> </w:t>
      </w:r>
    </w:p>
  </w:footnote>
  <w:footnote w:id="70">
    <w:p w:rsidR="00A3298C" w:rsidRPr="000821B8" w:rsidRDefault="00A3298C" w:rsidP="00734273">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w:t>
      </w:r>
      <w:r w:rsidRPr="000821B8">
        <w:rPr>
          <w:rFonts w:asciiTheme="minorHAnsi" w:hAnsiTheme="minorHAnsi" w:cstheme="minorHAnsi"/>
          <w:i/>
        </w:rPr>
        <w:t>Projekt edukacyjny. Mini poradnik dla nauczycieli</w:t>
      </w:r>
      <w:r w:rsidRPr="000821B8">
        <w:rPr>
          <w:rFonts w:asciiTheme="minorHAnsi" w:hAnsiTheme="minorHAnsi" w:cstheme="minorHAnsi"/>
        </w:rPr>
        <w:t xml:space="preserve"> </w:t>
      </w:r>
      <w:hyperlink r:id="rId18" w:history="1">
        <w:r w:rsidRPr="000821B8">
          <w:rPr>
            <w:rStyle w:val="Hipercze"/>
            <w:rFonts w:asciiTheme="minorHAnsi" w:hAnsiTheme="minorHAnsi" w:cstheme="minorHAnsi"/>
          </w:rPr>
          <w:t>https://www.projektzklasa.pl/dokumenty/Projekt-z-klasa.pdf</w:t>
        </w:r>
      </w:hyperlink>
      <w:r w:rsidRPr="000821B8">
        <w:rPr>
          <w:rFonts w:asciiTheme="minorHAnsi" w:hAnsiTheme="minorHAnsi" w:cstheme="minorHAnsi"/>
        </w:rPr>
        <w:t xml:space="preserve"> </w:t>
      </w:r>
    </w:p>
  </w:footnote>
  <w:footnote w:id="71">
    <w:p w:rsidR="00A3298C" w:rsidRPr="000821B8" w:rsidRDefault="00A3298C" w:rsidP="00734273">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w:t>
      </w:r>
      <w:hyperlink r:id="rId19" w:history="1">
        <w:r w:rsidRPr="000821B8">
          <w:rPr>
            <w:rStyle w:val="Hipercze"/>
            <w:rFonts w:asciiTheme="minorHAnsi" w:hAnsiTheme="minorHAnsi" w:cstheme="minorHAnsi"/>
          </w:rPr>
          <w:t>https://www.gimnazjum.radzionkow.pl/projekt-edukacyjny</w:t>
        </w:r>
      </w:hyperlink>
      <w:r w:rsidRPr="000821B8">
        <w:rPr>
          <w:rFonts w:asciiTheme="minorHAnsi" w:hAnsiTheme="minorHAnsi" w:cstheme="minorHAnsi"/>
        </w:rPr>
        <w:t xml:space="preserve"> </w:t>
      </w:r>
    </w:p>
  </w:footnote>
  <w:footnote w:id="72">
    <w:p w:rsidR="00A3298C" w:rsidRPr="000821B8" w:rsidRDefault="00A3298C" w:rsidP="00734273">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w:t>
      </w:r>
      <w:r w:rsidRPr="000821B8">
        <w:rPr>
          <w:rFonts w:asciiTheme="minorHAnsi" w:hAnsiTheme="minorHAnsi" w:cstheme="minorHAnsi"/>
          <w:i/>
        </w:rPr>
        <w:t>Jak pracować metodą projektów w szkole? Poradnik dla uczestników</w:t>
      </w:r>
      <w:r w:rsidRPr="000821B8">
        <w:rPr>
          <w:rFonts w:asciiTheme="minorHAnsi" w:hAnsiTheme="minorHAnsi" w:cstheme="minorHAnsi"/>
        </w:rPr>
        <w:t xml:space="preserve"> </w:t>
      </w:r>
      <w:r w:rsidRPr="000821B8">
        <w:rPr>
          <w:rFonts w:asciiTheme="minorHAnsi" w:hAnsiTheme="minorHAnsi" w:cstheme="minorHAnsi"/>
          <w:i/>
        </w:rPr>
        <w:t>Projektu</w:t>
      </w:r>
      <w:r w:rsidRPr="000821B8">
        <w:rPr>
          <w:rFonts w:asciiTheme="minorHAnsi" w:hAnsiTheme="minorHAnsi" w:cstheme="minorHAnsi"/>
        </w:rPr>
        <w:t xml:space="preserve">. s. 12-13 </w:t>
      </w:r>
      <w:hyperlink r:id="rId20" w:history="1">
        <w:r w:rsidRPr="000821B8">
          <w:rPr>
            <w:rStyle w:val="Hipercze"/>
            <w:rFonts w:asciiTheme="minorHAnsi" w:hAnsiTheme="minorHAnsi" w:cstheme="minorHAnsi"/>
          </w:rPr>
          <w:t>https://zasobyip2.ore.edu.pl/pl/publications/download/44692</w:t>
        </w:r>
      </w:hyperlink>
      <w:r w:rsidRPr="000821B8">
        <w:rPr>
          <w:rFonts w:asciiTheme="minorHAnsi" w:hAnsiTheme="minorHAnsi" w:cstheme="minorHAnsi"/>
        </w:rPr>
        <w:t xml:space="preserve"> </w:t>
      </w:r>
    </w:p>
  </w:footnote>
  <w:footnote w:id="73">
    <w:p w:rsidR="00A3298C" w:rsidRPr="000821B8" w:rsidRDefault="00A3298C" w:rsidP="00734273">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Van Driel B., Tutoring rówieśniczy (wzajemne uczenie się wśród rówieśników) </w:t>
      </w:r>
      <w:hyperlink r:id="rId21" w:history="1">
        <w:r w:rsidRPr="000821B8">
          <w:rPr>
            <w:rStyle w:val="Hipercze"/>
            <w:rFonts w:asciiTheme="minorHAnsi" w:hAnsiTheme="minorHAnsi" w:cstheme="minorHAnsi"/>
          </w:rPr>
          <w:t>http://teachjustnow.eu/wp-content/uploads/documents/pl/6_Barry_van_Driel__Peer_Education_among_youth_PL.pdf</w:t>
        </w:r>
      </w:hyperlink>
      <w:r w:rsidRPr="000821B8">
        <w:rPr>
          <w:rFonts w:asciiTheme="minorHAnsi" w:hAnsiTheme="minorHAnsi" w:cstheme="minorHAnsi"/>
        </w:rPr>
        <w:t xml:space="preserve"> </w:t>
      </w:r>
    </w:p>
  </w:footnote>
  <w:footnote w:id="74">
    <w:p w:rsidR="00A3298C" w:rsidRPr="000821B8" w:rsidRDefault="00A3298C" w:rsidP="00734273">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Tamże</w:t>
      </w:r>
    </w:p>
  </w:footnote>
  <w:footnote w:id="75">
    <w:p w:rsidR="00A3298C" w:rsidRPr="000821B8" w:rsidRDefault="00A3298C" w:rsidP="00734273">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Tamże</w:t>
      </w:r>
    </w:p>
  </w:footnote>
  <w:footnote w:id="76">
    <w:p w:rsidR="00A3298C" w:rsidRPr="000821B8" w:rsidRDefault="00A3298C" w:rsidP="00734273">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Jak pracować metodą projektów w szkole? Poradnik dla uczestników Projektu. s. 5 </w:t>
      </w:r>
      <w:hyperlink r:id="rId22" w:history="1">
        <w:r w:rsidRPr="000821B8">
          <w:rPr>
            <w:rStyle w:val="Hipercze"/>
            <w:rFonts w:asciiTheme="minorHAnsi" w:hAnsiTheme="minorHAnsi" w:cstheme="minorHAnsi"/>
          </w:rPr>
          <w:t>https://zasobyip2.ore.edu.pl/pl/publications/download/44692</w:t>
        </w:r>
      </w:hyperlink>
      <w:r w:rsidRPr="000821B8">
        <w:rPr>
          <w:rFonts w:asciiTheme="minorHAnsi" w:hAnsiTheme="minorHAnsi" w:cstheme="minorHAnsi"/>
        </w:rPr>
        <w:t xml:space="preserve"> </w:t>
      </w:r>
    </w:p>
  </w:footnote>
  <w:footnote w:id="77">
    <w:p w:rsidR="00A3298C" w:rsidRPr="000821B8" w:rsidRDefault="00A3298C" w:rsidP="00734273">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Tamże </w:t>
      </w:r>
    </w:p>
  </w:footnote>
  <w:footnote w:id="78">
    <w:p w:rsidR="00A3298C" w:rsidRPr="000821B8" w:rsidRDefault="00A3298C" w:rsidP="00734273">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Tamże </w:t>
      </w:r>
    </w:p>
  </w:footnote>
  <w:footnote w:id="79">
    <w:p w:rsidR="00A3298C" w:rsidRPr="000821B8" w:rsidRDefault="00A3298C" w:rsidP="00734273">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Kulpa M. </w:t>
      </w:r>
      <w:r w:rsidRPr="000821B8">
        <w:rPr>
          <w:rFonts w:asciiTheme="minorHAnsi" w:hAnsiTheme="minorHAnsi" w:cstheme="minorHAnsi"/>
          <w:i/>
        </w:rPr>
        <w:t>Współpraca nauczycieli źródłem motywacji dla ucznia</w:t>
      </w:r>
      <w:r w:rsidRPr="000821B8">
        <w:rPr>
          <w:rFonts w:asciiTheme="minorHAnsi" w:hAnsiTheme="minorHAnsi" w:cstheme="minorHAnsi"/>
        </w:rPr>
        <w:t xml:space="preserve">, s. 10 </w:t>
      </w:r>
      <w:hyperlink r:id="rId23" w:history="1">
        <w:r w:rsidRPr="000821B8">
          <w:rPr>
            <w:rStyle w:val="Hipercze"/>
            <w:rFonts w:asciiTheme="minorHAnsi" w:hAnsiTheme="minorHAnsi" w:cstheme="minorHAnsi"/>
          </w:rPr>
          <w:t>https://doskonaleniewsieci.pl/Upload/Artykuly/0_2/prezentacja_konferencja_1.pdf</w:t>
        </w:r>
      </w:hyperlink>
      <w:r w:rsidRPr="000821B8">
        <w:rPr>
          <w:rFonts w:asciiTheme="minorHAnsi" w:hAnsiTheme="minorHAnsi" w:cstheme="minorHAnsi"/>
        </w:rPr>
        <w:t xml:space="preserve"> </w:t>
      </w:r>
    </w:p>
  </w:footnote>
  <w:footnote w:id="80">
    <w:p w:rsidR="00A3298C" w:rsidRPr="000821B8" w:rsidRDefault="00A3298C" w:rsidP="00734273">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w:t>
      </w:r>
      <w:hyperlink r:id="rId24" w:history="1">
        <w:r w:rsidRPr="000821B8">
          <w:rPr>
            <w:rStyle w:val="Hipercze"/>
            <w:rFonts w:asciiTheme="minorHAnsi" w:hAnsiTheme="minorHAnsi" w:cstheme="minorHAnsi"/>
          </w:rPr>
          <w:t>http://www.inter-edukacja.pl/kursy/124-metoda-projektowa-jako-nowoczesne-narzedzie-pracy-nauczyciela</w:t>
        </w:r>
      </w:hyperlink>
      <w:r w:rsidRPr="000821B8">
        <w:rPr>
          <w:rFonts w:asciiTheme="minorHAnsi" w:hAnsiTheme="minorHAnsi" w:cstheme="minorHAnsi"/>
        </w:rPr>
        <w:t xml:space="preserve"> </w:t>
      </w:r>
    </w:p>
  </w:footnote>
  <w:footnote w:id="81">
    <w:p w:rsidR="00A3298C" w:rsidRPr="000821B8" w:rsidRDefault="00A3298C" w:rsidP="00734273">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w:t>
      </w:r>
      <w:r w:rsidRPr="000821B8">
        <w:rPr>
          <w:rFonts w:asciiTheme="minorHAnsi" w:hAnsiTheme="minorHAnsi" w:cstheme="minorHAnsi"/>
          <w:i/>
        </w:rPr>
        <w:t>Wdrażanie do praktyki edukacyjnej metody projektu jako strategii dydaktycznej wspomagającej realizację podstawy programowej</w:t>
      </w:r>
      <w:r w:rsidRPr="000821B8">
        <w:rPr>
          <w:rFonts w:asciiTheme="minorHAnsi" w:hAnsiTheme="minorHAnsi" w:cstheme="minorHAnsi"/>
        </w:rPr>
        <w:t xml:space="preserve"> </w:t>
      </w:r>
      <w:hyperlink r:id="rId25" w:history="1">
        <w:r w:rsidRPr="000821B8">
          <w:rPr>
            <w:rStyle w:val="Hipercze"/>
            <w:rFonts w:asciiTheme="minorHAnsi" w:hAnsiTheme="minorHAnsi" w:cstheme="minorHAnsi"/>
          </w:rPr>
          <w:t>https://www.ore.edu.pl/wp-content/plugins/download-attachments/includes/download.php?id=4399</w:t>
        </w:r>
      </w:hyperlink>
      <w:r w:rsidRPr="000821B8">
        <w:rPr>
          <w:rFonts w:asciiTheme="minorHAnsi" w:hAnsiTheme="minorHAnsi" w:cstheme="minorHAnsi"/>
        </w:rPr>
        <w:t xml:space="preserve"> </w:t>
      </w:r>
    </w:p>
  </w:footnote>
  <w:footnote w:id="82">
    <w:p w:rsidR="00A3298C" w:rsidRPr="000821B8" w:rsidRDefault="00A3298C" w:rsidP="00F94229">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Nadolnik I., </w:t>
      </w:r>
      <w:r w:rsidRPr="000821B8">
        <w:rPr>
          <w:rFonts w:asciiTheme="minorHAnsi" w:eastAsia="Times New Roman" w:hAnsiTheme="minorHAnsi" w:cstheme="minorHAnsi"/>
          <w:i/>
          <w:lang w:eastAsia="pl-PL"/>
        </w:rPr>
        <w:t xml:space="preserve">Ocenianie kształtujące w edukacji wczesnoszkolnej: próba odpowiedzi na oczekiwania rzeczywistości XXI wieku. </w:t>
      </w:r>
      <w:r w:rsidRPr="000821B8">
        <w:rPr>
          <w:rFonts w:asciiTheme="minorHAnsi" w:eastAsia="Times New Roman" w:hAnsiTheme="minorHAnsi" w:cstheme="minorHAnsi"/>
          <w:lang w:eastAsia="pl-PL"/>
        </w:rPr>
        <w:t>Edukacja Elementarna w Teorii i Praktyce : kwartalnik dla nauczycieli nr 2/2015</w:t>
      </w:r>
      <w:r w:rsidRPr="000821B8">
        <w:rPr>
          <w:rFonts w:asciiTheme="minorHAnsi" w:hAnsiTheme="minorHAnsi" w:cstheme="minorHAnsi"/>
        </w:rPr>
        <w:t>, s. 47.</w:t>
      </w:r>
    </w:p>
  </w:footnote>
  <w:footnote w:id="83">
    <w:p w:rsidR="00A3298C" w:rsidRPr="000821B8" w:rsidRDefault="00A3298C" w:rsidP="00F94229">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Czetwertyńska G., </w:t>
      </w:r>
      <w:r w:rsidRPr="000821B8">
        <w:rPr>
          <w:rFonts w:asciiTheme="minorHAnsi" w:hAnsiTheme="minorHAnsi" w:cstheme="minorHAnsi"/>
          <w:i/>
        </w:rPr>
        <w:t>Co kształtuje ocenianie kształtujące?</w:t>
      </w:r>
      <w:r w:rsidRPr="000821B8">
        <w:rPr>
          <w:rFonts w:asciiTheme="minorHAnsi" w:hAnsiTheme="minorHAnsi" w:cstheme="minorHAnsi"/>
        </w:rPr>
        <w:t xml:space="preserve"> Mazowiecki Kwartalnik Edukacyjny „Meritum” 1(36)2015, s. 2.</w:t>
      </w:r>
    </w:p>
  </w:footnote>
  <w:footnote w:id="84">
    <w:p w:rsidR="00A3298C" w:rsidRPr="000821B8" w:rsidRDefault="00A3298C" w:rsidP="00F94229">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w:t>
      </w:r>
      <w:hyperlink r:id="rId26" w:history="1">
        <w:r w:rsidRPr="000821B8">
          <w:rPr>
            <w:rStyle w:val="Hipercze"/>
            <w:rFonts w:asciiTheme="minorHAnsi" w:hAnsiTheme="minorHAnsi" w:cstheme="minorHAnsi"/>
          </w:rPr>
          <w:t>https://www.zs7chojnice.pl/ocenianie-ksztaltujace/</w:t>
        </w:r>
      </w:hyperlink>
      <w:r w:rsidRPr="000821B8">
        <w:rPr>
          <w:rFonts w:asciiTheme="minorHAnsi" w:hAnsiTheme="minorHAnsi" w:cstheme="minorHAnsi"/>
        </w:rPr>
        <w:t xml:space="preserve"> </w:t>
      </w:r>
    </w:p>
  </w:footnote>
  <w:footnote w:id="85">
    <w:p w:rsidR="00A3298C" w:rsidRPr="000821B8" w:rsidRDefault="00A3298C" w:rsidP="00F94229">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Nadolnik, s. 50.</w:t>
      </w:r>
    </w:p>
  </w:footnote>
  <w:footnote w:id="86">
    <w:p w:rsidR="00A3298C" w:rsidRPr="000821B8" w:rsidRDefault="00A3298C" w:rsidP="00F94229">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w:t>
      </w:r>
      <w:r w:rsidRPr="000821B8">
        <w:rPr>
          <w:rFonts w:asciiTheme="minorHAnsi" w:hAnsiTheme="minorHAnsi" w:cstheme="minorHAnsi"/>
        </w:rPr>
        <w:fldChar w:fldCharType="begin"/>
      </w:r>
      <w:r w:rsidRPr="000821B8">
        <w:rPr>
          <w:rFonts w:asciiTheme="minorHAnsi" w:hAnsiTheme="minorHAnsi" w:cstheme="minorHAnsi"/>
        </w:rPr>
        <w:instrText xml:space="preserve"> HYPERLINK "https://www.ore.edu.pl/wp-content/plugins/download-attachments/.../download.php?</w:instrText>
      </w:r>
    </w:p>
    <w:p w:rsidR="00A3298C" w:rsidRPr="000821B8" w:rsidRDefault="00A3298C" w:rsidP="00F94229">
      <w:pPr>
        <w:pStyle w:val="Tekstprzypisudolnego"/>
        <w:rPr>
          <w:rStyle w:val="Hipercze"/>
          <w:rFonts w:asciiTheme="minorHAnsi" w:hAnsiTheme="minorHAnsi" w:cstheme="minorHAnsi"/>
        </w:rPr>
      </w:pPr>
      <w:r w:rsidRPr="000821B8">
        <w:rPr>
          <w:rFonts w:asciiTheme="minorHAnsi" w:hAnsiTheme="minorHAnsi" w:cstheme="minorHAnsi"/>
        </w:rPr>
        <w:instrText xml:space="preserve">" </w:instrText>
      </w:r>
      <w:r w:rsidRPr="000821B8">
        <w:rPr>
          <w:rFonts w:asciiTheme="minorHAnsi" w:hAnsiTheme="minorHAnsi" w:cstheme="minorHAnsi"/>
        </w:rPr>
        <w:fldChar w:fldCharType="separate"/>
      </w:r>
      <w:r w:rsidRPr="000821B8">
        <w:rPr>
          <w:rStyle w:val="Hipercze"/>
          <w:rFonts w:asciiTheme="minorHAnsi" w:hAnsiTheme="minorHAnsi" w:cstheme="minorHAnsi"/>
        </w:rPr>
        <w:t>https://www.ore.edu.pl/wp-content/plugins/download-attachments/.../download.php?</w:t>
      </w:r>
    </w:p>
    <w:p w:rsidR="00A3298C" w:rsidRPr="000821B8" w:rsidRDefault="00A3298C" w:rsidP="00F94229">
      <w:pPr>
        <w:pStyle w:val="Tekstprzypisudolnego"/>
        <w:rPr>
          <w:rFonts w:asciiTheme="minorHAnsi" w:hAnsiTheme="minorHAnsi" w:cstheme="minorHAnsi"/>
        </w:rPr>
      </w:pPr>
      <w:r w:rsidRPr="000821B8">
        <w:rPr>
          <w:rFonts w:asciiTheme="minorHAnsi" w:hAnsiTheme="minorHAnsi" w:cstheme="minorHAnsi"/>
        </w:rPr>
        <w:fldChar w:fldCharType="end"/>
      </w:r>
    </w:p>
  </w:footnote>
  <w:footnote w:id="87">
    <w:p w:rsidR="00A3298C" w:rsidRPr="000821B8" w:rsidRDefault="00A3298C" w:rsidP="00F94229">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Czetwertyńska, s. 4.</w:t>
      </w:r>
    </w:p>
  </w:footnote>
  <w:footnote w:id="88">
    <w:p w:rsidR="00A3298C" w:rsidRPr="000821B8" w:rsidRDefault="00A3298C" w:rsidP="00F94229">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w:t>
      </w:r>
      <w:hyperlink r:id="rId27" w:history="1">
        <w:r w:rsidRPr="000821B8">
          <w:rPr>
            <w:rStyle w:val="Hipercze"/>
            <w:rFonts w:asciiTheme="minorHAnsi" w:hAnsiTheme="minorHAnsi" w:cstheme="minorHAnsi"/>
          </w:rPr>
          <w:t>https://www.nowaera.pl/pobieranie-pliku-811ccfda25b3ff5e365b01706a2343cf.pdf</w:t>
        </w:r>
      </w:hyperlink>
      <w:r w:rsidRPr="000821B8">
        <w:rPr>
          <w:rFonts w:asciiTheme="minorHAnsi" w:hAnsiTheme="minorHAnsi" w:cstheme="minorHAnsi"/>
        </w:rPr>
        <w:t xml:space="preserve"> </w:t>
      </w:r>
    </w:p>
  </w:footnote>
  <w:footnote w:id="89">
    <w:p w:rsidR="00A3298C" w:rsidRPr="000821B8" w:rsidRDefault="00A3298C" w:rsidP="00F94229">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Tamże</w:t>
      </w:r>
    </w:p>
  </w:footnote>
  <w:footnote w:id="90">
    <w:p w:rsidR="00A3298C" w:rsidRPr="000821B8" w:rsidRDefault="00A3298C" w:rsidP="00F94229">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Marciniak-Kulka E., Neyman O., Wysocka J., </w:t>
      </w:r>
      <w:r w:rsidRPr="000821B8">
        <w:rPr>
          <w:rFonts w:asciiTheme="minorHAnsi" w:hAnsiTheme="minorHAnsi" w:cstheme="minorHAnsi"/>
          <w:i/>
        </w:rPr>
        <w:t>Wspomaganie szkół w kształtowaniu kompetencji: innowacyjność, kreatywność i praca zespołowa uczniów</w:t>
      </w:r>
      <w:r w:rsidRPr="000821B8">
        <w:rPr>
          <w:rFonts w:asciiTheme="minorHAnsi" w:hAnsiTheme="minorHAnsi" w:cstheme="minorHAnsi"/>
        </w:rPr>
        <w:t>, Warszawa 2017 , s. 40-41.</w:t>
      </w:r>
    </w:p>
  </w:footnote>
  <w:footnote w:id="91">
    <w:p w:rsidR="00A3298C" w:rsidRPr="000821B8" w:rsidRDefault="00A3298C" w:rsidP="00F94229">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w:t>
      </w:r>
      <w:hyperlink r:id="rId28" w:history="1">
        <w:r w:rsidRPr="000821B8">
          <w:rPr>
            <w:rStyle w:val="Hipercze"/>
            <w:rFonts w:asciiTheme="minorHAnsi" w:hAnsiTheme="minorHAnsi" w:cstheme="minorHAnsi"/>
          </w:rPr>
          <w:t>https://sus.ceo.org.pl/ocenianie-ksztalujace/elementy-oceniania-ksztaltujacego</w:t>
        </w:r>
      </w:hyperlink>
      <w:r w:rsidRPr="000821B8">
        <w:rPr>
          <w:rFonts w:asciiTheme="minorHAnsi" w:hAnsiTheme="minorHAnsi" w:cstheme="minorHAnsi"/>
        </w:rPr>
        <w:t xml:space="preserve"> </w:t>
      </w:r>
    </w:p>
  </w:footnote>
  <w:footnote w:id="92">
    <w:p w:rsidR="00A3298C" w:rsidRPr="000821B8" w:rsidRDefault="00A3298C" w:rsidP="00F94229">
      <w:pPr>
        <w:pStyle w:val="Tekstprzypisudolnego"/>
        <w:rPr>
          <w:rFonts w:asciiTheme="minorHAnsi" w:hAnsiTheme="minorHAnsi" w:cstheme="minorHAnsi"/>
        </w:rPr>
      </w:pPr>
      <w:r w:rsidRPr="000821B8">
        <w:rPr>
          <w:rStyle w:val="Odwoanieprzypisudolnego"/>
          <w:rFonts w:asciiTheme="minorHAnsi" w:hAnsiTheme="minorHAnsi" w:cstheme="minorHAnsi"/>
        </w:rPr>
        <w:footnoteRef/>
      </w:r>
      <w:r w:rsidRPr="000821B8">
        <w:rPr>
          <w:rFonts w:asciiTheme="minorHAnsi" w:hAnsiTheme="minorHAnsi" w:cstheme="minorHAnsi"/>
        </w:rPr>
        <w:t xml:space="preserve"> </w:t>
      </w:r>
      <w:r w:rsidRPr="000821B8">
        <w:rPr>
          <w:rFonts w:asciiTheme="minorHAnsi" w:hAnsiTheme="minorHAnsi" w:cstheme="minorHAnsi"/>
          <w:shd w:val="clear" w:color="auto" w:fill="FFFFFF"/>
        </w:rPr>
        <w:t xml:space="preserve">Choroszczyńska M., </w:t>
      </w:r>
      <w:r w:rsidRPr="000821B8">
        <w:rPr>
          <w:rFonts w:asciiTheme="minorHAnsi" w:hAnsiTheme="minorHAnsi" w:cstheme="minorHAnsi"/>
          <w:i/>
          <w:shd w:val="clear" w:color="auto" w:fill="FFFFFF"/>
        </w:rPr>
        <w:t>Uczeń pod lupą oceniania kształtującego, czyli o współpracy ucznia z nauczycielem</w:t>
      </w:r>
      <w:r w:rsidRPr="000821B8">
        <w:rPr>
          <w:rFonts w:asciiTheme="minorHAnsi" w:hAnsiTheme="minorHAnsi" w:cstheme="minorHAnsi"/>
          <w:shd w:val="clear" w:color="auto" w:fill="FFFFFF"/>
        </w:rPr>
        <w:t xml:space="preserve">, </w:t>
      </w:r>
      <w:r w:rsidRPr="000821B8">
        <w:rPr>
          <w:rFonts w:asciiTheme="minorHAnsi" w:hAnsiTheme="minorHAnsi" w:cstheme="minorHAnsi"/>
        </w:rPr>
        <w:t xml:space="preserve">s. 322-323 </w:t>
      </w:r>
      <w:hyperlink r:id="rId29" w:history="1">
        <w:r w:rsidRPr="000821B8">
          <w:rPr>
            <w:rStyle w:val="Hipercze"/>
            <w:rFonts w:asciiTheme="minorHAnsi" w:hAnsiTheme="minorHAnsi" w:cstheme="minorHAnsi"/>
          </w:rPr>
          <w:t>http://www.ptde.org/pluginfile.php/12/mod_page/content/5/Archiwum/XII/Ucze_pod_lup_oceniania_kszta_tuj_cego.pdf</w:t>
        </w:r>
      </w:hyperlink>
      <w:r w:rsidRPr="000821B8">
        <w:rPr>
          <w:rFonts w:asciiTheme="minorHAnsi" w:hAnsiTheme="minorHAnsi" w:cstheme="minorHAnsi"/>
        </w:rPr>
        <w:t xml:space="preserve"> </w:t>
      </w:r>
    </w:p>
  </w:footnote>
  <w:footnote w:id="93">
    <w:p w:rsidR="00A3298C" w:rsidRPr="000A38BC" w:rsidRDefault="00A3298C" w:rsidP="000821B8">
      <w:pPr>
        <w:pStyle w:val="Tekstprzypisudolnego"/>
        <w:rPr>
          <w:rFonts w:ascii="Verdana" w:hAnsi="Verdana"/>
        </w:rPr>
      </w:pPr>
      <w:r w:rsidRPr="000A38BC">
        <w:rPr>
          <w:rStyle w:val="Odwoanieprzypisudolnego"/>
          <w:rFonts w:ascii="Verdana" w:hAnsi="Verdana"/>
        </w:rPr>
        <w:footnoteRef/>
      </w:r>
      <w:r w:rsidRPr="000A38BC">
        <w:rPr>
          <w:rFonts w:ascii="Verdana" w:hAnsi="Verdana"/>
        </w:rPr>
        <w:t xml:space="preserve"> </w:t>
      </w:r>
      <w:hyperlink r:id="rId30" w:history="1">
        <w:r w:rsidRPr="000A38BC">
          <w:rPr>
            <w:rStyle w:val="Hipercze"/>
            <w:rFonts w:ascii="Verdana" w:hAnsi="Verdana"/>
          </w:rPr>
          <w:t>http://www.sp27gdansk.pl/dokumenty/innowacja2017.pdf</w:t>
        </w:r>
      </w:hyperlink>
      <w:r w:rsidRPr="000A38BC">
        <w:rPr>
          <w:rFonts w:ascii="Verdana" w:hAnsi="Verdana"/>
        </w:rPr>
        <w:t xml:space="preserve"> </w:t>
      </w:r>
    </w:p>
  </w:footnote>
  <w:footnote w:id="94">
    <w:p w:rsidR="00A3298C" w:rsidRPr="000A38BC" w:rsidRDefault="00A3298C" w:rsidP="000821B8">
      <w:pPr>
        <w:pStyle w:val="Tekstprzypisudolnego"/>
        <w:rPr>
          <w:rFonts w:ascii="Verdana" w:hAnsi="Verdana"/>
        </w:rPr>
      </w:pPr>
      <w:r w:rsidRPr="000A38BC">
        <w:rPr>
          <w:rStyle w:val="Odwoanieprzypisudolnego"/>
          <w:rFonts w:ascii="Verdana" w:hAnsi="Verdana"/>
        </w:rPr>
        <w:footnoteRef/>
      </w:r>
      <w:r w:rsidRPr="000A38BC">
        <w:rPr>
          <w:rFonts w:ascii="Verdana" w:hAnsi="Verdana"/>
        </w:rPr>
        <w:t xml:space="preserve"> </w:t>
      </w:r>
      <w:hyperlink r:id="rId31" w:history="1">
        <w:r w:rsidRPr="000A38BC">
          <w:rPr>
            <w:rStyle w:val="Hipercze"/>
            <w:rFonts w:ascii="Verdana" w:hAnsi="Verdana"/>
          </w:rPr>
          <w:t>https://www.szkolnictwo.pl/index.php?id=PU6435</w:t>
        </w:r>
      </w:hyperlink>
      <w:r w:rsidRPr="000A38BC">
        <w:rPr>
          <w:rFonts w:ascii="Verdana" w:hAnsi="Verdana"/>
        </w:rPr>
        <w:t xml:space="preserve"> </w:t>
      </w:r>
    </w:p>
  </w:footnote>
  <w:footnote w:id="95">
    <w:p w:rsidR="00A3298C" w:rsidRPr="000A38BC" w:rsidRDefault="00A3298C" w:rsidP="000821B8">
      <w:pPr>
        <w:pStyle w:val="Tekstprzypisudolnego"/>
        <w:rPr>
          <w:rFonts w:ascii="Verdana" w:hAnsi="Verdana"/>
        </w:rPr>
      </w:pPr>
      <w:r w:rsidRPr="000A38BC">
        <w:rPr>
          <w:rStyle w:val="Odwoanieprzypisudolnego"/>
          <w:rFonts w:ascii="Verdana" w:hAnsi="Verdana"/>
        </w:rPr>
        <w:footnoteRef/>
      </w:r>
      <w:r w:rsidRPr="000A38BC">
        <w:rPr>
          <w:rFonts w:ascii="Verdana" w:hAnsi="Verdana"/>
        </w:rPr>
        <w:t xml:space="preserve"> </w:t>
      </w:r>
      <w:r w:rsidRPr="000A38BC">
        <w:rPr>
          <w:rFonts w:ascii="Verdana" w:hAnsi="Verdana"/>
          <w:i/>
        </w:rPr>
        <w:t>Przewodnik metodyczny dla nauczycieli: nowatorskie metody pracy z</w:t>
      </w:r>
      <w:r>
        <w:rPr>
          <w:rFonts w:ascii="Verdana" w:hAnsi="Verdana"/>
          <w:i/>
        </w:rPr>
        <w:t> </w:t>
      </w:r>
      <w:r w:rsidRPr="000A38BC">
        <w:rPr>
          <w:rFonts w:ascii="Verdana" w:hAnsi="Verdana"/>
          <w:i/>
        </w:rPr>
        <w:t>uczniami</w:t>
      </w:r>
      <w:r w:rsidRPr="000A38BC">
        <w:rPr>
          <w:rFonts w:ascii="Verdana" w:hAnsi="Verdana"/>
        </w:rPr>
        <w:t>. Wrocław 2015</w:t>
      </w:r>
      <w:r>
        <w:rPr>
          <w:rFonts w:ascii="Verdana" w:hAnsi="Verdana"/>
        </w:rPr>
        <w:t>.</w:t>
      </w:r>
    </w:p>
  </w:footnote>
  <w:footnote w:id="96">
    <w:p w:rsidR="00A3298C" w:rsidRPr="000A38BC" w:rsidRDefault="00A3298C" w:rsidP="000821B8">
      <w:pPr>
        <w:pStyle w:val="Tekstprzypisudolnego"/>
        <w:rPr>
          <w:rFonts w:ascii="Verdana" w:hAnsi="Verdana"/>
        </w:rPr>
      </w:pPr>
      <w:r w:rsidRPr="000A38BC">
        <w:rPr>
          <w:rStyle w:val="Odwoanieprzypisudolnego"/>
          <w:rFonts w:ascii="Verdana" w:hAnsi="Verdana"/>
        </w:rPr>
        <w:footnoteRef/>
      </w:r>
      <w:r w:rsidRPr="000A38BC">
        <w:rPr>
          <w:rFonts w:ascii="Verdana" w:hAnsi="Verdana"/>
        </w:rPr>
        <w:t xml:space="preserve"> Soszyńska B., Dobrzyńska M., </w:t>
      </w:r>
      <w:r w:rsidRPr="000A38BC">
        <w:rPr>
          <w:rFonts w:ascii="Verdana" w:hAnsi="Verdana"/>
          <w:i/>
        </w:rPr>
        <w:t>Nauczanie eksperymentalne</w:t>
      </w:r>
      <w:r w:rsidRPr="000A38BC">
        <w:rPr>
          <w:rFonts w:ascii="Verdana" w:hAnsi="Verdana"/>
        </w:rPr>
        <w:t>, s.12</w:t>
      </w:r>
      <w:r>
        <w:rPr>
          <w:rFonts w:ascii="Verdana" w:hAnsi="Verdana"/>
        </w:rPr>
        <w:t xml:space="preserve"> </w:t>
      </w:r>
      <w:hyperlink r:id="rId32" w:history="1">
        <w:r w:rsidRPr="000A38BC">
          <w:rPr>
            <w:rStyle w:val="Hipercze"/>
            <w:rFonts w:ascii="Verdana" w:hAnsi="Verdana"/>
          </w:rPr>
          <w:t>https://as.ceo.org.pl/sites/as.ceo.org.pl/files/15._nauczanie_eksperymentalne.pdf</w:t>
        </w:r>
      </w:hyperlink>
      <w:r w:rsidRPr="000A38BC">
        <w:rPr>
          <w:rFonts w:ascii="Verdana" w:hAnsi="Verdana"/>
        </w:rPr>
        <w:t xml:space="preserve"> </w:t>
      </w:r>
    </w:p>
  </w:footnote>
  <w:footnote w:id="97">
    <w:p w:rsidR="00A3298C" w:rsidRDefault="00A3298C" w:rsidP="000821B8">
      <w:pPr>
        <w:pStyle w:val="Tekstprzypisudolnego"/>
      </w:pPr>
      <w:r w:rsidRPr="000A38BC">
        <w:rPr>
          <w:rStyle w:val="Odwoanieprzypisudolnego"/>
          <w:rFonts w:ascii="Verdana" w:hAnsi="Verdana"/>
        </w:rPr>
        <w:footnoteRef/>
      </w:r>
      <w:r w:rsidRPr="000A38BC">
        <w:rPr>
          <w:rFonts w:ascii="Verdana" w:hAnsi="Verdana"/>
        </w:rPr>
        <w:t xml:space="preserve"> </w:t>
      </w:r>
      <w:hyperlink r:id="rId33" w:history="1">
        <w:r w:rsidRPr="000A38BC">
          <w:rPr>
            <w:rStyle w:val="Hipercze"/>
            <w:rFonts w:ascii="Verdana" w:hAnsi="Verdana"/>
          </w:rPr>
          <w:t>http://www.kopernik.org.pl/projekty-specjalne/projekty-europejskie/projekt-przewrot-kopernikanski/nowa-pracownia-przyrody/doswiadczenia-to-za-malo/</w:t>
        </w:r>
      </w:hyperlink>
      <w:r>
        <w:t xml:space="preserve"> </w:t>
      </w:r>
    </w:p>
  </w:footnote>
  <w:footnote w:id="98">
    <w:p w:rsidR="00A3298C" w:rsidRPr="000A38BC" w:rsidRDefault="00A3298C" w:rsidP="000821B8">
      <w:pPr>
        <w:pStyle w:val="Tekstprzypisudolnego"/>
        <w:rPr>
          <w:rFonts w:ascii="Verdana" w:hAnsi="Verdana"/>
        </w:rPr>
      </w:pPr>
      <w:r w:rsidRPr="000A38BC">
        <w:rPr>
          <w:rStyle w:val="Odwoanieprzypisudolnego"/>
          <w:rFonts w:ascii="Verdana" w:hAnsi="Verdana"/>
        </w:rPr>
        <w:footnoteRef/>
      </w:r>
      <w:r w:rsidRPr="000A38BC">
        <w:rPr>
          <w:rFonts w:ascii="Verdana" w:hAnsi="Verdana"/>
        </w:rPr>
        <w:t xml:space="preserve"> Hajdukiewicz M., Wysocka J. (red.), </w:t>
      </w:r>
      <w:r w:rsidRPr="000A38BC">
        <w:rPr>
          <w:rFonts w:ascii="Verdana" w:hAnsi="Verdana"/>
          <w:i/>
        </w:rPr>
        <w:t>Nauczyciel w</w:t>
      </w:r>
      <w:r>
        <w:rPr>
          <w:rFonts w:ascii="Verdana" w:hAnsi="Verdana"/>
          <w:i/>
        </w:rPr>
        <w:t> </w:t>
      </w:r>
      <w:r w:rsidRPr="000A38BC">
        <w:rPr>
          <w:rFonts w:ascii="Verdana" w:hAnsi="Verdana"/>
          <w:i/>
        </w:rPr>
        <w:t>szkole uczącej się. Informacje o</w:t>
      </w:r>
      <w:r>
        <w:rPr>
          <w:rFonts w:ascii="Verdana" w:hAnsi="Verdana"/>
          <w:i/>
        </w:rPr>
        <w:t> </w:t>
      </w:r>
      <w:r w:rsidRPr="000A38BC">
        <w:rPr>
          <w:rFonts w:ascii="Verdana" w:hAnsi="Verdana"/>
          <w:i/>
        </w:rPr>
        <w:t>nowym systemie wspomagania</w:t>
      </w:r>
      <w:r w:rsidRPr="000A38BC">
        <w:rPr>
          <w:rFonts w:ascii="Verdana" w:hAnsi="Verdana"/>
        </w:rPr>
        <w:t xml:space="preserve"> , Ośrodek Rozwoju Edukacji, Warszawa 2015</w:t>
      </w:r>
    </w:p>
    <w:p w:rsidR="00A3298C" w:rsidRPr="000A38BC" w:rsidRDefault="00167689" w:rsidP="000821B8">
      <w:pPr>
        <w:pStyle w:val="Tekstprzypisudolnego"/>
        <w:rPr>
          <w:rFonts w:ascii="Verdana" w:hAnsi="Verdana"/>
        </w:rPr>
      </w:pPr>
      <w:hyperlink r:id="rId34" w:history="1">
        <w:r w:rsidR="00A3298C" w:rsidRPr="000A38BC">
          <w:rPr>
            <w:rStyle w:val="Hipercze"/>
            <w:rFonts w:ascii="Verdana" w:hAnsi="Verdana"/>
          </w:rPr>
          <w:t>https://www.poradnia3.krakow.pl/downloads/wspomaganie/nauczyciel_w_szkole_uczacej_sie.pdf</w:t>
        </w:r>
      </w:hyperlink>
      <w:r w:rsidR="00A3298C" w:rsidRPr="000A38BC">
        <w:rPr>
          <w:rFonts w:ascii="Verdana" w:hAnsi="Verdana"/>
        </w:rPr>
        <w:t xml:space="preserve"> s. 22</w:t>
      </w:r>
    </w:p>
  </w:footnote>
  <w:footnote w:id="99">
    <w:p w:rsidR="00A3298C" w:rsidRPr="000A38BC" w:rsidRDefault="00A3298C" w:rsidP="000821B8">
      <w:pPr>
        <w:pStyle w:val="Tekstprzypisudolnego"/>
        <w:rPr>
          <w:rFonts w:ascii="Verdana" w:hAnsi="Verdana"/>
        </w:rPr>
      </w:pPr>
      <w:r w:rsidRPr="000A38BC">
        <w:rPr>
          <w:rStyle w:val="Odwoanieprzypisudolnego"/>
          <w:rFonts w:ascii="Verdana" w:hAnsi="Verdana"/>
        </w:rPr>
        <w:footnoteRef/>
      </w:r>
      <w:r w:rsidRPr="000A38BC">
        <w:rPr>
          <w:rFonts w:ascii="Verdana" w:hAnsi="Verdana"/>
        </w:rPr>
        <w:t xml:space="preserve"> Pintal D., Tomaszewicz D., </w:t>
      </w:r>
      <w:r w:rsidRPr="000A38BC">
        <w:rPr>
          <w:rFonts w:ascii="Verdana" w:hAnsi="Verdana"/>
          <w:i/>
        </w:rPr>
        <w:t>Wspomaganie szkół w</w:t>
      </w:r>
      <w:r>
        <w:rPr>
          <w:rFonts w:ascii="Verdana" w:hAnsi="Verdana"/>
          <w:i/>
        </w:rPr>
        <w:t> </w:t>
      </w:r>
      <w:r w:rsidRPr="000A38BC">
        <w:rPr>
          <w:rFonts w:ascii="Verdana" w:hAnsi="Verdana"/>
          <w:i/>
        </w:rPr>
        <w:t>rozwoju umiejętności uczenia się przez eksperymentowanie, doświadczanie i</w:t>
      </w:r>
      <w:r>
        <w:rPr>
          <w:rFonts w:ascii="Verdana" w:hAnsi="Verdana"/>
          <w:i/>
        </w:rPr>
        <w:t> </w:t>
      </w:r>
      <w:r w:rsidRPr="000A38BC">
        <w:rPr>
          <w:rFonts w:ascii="Verdana" w:hAnsi="Verdana"/>
          <w:i/>
        </w:rPr>
        <w:t>inne metody aktywizujące uczniów</w:t>
      </w:r>
      <w:r>
        <w:rPr>
          <w:rFonts w:ascii="Verdana" w:hAnsi="Verdana"/>
        </w:rPr>
        <w:t>, ORE, Warszawa 2017</w:t>
      </w:r>
      <w:r w:rsidRPr="000A38BC">
        <w:rPr>
          <w:rFonts w:ascii="Verdana" w:hAnsi="Verdana"/>
        </w:rPr>
        <w:t>,</w:t>
      </w:r>
      <w:r>
        <w:rPr>
          <w:rFonts w:ascii="Verdana" w:hAnsi="Verdana"/>
        </w:rPr>
        <w:t xml:space="preserve"> </w:t>
      </w:r>
      <w:r w:rsidRPr="000A38BC">
        <w:rPr>
          <w:rFonts w:ascii="Verdana" w:hAnsi="Verdana"/>
        </w:rPr>
        <w:t>s. 19</w:t>
      </w:r>
      <w:r>
        <w:rPr>
          <w:rFonts w:ascii="Verdana" w:hAnsi="Verdana"/>
        </w:rPr>
        <w:t>.</w:t>
      </w:r>
    </w:p>
  </w:footnote>
  <w:footnote w:id="100">
    <w:p w:rsidR="00A3298C" w:rsidRPr="000A38BC" w:rsidRDefault="00A3298C" w:rsidP="000821B8">
      <w:pPr>
        <w:pStyle w:val="Tekstprzypisudolnego"/>
        <w:rPr>
          <w:rFonts w:ascii="Verdana" w:hAnsi="Verdana"/>
        </w:rPr>
      </w:pPr>
      <w:r w:rsidRPr="000A38BC">
        <w:rPr>
          <w:rStyle w:val="Odwoanieprzypisudolnego"/>
          <w:rFonts w:ascii="Verdana" w:hAnsi="Verdana"/>
        </w:rPr>
        <w:footnoteRef/>
      </w:r>
      <w:r w:rsidRPr="000A38BC">
        <w:rPr>
          <w:rFonts w:ascii="Verdana" w:hAnsi="Verdana"/>
        </w:rPr>
        <w:t xml:space="preserve"> Tamże, s. 25</w:t>
      </w:r>
    </w:p>
  </w:footnote>
  <w:footnote w:id="101">
    <w:p w:rsidR="00A3298C" w:rsidRPr="000A38BC" w:rsidRDefault="00A3298C" w:rsidP="000821B8">
      <w:pPr>
        <w:pStyle w:val="Tekstprzypisudolnego"/>
        <w:rPr>
          <w:rFonts w:ascii="Verdana" w:hAnsi="Verdana"/>
        </w:rPr>
      </w:pPr>
      <w:r w:rsidRPr="000A38BC">
        <w:rPr>
          <w:rStyle w:val="Odwoanieprzypisudolnego"/>
          <w:rFonts w:ascii="Verdana" w:hAnsi="Verdana"/>
        </w:rPr>
        <w:footnoteRef/>
      </w:r>
      <w:r w:rsidRPr="000A38BC">
        <w:rPr>
          <w:rFonts w:ascii="Verdana" w:hAnsi="Verdana"/>
        </w:rPr>
        <w:t xml:space="preserve"> Tamże, s. 29</w:t>
      </w:r>
    </w:p>
  </w:footnote>
  <w:footnote w:id="102">
    <w:p w:rsidR="00A3298C" w:rsidRPr="000A38BC" w:rsidRDefault="00A3298C" w:rsidP="000821B8">
      <w:pPr>
        <w:pStyle w:val="Tekstprzypisudolnego"/>
        <w:rPr>
          <w:rFonts w:ascii="Verdana" w:hAnsi="Verdana"/>
        </w:rPr>
      </w:pPr>
      <w:r w:rsidRPr="000A38BC">
        <w:rPr>
          <w:rStyle w:val="Odwoanieprzypisudolnego"/>
          <w:rFonts w:ascii="Verdana" w:hAnsi="Verdana"/>
        </w:rPr>
        <w:footnoteRef/>
      </w:r>
      <w:r w:rsidRPr="000A38BC">
        <w:rPr>
          <w:rFonts w:ascii="Verdana" w:hAnsi="Verdana"/>
        </w:rPr>
        <w:t xml:space="preserve"> Tamże, s. 35</w:t>
      </w:r>
    </w:p>
  </w:footnote>
  <w:footnote w:id="103">
    <w:p w:rsidR="00A3298C" w:rsidRPr="00804DF7" w:rsidRDefault="00A3298C" w:rsidP="000821B8">
      <w:pPr>
        <w:pStyle w:val="Tekstprzypisudolnego"/>
        <w:rPr>
          <w:rFonts w:ascii="Verdana" w:hAnsi="Verdana"/>
        </w:rPr>
      </w:pPr>
      <w:r w:rsidRPr="000A38BC">
        <w:rPr>
          <w:rStyle w:val="Odwoanieprzypisudolnego"/>
          <w:rFonts w:ascii="Verdana" w:hAnsi="Verdana"/>
        </w:rPr>
        <w:footnoteRef/>
      </w:r>
      <w:r w:rsidRPr="00804DF7">
        <w:rPr>
          <w:rFonts w:ascii="Verdana" w:hAnsi="Verdana"/>
        </w:rPr>
        <w:t xml:space="preserve"> Tamże, s. 43 </w:t>
      </w:r>
    </w:p>
  </w:footnote>
  <w:footnote w:id="104">
    <w:p w:rsidR="00A3298C" w:rsidRPr="00804DF7" w:rsidRDefault="00A3298C" w:rsidP="000821B8">
      <w:pPr>
        <w:pStyle w:val="Tekstprzypisudolnego"/>
      </w:pPr>
      <w:r w:rsidRPr="000A38BC">
        <w:rPr>
          <w:rStyle w:val="Odwoanieprzypisudolnego"/>
          <w:rFonts w:ascii="Verdana" w:hAnsi="Verdana"/>
        </w:rPr>
        <w:footnoteRef/>
      </w:r>
      <w:r w:rsidRPr="00804DF7">
        <w:rPr>
          <w:rFonts w:ascii="Verdana" w:hAnsi="Verdana"/>
        </w:rPr>
        <w:t xml:space="preserve"> Tamże, s. 47</w:t>
      </w:r>
    </w:p>
  </w:footnote>
  <w:footnote w:id="105">
    <w:p w:rsidR="00A3298C" w:rsidRPr="00804DF7" w:rsidRDefault="00A3298C" w:rsidP="000821B8">
      <w:pPr>
        <w:pStyle w:val="Tekstprzypisudolnego"/>
        <w:rPr>
          <w:rFonts w:ascii="Verdana" w:hAnsi="Verdana"/>
        </w:rPr>
      </w:pPr>
      <w:r w:rsidRPr="000A38BC">
        <w:rPr>
          <w:rStyle w:val="Odwoanieprzypisudolnego"/>
          <w:rFonts w:ascii="Verdana" w:hAnsi="Verdana"/>
        </w:rPr>
        <w:footnoteRef/>
      </w:r>
      <w:r w:rsidRPr="00804DF7">
        <w:rPr>
          <w:rFonts w:ascii="Verdana" w:hAnsi="Verdana"/>
        </w:rPr>
        <w:t xml:space="preserve"> </w:t>
      </w:r>
      <w:hyperlink r:id="rId35" w:history="1">
        <w:r w:rsidRPr="00804DF7">
          <w:rPr>
            <w:rStyle w:val="Hipercze"/>
            <w:rFonts w:ascii="Verdana" w:hAnsi="Verdana"/>
          </w:rPr>
          <w:t>https://szkolnictwo.pl/index.php?id=PU9321</w:t>
        </w:r>
      </w:hyperlink>
      <w:r w:rsidRPr="00804DF7">
        <w:rPr>
          <w:rFonts w:ascii="Verdana" w:hAnsi="Verdana"/>
        </w:rPr>
        <w:t xml:space="preserve"> </w:t>
      </w:r>
    </w:p>
  </w:footnote>
  <w:footnote w:id="106">
    <w:p w:rsidR="00A3298C" w:rsidRDefault="00A3298C" w:rsidP="000821B8">
      <w:pPr>
        <w:pStyle w:val="Tekstprzypisudolnego"/>
      </w:pPr>
      <w:r w:rsidRPr="000A38BC">
        <w:rPr>
          <w:rStyle w:val="Odwoanieprzypisudolnego"/>
          <w:rFonts w:ascii="Verdana" w:hAnsi="Verdana"/>
        </w:rPr>
        <w:footnoteRef/>
      </w:r>
      <w:r w:rsidRPr="000A38BC">
        <w:rPr>
          <w:rFonts w:ascii="Verdana" w:hAnsi="Verdana"/>
        </w:rPr>
        <w:t xml:space="preserve"> Durnaś K., </w:t>
      </w:r>
      <w:r w:rsidRPr="000A38BC">
        <w:rPr>
          <w:rFonts w:ascii="Verdana" w:hAnsi="Verdana"/>
          <w:i/>
        </w:rPr>
        <w:t>Zmieniać szkołę – o</w:t>
      </w:r>
      <w:r>
        <w:rPr>
          <w:rFonts w:ascii="Verdana" w:hAnsi="Verdana"/>
          <w:i/>
        </w:rPr>
        <w:t> </w:t>
      </w:r>
      <w:r w:rsidRPr="000A38BC">
        <w:rPr>
          <w:rFonts w:ascii="Verdana" w:hAnsi="Verdana"/>
          <w:i/>
        </w:rPr>
        <w:t>zmianie edukacyjnej i</w:t>
      </w:r>
      <w:r>
        <w:rPr>
          <w:rFonts w:ascii="Verdana" w:hAnsi="Verdana"/>
          <w:i/>
        </w:rPr>
        <w:t> </w:t>
      </w:r>
      <w:r w:rsidRPr="000A38BC">
        <w:rPr>
          <w:rFonts w:ascii="Verdana" w:hAnsi="Verdana"/>
          <w:i/>
        </w:rPr>
        <w:t>roli dyrektora</w:t>
      </w:r>
      <w:r w:rsidRPr="000A38BC">
        <w:rPr>
          <w:rFonts w:ascii="Verdana" w:hAnsi="Verdana"/>
        </w:rPr>
        <w:t xml:space="preserve"> </w:t>
      </w:r>
      <w:hyperlink r:id="rId36" w:history="1">
        <w:r w:rsidRPr="000A38BC">
          <w:rPr>
            <w:rStyle w:val="Hipercze"/>
            <w:rFonts w:ascii="Verdana" w:hAnsi="Verdana"/>
          </w:rPr>
          <w:t>https://www.npseo.pl/data/documents/4/329/329.pdf</w:t>
        </w:r>
      </w:hyperlink>
      <w:r>
        <w:t xml:space="preserve"> </w:t>
      </w:r>
    </w:p>
  </w:footnote>
  <w:footnote w:id="107">
    <w:p w:rsidR="00A3298C" w:rsidRPr="000A38BC" w:rsidRDefault="00A3298C" w:rsidP="000821B8">
      <w:pPr>
        <w:pStyle w:val="Tekstprzypisudolnego"/>
        <w:rPr>
          <w:rFonts w:ascii="Verdana" w:hAnsi="Verdana"/>
        </w:rPr>
      </w:pPr>
      <w:r w:rsidRPr="000A38BC">
        <w:rPr>
          <w:rStyle w:val="Odwoanieprzypisudolnego"/>
          <w:rFonts w:ascii="Verdana" w:hAnsi="Verdana"/>
        </w:rPr>
        <w:footnoteRef/>
      </w:r>
      <w:r w:rsidRPr="000A38BC">
        <w:rPr>
          <w:rFonts w:ascii="Verdana" w:hAnsi="Verdana"/>
        </w:rPr>
        <w:t xml:space="preserve"> </w:t>
      </w:r>
      <w:hyperlink r:id="rId37" w:history="1">
        <w:r w:rsidRPr="000A38BC">
          <w:rPr>
            <w:rStyle w:val="Hipercze"/>
            <w:rFonts w:ascii="Verdana" w:hAnsi="Verdana"/>
          </w:rPr>
          <w:t>https://szkolnictwo.pl/index.php?id=PU1347</w:t>
        </w:r>
      </w:hyperlink>
      <w:r w:rsidRPr="000A38BC">
        <w:rPr>
          <w:rFonts w:ascii="Verdana" w:hAnsi="Verdana"/>
        </w:rPr>
        <w:t xml:space="preserve"> </w:t>
      </w:r>
    </w:p>
  </w:footnote>
  <w:footnote w:id="108">
    <w:p w:rsidR="00A3298C" w:rsidRPr="00F5076E" w:rsidRDefault="00A3298C" w:rsidP="00667482">
      <w:pPr>
        <w:pStyle w:val="Tekstprzypisudolnego"/>
        <w:rPr>
          <w:rFonts w:ascii="Verdana" w:hAnsi="Verdana"/>
        </w:rPr>
      </w:pPr>
      <w:r w:rsidRPr="00F5076E">
        <w:rPr>
          <w:rStyle w:val="Odwoanieprzypisudolnego"/>
          <w:rFonts w:ascii="Verdana" w:hAnsi="Verdana"/>
        </w:rPr>
        <w:footnoteRef/>
      </w:r>
      <w:r w:rsidRPr="00F5076E">
        <w:rPr>
          <w:rFonts w:ascii="Verdana" w:hAnsi="Verdana"/>
        </w:rPr>
        <w:t xml:space="preserve"> Zakrzewska M., Bilans mocnych i słabych stron, czyli w jaki sposób wydobyć z siebie to, co najcenniejsze. Poradnik instruktażowy </w:t>
      </w:r>
      <w:hyperlink r:id="rId38" w:history="1">
        <w:r w:rsidRPr="00F5076E">
          <w:rPr>
            <w:rStyle w:val="Hipercze"/>
            <w:rFonts w:ascii="Verdana" w:hAnsi="Verdana"/>
          </w:rPr>
          <w:t>https://psoni.org.pl/wp-content/uploads/2015/09/PSOUU_Bilans-pojedyncze.pdf</w:t>
        </w:r>
      </w:hyperlink>
      <w:r w:rsidRPr="00F5076E">
        <w:rPr>
          <w:rFonts w:ascii="Verdana" w:hAnsi="Verdana"/>
        </w:rPr>
        <w:t xml:space="preserve"> </w:t>
      </w:r>
    </w:p>
  </w:footnote>
  <w:footnote w:id="109">
    <w:p w:rsidR="00A3298C" w:rsidRPr="00F5076E" w:rsidRDefault="00A3298C" w:rsidP="00667482">
      <w:pPr>
        <w:pStyle w:val="Tekstprzypisudolnego"/>
        <w:rPr>
          <w:rFonts w:ascii="Verdana" w:hAnsi="Verdana"/>
        </w:rPr>
      </w:pPr>
      <w:r w:rsidRPr="00F5076E">
        <w:rPr>
          <w:rStyle w:val="Odwoanieprzypisudolnego"/>
          <w:rFonts w:ascii="Verdana" w:hAnsi="Verdana"/>
        </w:rPr>
        <w:footnoteRef/>
      </w:r>
      <w:r w:rsidRPr="00F5076E">
        <w:rPr>
          <w:rFonts w:ascii="Verdana" w:hAnsi="Verdana"/>
        </w:rPr>
        <w:t xml:space="preserve"> Stejnborn E., </w:t>
      </w:r>
      <w:r w:rsidRPr="00F5076E">
        <w:rPr>
          <w:rFonts w:ascii="Verdana" w:hAnsi="Verdana"/>
          <w:i/>
        </w:rPr>
        <w:t>Analiza SWOT - mocne i słabe strony, szanse i zagrożenia</w:t>
      </w:r>
      <w:r w:rsidRPr="00F5076E">
        <w:rPr>
          <w:rFonts w:ascii="Verdana" w:hAnsi="Verdana"/>
        </w:rPr>
        <w:t xml:space="preserve"> </w:t>
      </w:r>
      <w:hyperlink r:id="rId39" w:history="1">
        <w:r w:rsidRPr="00F5076E">
          <w:rPr>
            <w:rStyle w:val="Hipercze"/>
            <w:rFonts w:ascii="Verdana" w:hAnsi="Verdana"/>
          </w:rPr>
          <w:t>http://www.profesor.pl/publikacja,6840,Scenariusze,Analiza-SWOT-mocne-i-slabe-strony-szanse-i-zagrozenia</w:t>
        </w:r>
      </w:hyperlink>
      <w:r w:rsidRPr="00F5076E">
        <w:rPr>
          <w:rFonts w:ascii="Verdana" w:hAnsi="Verdana"/>
        </w:rPr>
        <w:t xml:space="preserve"> </w:t>
      </w:r>
    </w:p>
  </w:footnote>
  <w:footnote w:id="110">
    <w:p w:rsidR="00A3298C" w:rsidRPr="00F5076E" w:rsidRDefault="00A3298C" w:rsidP="00667482">
      <w:pPr>
        <w:pStyle w:val="Tekstprzypisudolnego"/>
        <w:rPr>
          <w:rFonts w:ascii="Verdana" w:hAnsi="Verdana"/>
        </w:rPr>
      </w:pPr>
      <w:r w:rsidRPr="00F5076E">
        <w:rPr>
          <w:rStyle w:val="Odwoanieprzypisudolnego"/>
          <w:rFonts w:ascii="Verdana" w:hAnsi="Verdana"/>
        </w:rPr>
        <w:footnoteRef/>
      </w:r>
      <w:r w:rsidRPr="00F5076E">
        <w:rPr>
          <w:rFonts w:ascii="Verdana" w:hAnsi="Verdana"/>
        </w:rPr>
        <w:t xml:space="preserve"> Hajdukiewicz M. (red.), Jak wspomagać pracę szkoły. Poradnik dla pracowników instytucji systemu wspomagania, z. 1, ORE, Warszawa 2015 </w:t>
      </w:r>
      <w:hyperlink r:id="rId40" w:history="1">
        <w:r w:rsidRPr="00F5076E">
          <w:rPr>
            <w:rStyle w:val="Hipercze"/>
            <w:rFonts w:ascii="Verdana" w:hAnsi="Verdana"/>
          </w:rPr>
          <w:t>https://www.doskonaleniewsieci.pl/Upload/Artykuly/SORE%20-%20Wsparcie/zalozenia_nowego_systemu_doskonalenia.pdf</w:t>
        </w:r>
      </w:hyperlink>
      <w:r w:rsidRPr="00F5076E">
        <w:rPr>
          <w:rFonts w:ascii="Verdana" w:hAnsi="Verdana"/>
        </w:rPr>
        <w:t xml:space="preserve"> </w:t>
      </w:r>
    </w:p>
  </w:footnote>
  <w:footnote w:id="111">
    <w:p w:rsidR="00A3298C" w:rsidRDefault="00A3298C">
      <w:pPr>
        <w:pStyle w:val="Tekstprzypisudolnego"/>
      </w:pPr>
      <w:r>
        <w:rPr>
          <w:rStyle w:val="Odwoanieprzypisudolnego"/>
        </w:rPr>
        <w:footnoteRef/>
      </w:r>
      <w:r>
        <w:t xml:space="preserve"> </w:t>
      </w:r>
      <w:r w:rsidRPr="00596DDF">
        <w:t>http://mierzwysoko.org.pl/wp-content/uploads/2013/09/zaj%C4%99cia-socjoterapii_JS_.pdf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984"/>
      <w:gridCol w:w="3828"/>
    </w:tblGrid>
    <w:tr w:rsidR="00A3298C" w:rsidTr="005D53A0">
      <w:tc>
        <w:tcPr>
          <w:tcW w:w="3686" w:type="dxa"/>
          <w:vAlign w:val="center"/>
        </w:tcPr>
        <w:p w:rsidR="00A3298C" w:rsidRDefault="00A3298C" w:rsidP="002A5443">
          <w:pPr>
            <w:pStyle w:val="Nagwek"/>
            <w:rPr>
              <w:sz w:val="20"/>
            </w:rPr>
          </w:pPr>
          <w:r>
            <w:rPr>
              <w:noProof/>
              <w:lang w:eastAsia="pl-PL"/>
            </w:rPr>
            <w:drawing>
              <wp:inline distT="0" distB="0" distL="0" distR="0">
                <wp:extent cx="1507253" cy="711294"/>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055" cy="727246"/>
                        </a:xfrm>
                        <a:prstGeom prst="rect">
                          <a:avLst/>
                        </a:prstGeom>
                        <a:noFill/>
                        <a:ln>
                          <a:noFill/>
                        </a:ln>
                      </pic:spPr>
                    </pic:pic>
                  </a:graphicData>
                </a:graphic>
              </wp:inline>
            </w:drawing>
          </w:r>
        </w:p>
      </w:tc>
      <w:tc>
        <w:tcPr>
          <w:tcW w:w="1984" w:type="dxa"/>
          <w:vAlign w:val="center"/>
        </w:tcPr>
        <w:p w:rsidR="00A3298C" w:rsidRPr="00F474F6" w:rsidRDefault="00A3298C" w:rsidP="00076804">
          <w:pPr>
            <w:pStyle w:val="Nagwek"/>
            <w:jc w:val="center"/>
            <w:rPr>
              <w:noProof/>
              <w:sz w:val="20"/>
            </w:rPr>
          </w:pPr>
        </w:p>
      </w:tc>
      <w:tc>
        <w:tcPr>
          <w:tcW w:w="3828" w:type="dxa"/>
          <w:vAlign w:val="center"/>
        </w:tcPr>
        <w:p w:rsidR="00A3298C" w:rsidRDefault="00A3298C" w:rsidP="004128B7">
          <w:pPr>
            <w:pStyle w:val="Nagwek"/>
            <w:jc w:val="right"/>
            <w:rPr>
              <w:sz w:val="20"/>
            </w:rPr>
          </w:pPr>
          <w:r>
            <w:rPr>
              <w:noProof/>
              <w:lang w:eastAsia="pl-PL"/>
            </w:rPr>
            <w:drawing>
              <wp:inline distT="0" distB="0" distL="0" distR="0">
                <wp:extent cx="1841348" cy="542928"/>
                <wp:effectExtent l="0" t="0" r="6985"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9994" cy="551374"/>
                        </a:xfrm>
                        <a:prstGeom prst="rect">
                          <a:avLst/>
                        </a:prstGeom>
                        <a:noFill/>
                        <a:ln>
                          <a:noFill/>
                        </a:ln>
                      </pic:spPr>
                    </pic:pic>
                  </a:graphicData>
                </a:graphic>
              </wp:inline>
            </w:drawing>
          </w:r>
        </w:p>
      </w:tc>
    </w:tr>
  </w:tbl>
  <w:p w:rsidR="00A3298C" w:rsidRPr="007C219E" w:rsidRDefault="00A3298C" w:rsidP="007C219E">
    <w:pPr>
      <w:ind w:left="-284" w:right="-284"/>
      <w:jc w:val="center"/>
      <w:rPr>
        <w:color w:val="002060"/>
        <w:spacing w:val="4"/>
        <w:sz w:val="18"/>
        <w:szCs w:val="16"/>
      </w:rPr>
    </w:pPr>
    <w:r w:rsidRPr="005B0DA0">
      <w:rPr>
        <w:color w:val="002060"/>
        <w:spacing w:val="4"/>
        <w:sz w:val="18"/>
        <w:szCs w:val="16"/>
      </w:rPr>
      <w:t>”</w:t>
    </w: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rFonts w:cs="Calibri"/>
        <w:color w:val="002060"/>
        <w:spacing w:val="4"/>
        <w:sz w:val="18"/>
        <w:szCs w:val="18"/>
      </w:rPr>
      <w:t>– projekt współfinansowany przez Unię Europejską ze środków Euro</w:t>
    </w:r>
    <w:r>
      <w:rPr>
        <w:rFonts w:cs="Calibri"/>
        <w:color w:val="002060"/>
        <w:spacing w:val="4"/>
        <w:sz w:val="18"/>
        <w:szCs w:val="18"/>
      </w:rPr>
      <w:t xml:space="preserve">pejskiego Funduszu Społecznego </w:t>
    </w:r>
    <w:r w:rsidRPr="009C411A">
      <w:rPr>
        <w:rFonts w:cs="Calibri"/>
        <w:color w:val="002060"/>
        <w:spacing w:val="4"/>
        <w:sz w:val="18"/>
        <w:szCs w:val="18"/>
      </w:rPr>
      <w:t>w</w:t>
    </w:r>
    <w:r>
      <w:rPr>
        <w:rFonts w:cs="Calibri"/>
        <w:color w:val="002060"/>
        <w:spacing w:val="4"/>
        <w:sz w:val="18"/>
        <w:szCs w:val="18"/>
      </w:rPr>
      <w:t> </w:t>
    </w:r>
    <w:r w:rsidRPr="009C411A">
      <w:rPr>
        <w:rFonts w:cs="Calibri"/>
        <w:color w:val="002060"/>
        <w:spacing w:val="4"/>
        <w:sz w:val="18"/>
        <w:szCs w:val="18"/>
      </w:rPr>
      <w:t>ramach Programu Operacyjnego Wiedza Edukacja Rozwój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8Num4"/>
    <w:lvl w:ilvl="0">
      <w:start w:val="1"/>
      <w:numFmt w:val="bullet"/>
      <w:lvlText w:val=""/>
      <w:lvlJc w:val="left"/>
      <w:pPr>
        <w:tabs>
          <w:tab w:val="num" w:pos="3969"/>
        </w:tabs>
        <w:ind w:left="5049" w:hanging="360"/>
      </w:pPr>
      <w:rPr>
        <w:rFonts w:ascii="Wingdings" w:hAnsi="Wingdings"/>
      </w:rPr>
    </w:lvl>
    <w:lvl w:ilvl="1">
      <w:start w:val="1"/>
      <w:numFmt w:val="bullet"/>
      <w:lvlText w:val="o"/>
      <w:lvlJc w:val="left"/>
      <w:pPr>
        <w:tabs>
          <w:tab w:val="num" w:pos="3969"/>
        </w:tabs>
        <w:ind w:left="5769" w:hanging="360"/>
      </w:pPr>
      <w:rPr>
        <w:rFonts w:ascii="Courier New" w:hAnsi="Courier New" w:cs="Courier New"/>
      </w:rPr>
    </w:lvl>
    <w:lvl w:ilvl="2">
      <w:start w:val="1"/>
      <w:numFmt w:val="bullet"/>
      <w:lvlText w:val=""/>
      <w:lvlJc w:val="left"/>
      <w:pPr>
        <w:tabs>
          <w:tab w:val="num" w:pos="3969"/>
        </w:tabs>
        <w:ind w:left="6489" w:hanging="360"/>
      </w:pPr>
      <w:rPr>
        <w:rFonts w:ascii="Wingdings" w:hAnsi="Wingdings"/>
      </w:rPr>
    </w:lvl>
    <w:lvl w:ilvl="3">
      <w:start w:val="1"/>
      <w:numFmt w:val="bullet"/>
      <w:lvlText w:val=""/>
      <w:lvlJc w:val="left"/>
      <w:pPr>
        <w:tabs>
          <w:tab w:val="num" w:pos="3969"/>
        </w:tabs>
        <w:ind w:left="7209" w:hanging="360"/>
      </w:pPr>
      <w:rPr>
        <w:rFonts w:ascii="Symbol" w:hAnsi="Symbol"/>
      </w:rPr>
    </w:lvl>
    <w:lvl w:ilvl="4">
      <w:start w:val="1"/>
      <w:numFmt w:val="bullet"/>
      <w:lvlText w:val="o"/>
      <w:lvlJc w:val="left"/>
      <w:pPr>
        <w:tabs>
          <w:tab w:val="num" w:pos="3969"/>
        </w:tabs>
        <w:ind w:left="7929" w:hanging="360"/>
      </w:pPr>
      <w:rPr>
        <w:rFonts w:ascii="Courier New" w:hAnsi="Courier New" w:cs="Courier New"/>
      </w:rPr>
    </w:lvl>
    <w:lvl w:ilvl="5">
      <w:start w:val="1"/>
      <w:numFmt w:val="bullet"/>
      <w:lvlText w:val=""/>
      <w:lvlJc w:val="left"/>
      <w:pPr>
        <w:tabs>
          <w:tab w:val="num" w:pos="3969"/>
        </w:tabs>
        <w:ind w:left="8649" w:hanging="360"/>
      </w:pPr>
      <w:rPr>
        <w:rFonts w:ascii="Wingdings" w:hAnsi="Wingdings"/>
      </w:rPr>
    </w:lvl>
    <w:lvl w:ilvl="6">
      <w:start w:val="1"/>
      <w:numFmt w:val="bullet"/>
      <w:lvlText w:val=""/>
      <w:lvlJc w:val="left"/>
      <w:pPr>
        <w:tabs>
          <w:tab w:val="num" w:pos="3969"/>
        </w:tabs>
        <w:ind w:left="9369" w:hanging="360"/>
      </w:pPr>
      <w:rPr>
        <w:rFonts w:ascii="Symbol" w:hAnsi="Symbol"/>
      </w:rPr>
    </w:lvl>
    <w:lvl w:ilvl="7">
      <w:start w:val="1"/>
      <w:numFmt w:val="bullet"/>
      <w:lvlText w:val="o"/>
      <w:lvlJc w:val="left"/>
      <w:pPr>
        <w:tabs>
          <w:tab w:val="num" w:pos="3969"/>
        </w:tabs>
        <w:ind w:left="10089" w:hanging="360"/>
      </w:pPr>
      <w:rPr>
        <w:rFonts w:ascii="Courier New" w:hAnsi="Courier New" w:cs="Courier New"/>
      </w:rPr>
    </w:lvl>
    <w:lvl w:ilvl="8">
      <w:start w:val="1"/>
      <w:numFmt w:val="bullet"/>
      <w:lvlText w:val=""/>
      <w:lvlJc w:val="left"/>
      <w:pPr>
        <w:tabs>
          <w:tab w:val="num" w:pos="3969"/>
        </w:tabs>
        <w:ind w:left="10809" w:hanging="360"/>
      </w:pPr>
      <w:rPr>
        <w:rFonts w:ascii="Wingdings" w:hAnsi="Wingdings"/>
      </w:rPr>
    </w:lvl>
  </w:abstractNum>
  <w:abstractNum w:abstractNumId="1" w15:restartNumberingAfterBreak="0">
    <w:nsid w:val="01F82C07"/>
    <w:multiLevelType w:val="hybridMultilevel"/>
    <w:tmpl w:val="8FB0DC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2C699C"/>
    <w:multiLevelType w:val="hybridMultilevel"/>
    <w:tmpl w:val="B9547C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323398"/>
    <w:multiLevelType w:val="hybridMultilevel"/>
    <w:tmpl w:val="25B4E2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0D740E6"/>
    <w:multiLevelType w:val="hybridMultilevel"/>
    <w:tmpl w:val="2BF019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6CB1EDE"/>
    <w:multiLevelType w:val="hybridMultilevel"/>
    <w:tmpl w:val="4044CB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8082055"/>
    <w:multiLevelType w:val="hybridMultilevel"/>
    <w:tmpl w:val="04D0E6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9B867EB"/>
    <w:multiLevelType w:val="hybridMultilevel"/>
    <w:tmpl w:val="6A48CB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D237FBB"/>
    <w:multiLevelType w:val="hybridMultilevel"/>
    <w:tmpl w:val="1D86E4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D8A78E4"/>
    <w:multiLevelType w:val="hybridMultilevel"/>
    <w:tmpl w:val="2C16C25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0B16453"/>
    <w:multiLevelType w:val="hybridMultilevel"/>
    <w:tmpl w:val="0E124A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12B35F4"/>
    <w:multiLevelType w:val="hybridMultilevel"/>
    <w:tmpl w:val="16A036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3286962"/>
    <w:multiLevelType w:val="hybridMultilevel"/>
    <w:tmpl w:val="2EC6E3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53E06FE"/>
    <w:multiLevelType w:val="hybridMultilevel"/>
    <w:tmpl w:val="C0B45F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77C0C41"/>
    <w:multiLevelType w:val="hybridMultilevel"/>
    <w:tmpl w:val="BD3880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9346889"/>
    <w:multiLevelType w:val="hybridMultilevel"/>
    <w:tmpl w:val="54D834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B355B7C"/>
    <w:multiLevelType w:val="multilevel"/>
    <w:tmpl w:val="570E4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712A1B"/>
    <w:multiLevelType w:val="hybridMultilevel"/>
    <w:tmpl w:val="2D2EB1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5A009FC"/>
    <w:multiLevelType w:val="hybridMultilevel"/>
    <w:tmpl w:val="E44A8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64B2BAE"/>
    <w:multiLevelType w:val="hybridMultilevel"/>
    <w:tmpl w:val="FF7E30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EEE675C"/>
    <w:multiLevelType w:val="hybridMultilevel"/>
    <w:tmpl w:val="2CA655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0B477D2"/>
    <w:multiLevelType w:val="hybridMultilevel"/>
    <w:tmpl w:val="2834E0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4134377"/>
    <w:multiLevelType w:val="hybridMultilevel"/>
    <w:tmpl w:val="E95C1DAA"/>
    <w:lvl w:ilvl="0" w:tplc="5C686F2A">
      <w:start w:val="1"/>
      <w:numFmt w:val="decimal"/>
      <w:lvlText w:val="%1."/>
      <w:lvlJc w:val="left"/>
      <w:pPr>
        <w:ind w:left="456" w:hanging="372"/>
      </w:pPr>
      <w:rPr>
        <w:rFonts w:hint="default"/>
      </w:rPr>
    </w:lvl>
    <w:lvl w:ilvl="1" w:tplc="04150019">
      <w:start w:val="1"/>
      <w:numFmt w:val="lowerLetter"/>
      <w:lvlText w:val="%2."/>
      <w:lvlJc w:val="left"/>
      <w:pPr>
        <w:ind w:left="1164" w:hanging="360"/>
      </w:pPr>
    </w:lvl>
    <w:lvl w:ilvl="2" w:tplc="0415001B" w:tentative="1">
      <w:start w:val="1"/>
      <w:numFmt w:val="lowerRoman"/>
      <w:lvlText w:val="%3."/>
      <w:lvlJc w:val="right"/>
      <w:pPr>
        <w:ind w:left="1884" w:hanging="180"/>
      </w:pPr>
    </w:lvl>
    <w:lvl w:ilvl="3" w:tplc="0415000F" w:tentative="1">
      <w:start w:val="1"/>
      <w:numFmt w:val="decimal"/>
      <w:lvlText w:val="%4."/>
      <w:lvlJc w:val="left"/>
      <w:pPr>
        <w:ind w:left="2604" w:hanging="360"/>
      </w:pPr>
    </w:lvl>
    <w:lvl w:ilvl="4" w:tplc="04150019" w:tentative="1">
      <w:start w:val="1"/>
      <w:numFmt w:val="lowerLetter"/>
      <w:lvlText w:val="%5."/>
      <w:lvlJc w:val="left"/>
      <w:pPr>
        <w:ind w:left="3324" w:hanging="360"/>
      </w:pPr>
    </w:lvl>
    <w:lvl w:ilvl="5" w:tplc="0415001B" w:tentative="1">
      <w:start w:val="1"/>
      <w:numFmt w:val="lowerRoman"/>
      <w:lvlText w:val="%6."/>
      <w:lvlJc w:val="right"/>
      <w:pPr>
        <w:ind w:left="4044" w:hanging="180"/>
      </w:pPr>
    </w:lvl>
    <w:lvl w:ilvl="6" w:tplc="0415000F" w:tentative="1">
      <w:start w:val="1"/>
      <w:numFmt w:val="decimal"/>
      <w:lvlText w:val="%7."/>
      <w:lvlJc w:val="left"/>
      <w:pPr>
        <w:ind w:left="4764" w:hanging="360"/>
      </w:pPr>
    </w:lvl>
    <w:lvl w:ilvl="7" w:tplc="04150019" w:tentative="1">
      <w:start w:val="1"/>
      <w:numFmt w:val="lowerLetter"/>
      <w:lvlText w:val="%8."/>
      <w:lvlJc w:val="left"/>
      <w:pPr>
        <w:ind w:left="5484" w:hanging="360"/>
      </w:pPr>
    </w:lvl>
    <w:lvl w:ilvl="8" w:tplc="0415001B" w:tentative="1">
      <w:start w:val="1"/>
      <w:numFmt w:val="lowerRoman"/>
      <w:lvlText w:val="%9."/>
      <w:lvlJc w:val="right"/>
      <w:pPr>
        <w:ind w:left="6204" w:hanging="180"/>
      </w:pPr>
    </w:lvl>
  </w:abstractNum>
  <w:abstractNum w:abstractNumId="23" w15:restartNumberingAfterBreak="0">
    <w:nsid w:val="443B596F"/>
    <w:multiLevelType w:val="hybridMultilevel"/>
    <w:tmpl w:val="441EC80A"/>
    <w:lvl w:ilvl="0" w:tplc="04150001">
      <w:start w:val="1"/>
      <w:numFmt w:val="bullet"/>
      <w:lvlText w:val=""/>
      <w:lvlJc w:val="left"/>
      <w:pPr>
        <w:ind w:left="720" w:hanging="360"/>
      </w:pPr>
      <w:rPr>
        <w:rFonts w:ascii="Symbol" w:hAnsi="Symbol" w:hint="default"/>
      </w:rPr>
    </w:lvl>
    <w:lvl w:ilvl="1" w:tplc="E20C8648">
      <w:numFmt w:val="bullet"/>
      <w:lvlText w:val="•"/>
      <w:lvlJc w:val="left"/>
      <w:pPr>
        <w:ind w:left="1440" w:hanging="36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5755D6E"/>
    <w:multiLevelType w:val="hybridMultilevel"/>
    <w:tmpl w:val="228EE7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8CC6FDA"/>
    <w:multiLevelType w:val="hybridMultilevel"/>
    <w:tmpl w:val="BE7E69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8F22A9D"/>
    <w:multiLevelType w:val="hybridMultilevel"/>
    <w:tmpl w:val="F92E12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9A46123"/>
    <w:multiLevelType w:val="multilevel"/>
    <w:tmpl w:val="998E661A"/>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8" w15:restartNumberingAfterBreak="0">
    <w:nsid w:val="4D9F18F4"/>
    <w:multiLevelType w:val="hybridMultilevel"/>
    <w:tmpl w:val="1E7A6E9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15:restartNumberingAfterBreak="0">
    <w:nsid w:val="510B4D2F"/>
    <w:multiLevelType w:val="hybridMultilevel"/>
    <w:tmpl w:val="BE38DF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25A00F4"/>
    <w:multiLevelType w:val="hybridMultilevel"/>
    <w:tmpl w:val="677803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99B6724"/>
    <w:multiLevelType w:val="hybridMultilevel"/>
    <w:tmpl w:val="557A9A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CFF5DD7"/>
    <w:multiLevelType w:val="multilevel"/>
    <w:tmpl w:val="7F2AD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0025DC"/>
    <w:multiLevelType w:val="hybridMultilevel"/>
    <w:tmpl w:val="A2B6C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DA07CE8"/>
    <w:multiLevelType w:val="hybridMultilevel"/>
    <w:tmpl w:val="2F4AA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E3720C0"/>
    <w:multiLevelType w:val="hybridMultilevel"/>
    <w:tmpl w:val="4EC43E9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15:restartNumberingAfterBreak="0">
    <w:nsid w:val="603D4217"/>
    <w:multiLevelType w:val="hybridMultilevel"/>
    <w:tmpl w:val="C2000C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53E49B7"/>
    <w:multiLevelType w:val="multilevel"/>
    <w:tmpl w:val="570E4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B80313"/>
    <w:multiLevelType w:val="hybridMultilevel"/>
    <w:tmpl w:val="2A8ED10C"/>
    <w:lvl w:ilvl="0" w:tplc="77F6A532">
      <w:start w:val="1"/>
      <w:numFmt w:val="bullet"/>
      <w:pStyle w:val="punkty"/>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C9A28BE"/>
    <w:multiLevelType w:val="hybridMultilevel"/>
    <w:tmpl w:val="99F02A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EB56EC8"/>
    <w:multiLevelType w:val="hybridMultilevel"/>
    <w:tmpl w:val="58E22B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36A7264"/>
    <w:multiLevelType w:val="hybridMultilevel"/>
    <w:tmpl w:val="9B7666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15:restartNumberingAfterBreak="0">
    <w:nsid w:val="758A0F7F"/>
    <w:multiLevelType w:val="hybridMultilevel"/>
    <w:tmpl w:val="DC924B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78581F30"/>
    <w:multiLevelType w:val="hybridMultilevel"/>
    <w:tmpl w:val="42204D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C6A483A"/>
    <w:multiLevelType w:val="hybridMultilevel"/>
    <w:tmpl w:val="FDCE8C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 w15:restartNumberingAfterBreak="0">
    <w:nsid w:val="7CC5657F"/>
    <w:multiLevelType w:val="hybridMultilevel"/>
    <w:tmpl w:val="68480D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EC22D6E"/>
    <w:multiLevelType w:val="hybridMultilevel"/>
    <w:tmpl w:val="18ACD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8"/>
  </w:num>
  <w:num w:numId="2">
    <w:abstractNumId w:val="26"/>
  </w:num>
  <w:num w:numId="3">
    <w:abstractNumId w:val="1"/>
  </w:num>
  <w:num w:numId="4">
    <w:abstractNumId w:val="27"/>
  </w:num>
  <w:num w:numId="5">
    <w:abstractNumId w:val="22"/>
  </w:num>
  <w:num w:numId="6">
    <w:abstractNumId w:val="39"/>
  </w:num>
  <w:num w:numId="7">
    <w:abstractNumId w:val="34"/>
  </w:num>
  <w:num w:numId="8">
    <w:abstractNumId w:val="14"/>
  </w:num>
  <w:num w:numId="9">
    <w:abstractNumId w:val="37"/>
  </w:num>
  <w:num w:numId="10">
    <w:abstractNumId w:val="16"/>
  </w:num>
  <w:num w:numId="11">
    <w:abstractNumId w:val="6"/>
  </w:num>
  <w:num w:numId="12">
    <w:abstractNumId w:val="12"/>
  </w:num>
  <w:num w:numId="13">
    <w:abstractNumId w:val="32"/>
  </w:num>
  <w:num w:numId="14">
    <w:abstractNumId w:val="28"/>
  </w:num>
  <w:num w:numId="15">
    <w:abstractNumId w:val="44"/>
  </w:num>
  <w:num w:numId="16">
    <w:abstractNumId w:val="42"/>
  </w:num>
  <w:num w:numId="17">
    <w:abstractNumId w:val="41"/>
  </w:num>
  <w:num w:numId="18">
    <w:abstractNumId w:val="24"/>
  </w:num>
  <w:num w:numId="19">
    <w:abstractNumId w:val="46"/>
  </w:num>
  <w:num w:numId="20">
    <w:abstractNumId w:val="15"/>
  </w:num>
  <w:num w:numId="21">
    <w:abstractNumId w:val="33"/>
  </w:num>
  <w:num w:numId="22">
    <w:abstractNumId w:val="36"/>
  </w:num>
  <w:num w:numId="23">
    <w:abstractNumId w:val="5"/>
  </w:num>
  <w:num w:numId="24">
    <w:abstractNumId w:val="13"/>
  </w:num>
  <w:num w:numId="25">
    <w:abstractNumId w:val="7"/>
  </w:num>
  <w:num w:numId="26">
    <w:abstractNumId w:val="19"/>
  </w:num>
  <w:num w:numId="27">
    <w:abstractNumId w:val="20"/>
  </w:num>
  <w:num w:numId="28">
    <w:abstractNumId w:val="29"/>
  </w:num>
  <w:num w:numId="29">
    <w:abstractNumId w:val="23"/>
  </w:num>
  <w:num w:numId="30">
    <w:abstractNumId w:val="45"/>
  </w:num>
  <w:num w:numId="31">
    <w:abstractNumId w:val="3"/>
  </w:num>
  <w:num w:numId="32">
    <w:abstractNumId w:val="10"/>
  </w:num>
  <w:num w:numId="33">
    <w:abstractNumId w:val="8"/>
  </w:num>
  <w:num w:numId="34">
    <w:abstractNumId w:val="2"/>
  </w:num>
  <w:num w:numId="35">
    <w:abstractNumId w:val="17"/>
  </w:num>
  <w:num w:numId="36">
    <w:abstractNumId w:val="4"/>
  </w:num>
  <w:num w:numId="37">
    <w:abstractNumId w:val="30"/>
  </w:num>
  <w:num w:numId="38">
    <w:abstractNumId w:val="35"/>
  </w:num>
  <w:num w:numId="39">
    <w:abstractNumId w:val="21"/>
  </w:num>
  <w:num w:numId="40">
    <w:abstractNumId w:val="11"/>
  </w:num>
  <w:num w:numId="41">
    <w:abstractNumId w:val="43"/>
  </w:num>
  <w:num w:numId="42">
    <w:abstractNumId w:val="31"/>
  </w:num>
  <w:num w:numId="43">
    <w:abstractNumId w:val="25"/>
  </w:num>
  <w:num w:numId="44">
    <w:abstractNumId w:val="18"/>
  </w:num>
  <w:num w:numId="45">
    <w:abstractNumId w:val="9"/>
  </w:num>
  <w:num w:numId="46">
    <w:abstractNumId w:val="4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36E"/>
    <w:rsid w:val="000002E8"/>
    <w:rsid w:val="000041F2"/>
    <w:rsid w:val="000208FA"/>
    <w:rsid w:val="000257B2"/>
    <w:rsid w:val="00027503"/>
    <w:rsid w:val="00032E0A"/>
    <w:rsid w:val="00042198"/>
    <w:rsid w:val="0004349B"/>
    <w:rsid w:val="000544CF"/>
    <w:rsid w:val="00057C5B"/>
    <w:rsid w:val="00076804"/>
    <w:rsid w:val="000821B8"/>
    <w:rsid w:val="0008526D"/>
    <w:rsid w:val="00086F4B"/>
    <w:rsid w:val="00091ED7"/>
    <w:rsid w:val="00092B47"/>
    <w:rsid w:val="00095ED6"/>
    <w:rsid w:val="0009780A"/>
    <w:rsid w:val="000A1FDD"/>
    <w:rsid w:val="000A28BC"/>
    <w:rsid w:val="000B2986"/>
    <w:rsid w:val="000C1824"/>
    <w:rsid w:val="000C3F25"/>
    <w:rsid w:val="000D0E7E"/>
    <w:rsid w:val="000D17A6"/>
    <w:rsid w:val="000D2A9A"/>
    <w:rsid w:val="000D47EB"/>
    <w:rsid w:val="000E20D0"/>
    <w:rsid w:val="000E7AAA"/>
    <w:rsid w:val="000E7BF5"/>
    <w:rsid w:val="001003F5"/>
    <w:rsid w:val="00105547"/>
    <w:rsid w:val="0011124F"/>
    <w:rsid w:val="001129D3"/>
    <w:rsid w:val="001162BF"/>
    <w:rsid w:val="00123350"/>
    <w:rsid w:val="00136957"/>
    <w:rsid w:val="00141994"/>
    <w:rsid w:val="001427CC"/>
    <w:rsid w:val="0014603B"/>
    <w:rsid w:val="00155D46"/>
    <w:rsid w:val="00157FC2"/>
    <w:rsid w:val="00163612"/>
    <w:rsid w:val="00167689"/>
    <w:rsid w:val="001773DB"/>
    <w:rsid w:val="00187682"/>
    <w:rsid w:val="00191A51"/>
    <w:rsid w:val="001A0403"/>
    <w:rsid w:val="001A3C92"/>
    <w:rsid w:val="001D0655"/>
    <w:rsid w:val="001E1D38"/>
    <w:rsid w:val="001E6C39"/>
    <w:rsid w:val="001F0C45"/>
    <w:rsid w:val="001F129F"/>
    <w:rsid w:val="00201847"/>
    <w:rsid w:val="002046B1"/>
    <w:rsid w:val="0020485B"/>
    <w:rsid w:val="00206844"/>
    <w:rsid w:val="00207E38"/>
    <w:rsid w:val="00207FF3"/>
    <w:rsid w:val="00210B5D"/>
    <w:rsid w:val="0021576A"/>
    <w:rsid w:val="002161DB"/>
    <w:rsid w:val="002212DF"/>
    <w:rsid w:val="002249CC"/>
    <w:rsid w:val="00233B80"/>
    <w:rsid w:val="00241E30"/>
    <w:rsid w:val="0024313A"/>
    <w:rsid w:val="00245E57"/>
    <w:rsid w:val="00246B60"/>
    <w:rsid w:val="00247CA4"/>
    <w:rsid w:val="002515C8"/>
    <w:rsid w:val="00253BB6"/>
    <w:rsid w:val="002678D6"/>
    <w:rsid w:val="00270524"/>
    <w:rsid w:val="00270CB9"/>
    <w:rsid w:val="00270D1A"/>
    <w:rsid w:val="00276218"/>
    <w:rsid w:val="0028160E"/>
    <w:rsid w:val="00285032"/>
    <w:rsid w:val="00286ACB"/>
    <w:rsid w:val="00294126"/>
    <w:rsid w:val="002A5443"/>
    <w:rsid w:val="002B5D39"/>
    <w:rsid w:val="002B5E7E"/>
    <w:rsid w:val="002B7EF4"/>
    <w:rsid w:val="002C3F75"/>
    <w:rsid w:val="002C57B3"/>
    <w:rsid w:val="002D1AB4"/>
    <w:rsid w:val="002D45FC"/>
    <w:rsid w:val="002D5123"/>
    <w:rsid w:val="002E2C29"/>
    <w:rsid w:val="002E33F7"/>
    <w:rsid w:val="002E37BF"/>
    <w:rsid w:val="00300ABF"/>
    <w:rsid w:val="00312DE4"/>
    <w:rsid w:val="0031381F"/>
    <w:rsid w:val="003230D1"/>
    <w:rsid w:val="003254D8"/>
    <w:rsid w:val="00345AEC"/>
    <w:rsid w:val="003466C4"/>
    <w:rsid w:val="00346D2E"/>
    <w:rsid w:val="003473F7"/>
    <w:rsid w:val="00350F10"/>
    <w:rsid w:val="00352394"/>
    <w:rsid w:val="003657BC"/>
    <w:rsid w:val="0036586D"/>
    <w:rsid w:val="0037515A"/>
    <w:rsid w:val="00376A3D"/>
    <w:rsid w:val="00376F9D"/>
    <w:rsid w:val="00392E98"/>
    <w:rsid w:val="00393B96"/>
    <w:rsid w:val="00393C1D"/>
    <w:rsid w:val="003A76BE"/>
    <w:rsid w:val="003B1ED5"/>
    <w:rsid w:val="003B3AF8"/>
    <w:rsid w:val="003D018E"/>
    <w:rsid w:val="003D44C5"/>
    <w:rsid w:val="003D731C"/>
    <w:rsid w:val="003E1BBB"/>
    <w:rsid w:val="003E2D10"/>
    <w:rsid w:val="003E4C7B"/>
    <w:rsid w:val="003E515C"/>
    <w:rsid w:val="003F3685"/>
    <w:rsid w:val="003F78F3"/>
    <w:rsid w:val="00401178"/>
    <w:rsid w:val="0040355A"/>
    <w:rsid w:val="004128B7"/>
    <w:rsid w:val="00416409"/>
    <w:rsid w:val="00417472"/>
    <w:rsid w:val="00431683"/>
    <w:rsid w:val="00437AE2"/>
    <w:rsid w:val="0044429D"/>
    <w:rsid w:val="004457C1"/>
    <w:rsid w:val="00450FA9"/>
    <w:rsid w:val="004528D8"/>
    <w:rsid w:val="00455DDA"/>
    <w:rsid w:val="004676A3"/>
    <w:rsid w:val="0047404E"/>
    <w:rsid w:val="00475F11"/>
    <w:rsid w:val="00481DED"/>
    <w:rsid w:val="004A319B"/>
    <w:rsid w:val="004A4129"/>
    <w:rsid w:val="004B0790"/>
    <w:rsid w:val="004B1D3D"/>
    <w:rsid w:val="004B54AF"/>
    <w:rsid w:val="004C146D"/>
    <w:rsid w:val="004C3F64"/>
    <w:rsid w:val="004C573B"/>
    <w:rsid w:val="004C66FE"/>
    <w:rsid w:val="004C6D48"/>
    <w:rsid w:val="004D154E"/>
    <w:rsid w:val="004F066E"/>
    <w:rsid w:val="00500D18"/>
    <w:rsid w:val="00501081"/>
    <w:rsid w:val="00502662"/>
    <w:rsid w:val="005051BB"/>
    <w:rsid w:val="0051518E"/>
    <w:rsid w:val="00530B3B"/>
    <w:rsid w:val="00536AD6"/>
    <w:rsid w:val="00541423"/>
    <w:rsid w:val="005521F6"/>
    <w:rsid w:val="00555CF2"/>
    <w:rsid w:val="00564923"/>
    <w:rsid w:val="00566551"/>
    <w:rsid w:val="005728C4"/>
    <w:rsid w:val="00574D32"/>
    <w:rsid w:val="00577104"/>
    <w:rsid w:val="00577169"/>
    <w:rsid w:val="0059159F"/>
    <w:rsid w:val="00596DDF"/>
    <w:rsid w:val="00597986"/>
    <w:rsid w:val="005A524D"/>
    <w:rsid w:val="005A5550"/>
    <w:rsid w:val="005B0DA0"/>
    <w:rsid w:val="005B33CB"/>
    <w:rsid w:val="005B346E"/>
    <w:rsid w:val="005B3661"/>
    <w:rsid w:val="005B4189"/>
    <w:rsid w:val="005C10E3"/>
    <w:rsid w:val="005C33CC"/>
    <w:rsid w:val="005C395A"/>
    <w:rsid w:val="005C57B6"/>
    <w:rsid w:val="005D37A8"/>
    <w:rsid w:val="005D53A0"/>
    <w:rsid w:val="005E0BEA"/>
    <w:rsid w:val="005E5FED"/>
    <w:rsid w:val="005F6F83"/>
    <w:rsid w:val="00605F3C"/>
    <w:rsid w:val="0062275E"/>
    <w:rsid w:val="00624BBB"/>
    <w:rsid w:val="00637FC1"/>
    <w:rsid w:val="00642F3D"/>
    <w:rsid w:val="0065108F"/>
    <w:rsid w:val="006650D0"/>
    <w:rsid w:val="00667482"/>
    <w:rsid w:val="00677706"/>
    <w:rsid w:val="006810F3"/>
    <w:rsid w:val="006812C7"/>
    <w:rsid w:val="0068257E"/>
    <w:rsid w:val="00692B44"/>
    <w:rsid w:val="00693915"/>
    <w:rsid w:val="006A2C22"/>
    <w:rsid w:val="006A50A4"/>
    <w:rsid w:val="006A5A7B"/>
    <w:rsid w:val="006B0867"/>
    <w:rsid w:val="006D1935"/>
    <w:rsid w:val="006D2A5B"/>
    <w:rsid w:val="006D6FFD"/>
    <w:rsid w:val="006E3539"/>
    <w:rsid w:val="006E3F90"/>
    <w:rsid w:val="006F0FEE"/>
    <w:rsid w:val="006F7727"/>
    <w:rsid w:val="007038C5"/>
    <w:rsid w:val="0070588A"/>
    <w:rsid w:val="00707118"/>
    <w:rsid w:val="00710925"/>
    <w:rsid w:val="0071661E"/>
    <w:rsid w:val="00722D69"/>
    <w:rsid w:val="00730D22"/>
    <w:rsid w:val="00734273"/>
    <w:rsid w:val="00740777"/>
    <w:rsid w:val="00746EC2"/>
    <w:rsid w:val="00747D2E"/>
    <w:rsid w:val="007512A0"/>
    <w:rsid w:val="00753ADC"/>
    <w:rsid w:val="00781243"/>
    <w:rsid w:val="00793B8B"/>
    <w:rsid w:val="007A0BD9"/>
    <w:rsid w:val="007A1C04"/>
    <w:rsid w:val="007A1E82"/>
    <w:rsid w:val="007A78C0"/>
    <w:rsid w:val="007B02CB"/>
    <w:rsid w:val="007C0C53"/>
    <w:rsid w:val="007C219E"/>
    <w:rsid w:val="007C56F8"/>
    <w:rsid w:val="007C7447"/>
    <w:rsid w:val="007C7CE3"/>
    <w:rsid w:val="007D22E5"/>
    <w:rsid w:val="007D30BA"/>
    <w:rsid w:val="007D39ED"/>
    <w:rsid w:val="007D3BD1"/>
    <w:rsid w:val="007D42A6"/>
    <w:rsid w:val="007D4BF2"/>
    <w:rsid w:val="007D50A3"/>
    <w:rsid w:val="007D7397"/>
    <w:rsid w:val="007E5722"/>
    <w:rsid w:val="007E75E6"/>
    <w:rsid w:val="007F66D6"/>
    <w:rsid w:val="00800211"/>
    <w:rsid w:val="00804DF7"/>
    <w:rsid w:val="00811AD4"/>
    <w:rsid w:val="00817374"/>
    <w:rsid w:val="00827EA3"/>
    <w:rsid w:val="00832DE4"/>
    <w:rsid w:val="0083788C"/>
    <w:rsid w:val="0084079F"/>
    <w:rsid w:val="00840AC8"/>
    <w:rsid w:val="008428A9"/>
    <w:rsid w:val="00847CE4"/>
    <w:rsid w:val="00851508"/>
    <w:rsid w:val="00853B36"/>
    <w:rsid w:val="008556CF"/>
    <w:rsid w:val="008559AD"/>
    <w:rsid w:val="00862AF4"/>
    <w:rsid w:val="0087021B"/>
    <w:rsid w:val="00873E87"/>
    <w:rsid w:val="0087640C"/>
    <w:rsid w:val="00876D47"/>
    <w:rsid w:val="00881928"/>
    <w:rsid w:val="00883F63"/>
    <w:rsid w:val="008851B7"/>
    <w:rsid w:val="008865B1"/>
    <w:rsid w:val="00894B65"/>
    <w:rsid w:val="008A009E"/>
    <w:rsid w:val="008A1EFA"/>
    <w:rsid w:val="008A66CD"/>
    <w:rsid w:val="008C403D"/>
    <w:rsid w:val="008D3CE3"/>
    <w:rsid w:val="008D607F"/>
    <w:rsid w:val="008E1E74"/>
    <w:rsid w:val="008F2B29"/>
    <w:rsid w:val="008F63F8"/>
    <w:rsid w:val="008F6B2D"/>
    <w:rsid w:val="00900F3D"/>
    <w:rsid w:val="00903063"/>
    <w:rsid w:val="00905CF1"/>
    <w:rsid w:val="0091077C"/>
    <w:rsid w:val="0091550E"/>
    <w:rsid w:val="0091572F"/>
    <w:rsid w:val="00920672"/>
    <w:rsid w:val="00933D1E"/>
    <w:rsid w:val="009420ED"/>
    <w:rsid w:val="009467EB"/>
    <w:rsid w:val="00946B98"/>
    <w:rsid w:val="00960565"/>
    <w:rsid w:val="00962011"/>
    <w:rsid w:val="009715E7"/>
    <w:rsid w:val="00981E91"/>
    <w:rsid w:val="00984B9E"/>
    <w:rsid w:val="009869CE"/>
    <w:rsid w:val="00986C2E"/>
    <w:rsid w:val="00991A35"/>
    <w:rsid w:val="00992021"/>
    <w:rsid w:val="00996596"/>
    <w:rsid w:val="0099670F"/>
    <w:rsid w:val="009B04A8"/>
    <w:rsid w:val="009B6877"/>
    <w:rsid w:val="009B691C"/>
    <w:rsid w:val="009C2E46"/>
    <w:rsid w:val="009C5A44"/>
    <w:rsid w:val="009E04FF"/>
    <w:rsid w:val="009F678D"/>
    <w:rsid w:val="00A003DE"/>
    <w:rsid w:val="00A010B6"/>
    <w:rsid w:val="00A013C4"/>
    <w:rsid w:val="00A014B6"/>
    <w:rsid w:val="00A05945"/>
    <w:rsid w:val="00A10FC5"/>
    <w:rsid w:val="00A250B3"/>
    <w:rsid w:val="00A25B86"/>
    <w:rsid w:val="00A31294"/>
    <w:rsid w:val="00A3298C"/>
    <w:rsid w:val="00A374B2"/>
    <w:rsid w:val="00A465C9"/>
    <w:rsid w:val="00A50045"/>
    <w:rsid w:val="00A52B37"/>
    <w:rsid w:val="00A60A30"/>
    <w:rsid w:val="00A61BDB"/>
    <w:rsid w:val="00A73DAF"/>
    <w:rsid w:val="00A8401E"/>
    <w:rsid w:val="00A84D27"/>
    <w:rsid w:val="00AA38BA"/>
    <w:rsid w:val="00AB0915"/>
    <w:rsid w:val="00AB0A75"/>
    <w:rsid w:val="00AB13DD"/>
    <w:rsid w:val="00AB2B55"/>
    <w:rsid w:val="00AB30B2"/>
    <w:rsid w:val="00AB45A4"/>
    <w:rsid w:val="00AC23FF"/>
    <w:rsid w:val="00AC31D6"/>
    <w:rsid w:val="00AC3DCB"/>
    <w:rsid w:val="00AC4287"/>
    <w:rsid w:val="00AC760C"/>
    <w:rsid w:val="00AE12CF"/>
    <w:rsid w:val="00AE27CF"/>
    <w:rsid w:val="00AE434D"/>
    <w:rsid w:val="00AE43CD"/>
    <w:rsid w:val="00AF2FA2"/>
    <w:rsid w:val="00AF563B"/>
    <w:rsid w:val="00AF63BD"/>
    <w:rsid w:val="00B030AC"/>
    <w:rsid w:val="00B05272"/>
    <w:rsid w:val="00B147E6"/>
    <w:rsid w:val="00B1621C"/>
    <w:rsid w:val="00B20AFA"/>
    <w:rsid w:val="00B266FB"/>
    <w:rsid w:val="00B31886"/>
    <w:rsid w:val="00B34E98"/>
    <w:rsid w:val="00B51ABD"/>
    <w:rsid w:val="00B57D0E"/>
    <w:rsid w:val="00B6468B"/>
    <w:rsid w:val="00B658A0"/>
    <w:rsid w:val="00B84FF8"/>
    <w:rsid w:val="00B9231D"/>
    <w:rsid w:val="00B924E7"/>
    <w:rsid w:val="00B95A3A"/>
    <w:rsid w:val="00B96648"/>
    <w:rsid w:val="00B97C38"/>
    <w:rsid w:val="00BA09D1"/>
    <w:rsid w:val="00BB6C01"/>
    <w:rsid w:val="00BC019E"/>
    <w:rsid w:val="00BC27A9"/>
    <w:rsid w:val="00BC2A1E"/>
    <w:rsid w:val="00BD3040"/>
    <w:rsid w:val="00BD79FD"/>
    <w:rsid w:val="00BF3ABD"/>
    <w:rsid w:val="00BF5B1B"/>
    <w:rsid w:val="00BF61D8"/>
    <w:rsid w:val="00C01755"/>
    <w:rsid w:val="00C05786"/>
    <w:rsid w:val="00C110D4"/>
    <w:rsid w:val="00C12A4F"/>
    <w:rsid w:val="00C12F15"/>
    <w:rsid w:val="00C13B0F"/>
    <w:rsid w:val="00C17D79"/>
    <w:rsid w:val="00C22C10"/>
    <w:rsid w:val="00C23C27"/>
    <w:rsid w:val="00C241FD"/>
    <w:rsid w:val="00C26EBE"/>
    <w:rsid w:val="00C306B3"/>
    <w:rsid w:val="00C3189C"/>
    <w:rsid w:val="00C322D0"/>
    <w:rsid w:val="00C336D8"/>
    <w:rsid w:val="00C410D9"/>
    <w:rsid w:val="00C43FD1"/>
    <w:rsid w:val="00C45678"/>
    <w:rsid w:val="00C50F9A"/>
    <w:rsid w:val="00C5435F"/>
    <w:rsid w:val="00C5484B"/>
    <w:rsid w:val="00C646B8"/>
    <w:rsid w:val="00C67DEF"/>
    <w:rsid w:val="00CB26CE"/>
    <w:rsid w:val="00CB5204"/>
    <w:rsid w:val="00CC103A"/>
    <w:rsid w:val="00CC6FFB"/>
    <w:rsid w:val="00CD06E7"/>
    <w:rsid w:val="00CD5694"/>
    <w:rsid w:val="00CD7839"/>
    <w:rsid w:val="00CE7FC0"/>
    <w:rsid w:val="00CF14A2"/>
    <w:rsid w:val="00CF17F6"/>
    <w:rsid w:val="00CF2260"/>
    <w:rsid w:val="00CF41D6"/>
    <w:rsid w:val="00CF6DBE"/>
    <w:rsid w:val="00D01A8B"/>
    <w:rsid w:val="00D028AA"/>
    <w:rsid w:val="00D0736E"/>
    <w:rsid w:val="00D1082A"/>
    <w:rsid w:val="00D206A9"/>
    <w:rsid w:val="00D24FD5"/>
    <w:rsid w:val="00D25606"/>
    <w:rsid w:val="00D27925"/>
    <w:rsid w:val="00D33652"/>
    <w:rsid w:val="00D3550F"/>
    <w:rsid w:val="00D361A2"/>
    <w:rsid w:val="00D41FCE"/>
    <w:rsid w:val="00D42A53"/>
    <w:rsid w:val="00D44087"/>
    <w:rsid w:val="00D53D2F"/>
    <w:rsid w:val="00D540CA"/>
    <w:rsid w:val="00D66B83"/>
    <w:rsid w:val="00D839EA"/>
    <w:rsid w:val="00D848E9"/>
    <w:rsid w:val="00DA335A"/>
    <w:rsid w:val="00DB3576"/>
    <w:rsid w:val="00DB79DD"/>
    <w:rsid w:val="00DC7316"/>
    <w:rsid w:val="00DD17F9"/>
    <w:rsid w:val="00DE4A98"/>
    <w:rsid w:val="00DF1AB4"/>
    <w:rsid w:val="00DF3B67"/>
    <w:rsid w:val="00DF4D7C"/>
    <w:rsid w:val="00DF7B19"/>
    <w:rsid w:val="00E06ADD"/>
    <w:rsid w:val="00E15891"/>
    <w:rsid w:val="00E1696B"/>
    <w:rsid w:val="00E21626"/>
    <w:rsid w:val="00E248DD"/>
    <w:rsid w:val="00E26463"/>
    <w:rsid w:val="00E374D1"/>
    <w:rsid w:val="00E43BAD"/>
    <w:rsid w:val="00E43F39"/>
    <w:rsid w:val="00E4550E"/>
    <w:rsid w:val="00E46F18"/>
    <w:rsid w:val="00E51C70"/>
    <w:rsid w:val="00E54F47"/>
    <w:rsid w:val="00E60AA2"/>
    <w:rsid w:val="00E67352"/>
    <w:rsid w:val="00E805C7"/>
    <w:rsid w:val="00E81C42"/>
    <w:rsid w:val="00E9256F"/>
    <w:rsid w:val="00E97BD6"/>
    <w:rsid w:val="00EA04D9"/>
    <w:rsid w:val="00EA0B0C"/>
    <w:rsid w:val="00EA709A"/>
    <w:rsid w:val="00EB39CA"/>
    <w:rsid w:val="00EB3AAE"/>
    <w:rsid w:val="00EB6D7D"/>
    <w:rsid w:val="00EB7287"/>
    <w:rsid w:val="00EC47E0"/>
    <w:rsid w:val="00ED336F"/>
    <w:rsid w:val="00ED54FB"/>
    <w:rsid w:val="00EE569D"/>
    <w:rsid w:val="00EF037C"/>
    <w:rsid w:val="00EF112A"/>
    <w:rsid w:val="00EF3329"/>
    <w:rsid w:val="00F00EC1"/>
    <w:rsid w:val="00F00FFB"/>
    <w:rsid w:val="00F0128E"/>
    <w:rsid w:val="00F13822"/>
    <w:rsid w:val="00F17E5C"/>
    <w:rsid w:val="00F20097"/>
    <w:rsid w:val="00F25CA5"/>
    <w:rsid w:val="00F33E77"/>
    <w:rsid w:val="00F414D7"/>
    <w:rsid w:val="00F46C44"/>
    <w:rsid w:val="00F52230"/>
    <w:rsid w:val="00F55073"/>
    <w:rsid w:val="00F5542B"/>
    <w:rsid w:val="00F66602"/>
    <w:rsid w:val="00F85074"/>
    <w:rsid w:val="00F85BD0"/>
    <w:rsid w:val="00F86B07"/>
    <w:rsid w:val="00F94229"/>
    <w:rsid w:val="00FA0758"/>
    <w:rsid w:val="00FA0DA7"/>
    <w:rsid w:val="00FA6344"/>
    <w:rsid w:val="00FB6C60"/>
    <w:rsid w:val="00FC7B18"/>
    <w:rsid w:val="00FE2C3E"/>
    <w:rsid w:val="00FE4F78"/>
    <w:rsid w:val="00FF01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docId w15:val="{C41A5E49-49D0-40BD-9D6E-6249886EF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37FC1"/>
    <w:rPr>
      <w:rFonts w:ascii="Calibri" w:eastAsia="Calibri" w:hAnsi="Calibri" w:cs="Times New Roman"/>
    </w:rPr>
  </w:style>
  <w:style w:type="paragraph" w:styleId="Nagwek1">
    <w:name w:val="heading 1"/>
    <w:basedOn w:val="Normalny"/>
    <w:next w:val="Normalny"/>
    <w:link w:val="Nagwek1Znak"/>
    <w:uiPriority w:val="9"/>
    <w:qFormat/>
    <w:rsid w:val="00D848E9"/>
    <w:pPr>
      <w:pBdr>
        <w:top w:val="single" w:sz="24" w:space="0" w:color="5B9BD5"/>
        <w:left w:val="single" w:sz="24" w:space="0" w:color="5B9BD5"/>
        <w:bottom w:val="single" w:sz="24" w:space="0" w:color="5B9BD5"/>
        <w:right w:val="single" w:sz="24" w:space="0" w:color="5B9BD5"/>
      </w:pBdr>
      <w:shd w:val="clear" w:color="auto" w:fill="5B9BD5"/>
      <w:spacing w:before="100" w:after="0" w:line="276" w:lineRule="auto"/>
      <w:outlineLvl w:val="0"/>
    </w:pPr>
    <w:rPr>
      <w:rFonts w:eastAsia="Times New Roman"/>
      <w:caps/>
      <w:color w:val="FFFFFF"/>
      <w:spacing w:val="15"/>
      <w:lang w:eastAsia="pl-PL"/>
    </w:rPr>
  </w:style>
  <w:style w:type="paragraph" w:styleId="Nagwek2">
    <w:name w:val="heading 2"/>
    <w:basedOn w:val="Normalny"/>
    <w:next w:val="Normalny"/>
    <w:link w:val="Nagwek2Znak"/>
    <w:uiPriority w:val="9"/>
    <w:semiHidden/>
    <w:unhideWhenUsed/>
    <w:qFormat/>
    <w:rsid w:val="00D848E9"/>
    <w:pPr>
      <w:pBdr>
        <w:top w:val="single" w:sz="24" w:space="0" w:color="DEEAF6"/>
        <w:left w:val="single" w:sz="24" w:space="0" w:color="DEEAF6"/>
        <w:bottom w:val="single" w:sz="24" w:space="0" w:color="DEEAF6"/>
        <w:right w:val="single" w:sz="24" w:space="0" w:color="DEEAF6"/>
      </w:pBdr>
      <w:shd w:val="clear" w:color="auto" w:fill="DEEAF6"/>
      <w:spacing w:before="100" w:after="0" w:line="276" w:lineRule="auto"/>
      <w:outlineLvl w:val="1"/>
    </w:pPr>
    <w:rPr>
      <w:rFonts w:eastAsia="Times New Roman"/>
      <w:caps/>
      <w:spacing w:val="15"/>
      <w:sz w:val="20"/>
      <w:szCs w:val="20"/>
      <w:lang w:eastAsia="pl-PL"/>
    </w:rPr>
  </w:style>
  <w:style w:type="paragraph" w:styleId="Nagwek3">
    <w:name w:val="heading 3"/>
    <w:basedOn w:val="Normalny"/>
    <w:next w:val="Normalny"/>
    <w:link w:val="Nagwek3Znak"/>
    <w:uiPriority w:val="9"/>
    <w:semiHidden/>
    <w:unhideWhenUsed/>
    <w:qFormat/>
    <w:rsid w:val="00D848E9"/>
    <w:pPr>
      <w:pBdr>
        <w:top w:val="single" w:sz="6" w:space="2" w:color="5B9BD5"/>
      </w:pBdr>
      <w:spacing w:before="300" w:after="0" w:line="276" w:lineRule="auto"/>
      <w:outlineLvl w:val="2"/>
    </w:pPr>
    <w:rPr>
      <w:rFonts w:eastAsia="Times New Roman"/>
      <w:caps/>
      <w:color w:val="1F4D78"/>
      <w:spacing w:val="15"/>
      <w:sz w:val="20"/>
      <w:szCs w:val="20"/>
      <w:lang w:eastAsia="pl-PL"/>
    </w:rPr>
  </w:style>
  <w:style w:type="paragraph" w:styleId="Nagwek4">
    <w:name w:val="heading 4"/>
    <w:basedOn w:val="Normalny"/>
    <w:next w:val="Normalny"/>
    <w:link w:val="Nagwek4Znak"/>
    <w:uiPriority w:val="9"/>
    <w:semiHidden/>
    <w:unhideWhenUsed/>
    <w:qFormat/>
    <w:rsid w:val="00D848E9"/>
    <w:pPr>
      <w:pBdr>
        <w:top w:val="dotted" w:sz="6" w:space="2" w:color="5B9BD5"/>
      </w:pBdr>
      <w:spacing w:before="200" w:after="0" w:line="276" w:lineRule="auto"/>
      <w:outlineLvl w:val="3"/>
    </w:pPr>
    <w:rPr>
      <w:rFonts w:eastAsia="Times New Roman"/>
      <w:caps/>
      <w:color w:val="2E74B5"/>
      <w:spacing w:val="10"/>
      <w:sz w:val="20"/>
      <w:szCs w:val="20"/>
      <w:lang w:eastAsia="pl-PL"/>
    </w:rPr>
  </w:style>
  <w:style w:type="paragraph" w:styleId="Nagwek5">
    <w:name w:val="heading 5"/>
    <w:basedOn w:val="Normalny"/>
    <w:next w:val="Normalny"/>
    <w:link w:val="Nagwek5Znak"/>
    <w:uiPriority w:val="9"/>
    <w:semiHidden/>
    <w:unhideWhenUsed/>
    <w:qFormat/>
    <w:rsid w:val="00D848E9"/>
    <w:pPr>
      <w:pBdr>
        <w:bottom w:val="single" w:sz="6" w:space="1" w:color="5B9BD5"/>
      </w:pBdr>
      <w:spacing w:before="200" w:after="0" w:line="276" w:lineRule="auto"/>
      <w:outlineLvl w:val="4"/>
    </w:pPr>
    <w:rPr>
      <w:rFonts w:eastAsia="Times New Roman"/>
      <w:caps/>
      <w:color w:val="2E74B5"/>
      <w:spacing w:val="10"/>
      <w:sz w:val="20"/>
      <w:szCs w:val="20"/>
      <w:lang w:eastAsia="pl-PL"/>
    </w:rPr>
  </w:style>
  <w:style w:type="paragraph" w:styleId="Nagwek6">
    <w:name w:val="heading 6"/>
    <w:basedOn w:val="Normalny"/>
    <w:next w:val="Normalny"/>
    <w:link w:val="Nagwek6Znak"/>
    <w:uiPriority w:val="9"/>
    <w:semiHidden/>
    <w:unhideWhenUsed/>
    <w:qFormat/>
    <w:rsid w:val="00D848E9"/>
    <w:pPr>
      <w:pBdr>
        <w:bottom w:val="dotted" w:sz="6" w:space="1" w:color="5B9BD5"/>
      </w:pBdr>
      <w:spacing w:before="200" w:after="0" w:line="276" w:lineRule="auto"/>
      <w:outlineLvl w:val="5"/>
    </w:pPr>
    <w:rPr>
      <w:rFonts w:eastAsia="Times New Roman"/>
      <w:caps/>
      <w:color w:val="2E74B5"/>
      <w:spacing w:val="10"/>
      <w:sz w:val="20"/>
      <w:szCs w:val="20"/>
      <w:lang w:eastAsia="pl-PL"/>
    </w:rPr>
  </w:style>
  <w:style w:type="paragraph" w:styleId="Nagwek7">
    <w:name w:val="heading 7"/>
    <w:basedOn w:val="Normalny"/>
    <w:next w:val="Normalny"/>
    <w:link w:val="Nagwek7Znak"/>
    <w:uiPriority w:val="9"/>
    <w:semiHidden/>
    <w:unhideWhenUsed/>
    <w:qFormat/>
    <w:rsid w:val="00D848E9"/>
    <w:pPr>
      <w:spacing w:before="200" w:after="0" w:line="276" w:lineRule="auto"/>
      <w:outlineLvl w:val="6"/>
    </w:pPr>
    <w:rPr>
      <w:rFonts w:eastAsia="Times New Roman"/>
      <w:caps/>
      <w:color w:val="2E74B5"/>
      <w:spacing w:val="10"/>
      <w:sz w:val="20"/>
      <w:szCs w:val="20"/>
      <w:lang w:eastAsia="pl-PL"/>
    </w:rPr>
  </w:style>
  <w:style w:type="paragraph" w:styleId="Nagwek8">
    <w:name w:val="heading 8"/>
    <w:basedOn w:val="Normalny"/>
    <w:next w:val="Normalny"/>
    <w:link w:val="Nagwek8Znak"/>
    <w:uiPriority w:val="9"/>
    <w:semiHidden/>
    <w:unhideWhenUsed/>
    <w:qFormat/>
    <w:rsid w:val="00D848E9"/>
    <w:pPr>
      <w:spacing w:before="200" w:after="0" w:line="276" w:lineRule="auto"/>
      <w:outlineLvl w:val="7"/>
    </w:pPr>
    <w:rPr>
      <w:rFonts w:eastAsia="Times New Roman"/>
      <w:caps/>
      <w:spacing w:val="10"/>
      <w:sz w:val="18"/>
      <w:szCs w:val="18"/>
      <w:lang w:eastAsia="pl-PL"/>
    </w:rPr>
  </w:style>
  <w:style w:type="paragraph" w:styleId="Nagwek9">
    <w:name w:val="heading 9"/>
    <w:basedOn w:val="Normalny"/>
    <w:next w:val="Normalny"/>
    <w:link w:val="Nagwek9Znak"/>
    <w:uiPriority w:val="9"/>
    <w:semiHidden/>
    <w:unhideWhenUsed/>
    <w:qFormat/>
    <w:rsid w:val="00D848E9"/>
    <w:pPr>
      <w:spacing w:before="200" w:after="0" w:line="276" w:lineRule="auto"/>
      <w:outlineLvl w:val="8"/>
    </w:pPr>
    <w:rPr>
      <w:rFonts w:eastAsia="Times New Roman"/>
      <w:i/>
      <w:iCs/>
      <w:caps/>
      <w:spacing w:val="10"/>
      <w:sz w:val="18"/>
      <w:szCs w:val="1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605F3C"/>
    <w:pPr>
      <w:spacing w:after="0" w:line="240" w:lineRule="auto"/>
    </w:pPr>
  </w:style>
  <w:style w:type="paragraph" w:styleId="Nagwek">
    <w:name w:val="header"/>
    <w:basedOn w:val="Normalny"/>
    <w:link w:val="NagwekZnak"/>
    <w:uiPriority w:val="99"/>
    <w:unhideWhenUsed/>
    <w:rsid w:val="00873E8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73E87"/>
  </w:style>
  <w:style w:type="paragraph" w:styleId="Stopka">
    <w:name w:val="footer"/>
    <w:basedOn w:val="Normalny"/>
    <w:link w:val="StopkaZnak"/>
    <w:uiPriority w:val="99"/>
    <w:unhideWhenUsed/>
    <w:rsid w:val="00873E8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73E87"/>
  </w:style>
  <w:style w:type="table" w:styleId="Tabela-Siatka">
    <w:name w:val="Table Grid"/>
    <w:basedOn w:val="Standardowy"/>
    <w:uiPriority w:val="59"/>
    <w:rsid w:val="00873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241E30"/>
    <w:rPr>
      <w:color w:val="0000FF"/>
      <w:u w:val="single"/>
    </w:rPr>
  </w:style>
  <w:style w:type="paragraph" w:styleId="Tekstdymka">
    <w:name w:val="Balloon Text"/>
    <w:basedOn w:val="Normalny"/>
    <w:link w:val="TekstdymkaZnak"/>
    <w:uiPriority w:val="99"/>
    <w:semiHidden/>
    <w:unhideWhenUsed/>
    <w:rsid w:val="009B04A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B04A8"/>
    <w:rPr>
      <w:rFonts w:ascii="Segoe UI" w:hAnsi="Segoe UI" w:cs="Segoe UI"/>
      <w:sz w:val="18"/>
      <w:szCs w:val="18"/>
    </w:rPr>
  </w:style>
  <w:style w:type="character" w:styleId="Tekstzastpczy">
    <w:name w:val="Placeholder Text"/>
    <w:basedOn w:val="Domylnaczcionkaakapitu"/>
    <w:uiPriority w:val="99"/>
    <w:semiHidden/>
    <w:rsid w:val="005C395A"/>
    <w:rPr>
      <w:color w:val="808080"/>
    </w:rPr>
  </w:style>
  <w:style w:type="paragraph" w:styleId="Akapitzlist">
    <w:name w:val="List Paragraph"/>
    <w:basedOn w:val="Normalny"/>
    <w:link w:val="AkapitzlistZnak"/>
    <w:uiPriority w:val="34"/>
    <w:qFormat/>
    <w:rsid w:val="00730D22"/>
    <w:pPr>
      <w:ind w:left="720"/>
      <w:contextualSpacing/>
    </w:pPr>
  </w:style>
  <w:style w:type="paragraph" w:styleId="NormalnyWeb">
    <w:name w:val="Normal (Web)"/>
    <w:basedOn w:val="Normalny"/>
    <w:uiPriority w:val="99"/>
    <w:unhideWhenUsed/>
    <w:rsid w:val="0036586D"/>
    <w:pPr>
      <w:spacing w:after="0" w:line="240" w:lineRule="auto"/>
    </w:pPr>
    <w:rPr>
      <w:rFonts w:ascii="Times New Roman" w:eastAsia="Times New Roman" w:hAnsi="Times New Roman"/>
      <w:sz w:val="24"/>
      <w:szCs w:val="24"/>
      <w:lang w:eastAsia="pl-PL"/>
    </w:rPr>
  </w:style>
  <w:style w:type="character" w:customStyle="1" w:styleId="Nierozpoznanawzmianka1">
    <w:name w:val="Nierozpoznana wzmianka1"/>
    <w:basedOn w:val="Domylnaczcionkaakapitu"/>
    <w:uiPriority w:val="99"/>
    <w:semiHidden/>
    <w:unhideWhenUsed/>
    <w:rsid w:val="00EB6D7D"/>
    <w:rPr>
      <w:color w:val="808080"/>
      <w:shd w:val="clear" w:color="auto" w:fill="E6E6E6"/>
    </w:rPr>
  </w:style>
  <w:style w:type="paragraph" w:styleId="Tekstprzypisudolnego">
    <w:name w:val="footnote text"/>
    <w:basedOn w:val="Normalny"/>
    <w:link w:val="TekstprzypisudolnegoZnak"/>
    <w:uiPriority w:val="99"/>
    <w:unhideWhenUsed/>
    <w:rsid w:val="000208F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0208FA"/>
    <w:rPr>
      <w:rFonts w:ascii="Calibri" w:eastAsia="Calibri" w:hAnsi="Calibri" w:cs="Times New Roman"/>
      <w:sz w:val="20"/>
      <w:szCs w:val="20"/>
    </w:rPr>
  </w:style>
  <w:style w:type="character" w:styleId="Odwoanieprzypisudolnego">
    <w:name w:val="footnote reference"/>
    <w:basedOn w:val="Domylnaczcionkaakapitu"/>
    <w:uiPriority w:val="99"/>
    <w:unhideWhenUsed/>
    <w:rsid w:val="000208FA"/>
    <w:rPr>
      <w:vertAlign w:val="superscript"/>
    </w:rPr>
  </w:style>
  <w:style w:type="paragraph" w:customStyle="1" w:styleId="Default">
    <w:name w:val="Default"/>
    <w:rsid w:val="00AB13DD"/>
    <w:pPr>
      <w:autoSpaceDE w:val="0"/>
      <w:autoSpaceDN w:val="0"/>
      <w:adjustRightInd w:val="0"/>
      <w:spacing w:after="0" w:line="240" w:lineRule="auto"/>
    </w:pPr>
    <w:rPr>
      <w:rFonts w:ascii="Arial" w:hAnsi="Arial" w:cs="Arial"/>
      <w:color w:val="000000"/>
      <w:sz w:val="24"/>
      <w:szCs w:val="24"/>
    </w:rPr>
  </w:style>
  <w:style w:type="character" w:styleId="Pogrubienie">
    <w:name w:val="Strong"/>
    <w:uiPriority w:val="22"/>
    <w:qFormat/>
    <w:rsid w:val="00AC23FF"/>
    <w:rPr>
      <w:b/>
      <w:bCs/>
    </w:rPr>
  </w:style>
  <w:style w:type="character" w:customStyle="1" w:styleId="msonormal1">
    <w:name w:val="msonormal1"/>
    <w:basedOn w:val="Domylnaczcionkaakapitu"/>
    <w:rsid w:val="00AC23FF"/>
  </w:style>
  <w:style w:type="character" w:styleId="Odwoaniedokomentarza">
    <w:name w:val="annotation reference"/>
    <w:basedOn w:val="Domylnaczcionkaakapitu"/>
    <w:uiPriority w:val="99"/>
    <w:semiHidden/>
    <w:unhideWhenUsed/>
    <w:rsid w:val="00AC23FF"/>
    <w:rPr>
      <w:sz w:val="16"/>
      <w:szCs w:val="16"/>
    </w:rPr>
  </w:style>
  <w:style w:type="paragraph" w:styleId="Tekstkomentarza">
    <w:name w:val="annotation text"/>
    <w:basedOn w:val="Normalny"/>
    <w:link w:val="TekstkomentarzaZnak"/>
    <w:uiPriority w:val="99"/>
    <w:semiHidden/>
    <w:unhideWhenUsed/>
    <w:rsid w:val="00AC23F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23FF"/>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C23FF"/>
    <w:rPr>
      <w:b/>
      <w:bCs/>
    </w:rPr>
  </w:style>
  <w:style w:type="character" w:customStyle="1" w:styleId="TematkomentarzaZnak">
    <w:name w:val="Temat komentarza Znak"/>
    <w:basedOn w:val="TekstkomentarzaZnak"/>
    <w:link w:val="Tematkomentarza"/>
    <w:uiPriority w:val="99"/>
    <w:semiHidden/>
    <w:rsid w:val="00AC23FF"/>
    <w:rPr>
      <w:rFonts w:ascii="Calibri" w:eastAsia="Calibri" w:hAnsi="Calibri" w:cs="Times New Roman"/>
      <w:b/>
      <w:bCs/>
      <w:sz w:val="20"/>
      <w:szCs w:val="20"/>
    </w:rPr>
  </w:style>
  <w:style w:type="paragraph" w:styleId="Zwykytekst">
    <w:name w:val="Plain Text"/>
    <w:basedOn w:val="Normalny"/>
    <w:link w:val="ZwykytekstZnak"/>
    <w:uiPriority w:val="99"/>
    <w:unhideWhenUsed/>
    <w:rsid w:val="00437AE2"/>
    <w:pPr>
      <w:spacing w:after="0" w:line="240" w:lineRule="auto"/>
    </w:pPr>
    <w:rPr>
      <w:rFonts w:ascii="Consolas" w:eastAsiaTheme="minorEastAsia" w:hAnsi="Consolas" w:cstheme="minorBidi"/>
      <w:sz w:val="21"/>
      <w:szCs w:val="21"/>
      <w:lang w:eastAsia="pl-PL"/>
    </w:rPr>
  </w:style>
  <w:style w:type="character" w:customStyle="1" w:styleId="ZwykytekstZnak">
    <w:name w:val="Zwykły tekst Znak"/>
    <w:basedOn w:val="Domylnaczcionkaakapitu"/>
    <w:link w:val="Zwykytekst"/>
    <w:uiPriority w:val="99"/>
    <w:rsid w:val="00437AE2"/>
    <w:rPr>
      <w:rFonts w:ascii="Consolas" w:eastAsiaTheme="minorEastAsia" w:hAnsi="Consolas"/>
      <w:sz w:val="21"/>
      <w:szCs w:val="21"/>
      <w:lang w:eastAsia="pl-PL"/>
    </w:rPr>
  </w:style>
  <w:style w:type="paragraph" w:customStyle="1" w:styleId="Normalny1">
    <w:name w:val="Normalny1"/>
    <w:rsid w:val="007A0BD9"/>
    <w:pPr>
      <w:spacing w:after="0" w:line="240" w:lineRule="auto"/>
    </w:pPr>
    <w:rPr>
      <w:rFonts w:ascii="Times New Roman" w:eastAsia="ヒラギノ角ゴ Pro W3" w:hAnsi="Times New Roman" w:cs="Times New Roman"/>
      <w:color w:val="000000"/>
      <w:sz w:val="24"/>
      <w:szCs w:val="20"/>
      <w:lang w:eastAsia="pl-PL"/>
    </w:rPr>
  </w:style>
  <w:style w:type="character" w:customStyle="1" w:styleId="h11">
    <w:name w:val="h11"/>
    <w:rsid w:val="007A0BD9"/>
    <w:rPr>
      <w:rFonts w:ascii="Verdana" w:hAnsi="Verdana" w:hint="default"/>
      <w:b/>
      <w:bCs/>
      <w:i w:val="0"/>
      <w:iCs w:val="0"/>
      <w:sz w:val="23"/>
      <w:szCs w:val="23"/>
    </w:rPr>
  </w:style>
  <w:style w:type="character" w:customStyle="1" w:styleId="AkapitzlistZnak">
    <w:name w:val="Akapit z listą Znak"/>
    <w:link w:val="Akapitzlist"/>
    <w:uiPriority w:val="34"/>
    <w:rsid w:val="007A0BD9"/>
    <w:rPr>
      <w:rFonts w:ascii="Calibri" w:eastAsia="Calibri" w:hAnsi="Calibri" w:cs="Times New Roman"/>
    </w:rPr>
  </w:style>
  <w:style w:type="table" w:customStyle="1" w:styleId="Tabela-Siatka1">
    <w:name w:val="Tabela - Siatka1"/>
    <w:basedOn w:val="Standardowy"/>
    <w:next w:val="Tabela-Siatka"/>
    <w:uiPriority w:val="39"/>
    <w:rsid w:val="0065108F"/>
    <w:pPr>
      <w:spacing w:before="120" w:after="120" w:line="360" w:lineRule="auto"/>
      <w:jc w:val="both"/>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D848E9"/>
    <w:rPr>
      <w:rFonts w:ascii="Calibri" w:eastAsia="Times New Roman" w:hAnsi="Calibri" w:cs="Times New Roman"/>
      <w:caps/>
      <w:color w:val="FFFFFF"/>
      <w:spacing w:val="15"/>
      <w:shd w:val="clear" w:color="auto" w:fill="5B9BD5"/>
      <w:lang w:eastAsia="pl-PL"/>
    </w:rPr>
  </w:style>
  <w:style w:type="character" w:customStyle="1" w:styleId="Nagwek2Znak">
    <w:name w:val="Nagłówek 2 Znak"/>
    <w:basedOn w:val="Domylnaczcionkaakapitu"/>
    <w:link w:val="Nagwek2"/>
    <w:uiPriority w:val="9"/>
    <w:semiHidden/>
    <w:rsid w:val="00D848E9"/>
    <w:rPr>
      <w:rFonts w:ascii="Calibri" w:eastAsia="Times New Roman" w:hAnsi="Calibri" w:cs="Times New Roman"/>
      <w:caps/>
      <w:spacing w:val="15"/>
      <w:sz w:val="20"/>
      <w:szCs w:val="20"/>
      <w:shd w:val="clear" w:color="auto" w:fill="DEEAF6"/>
      <w:lang w:eastAsia="pl-PL"/>
    </w:rPr>
  </w:style>
  <w:style w:type="character" w:customStyle="1" w:styleId="Nagwek3Znak">
    <w:name w:val="Nagłówek 3 Znak"/>
    <w:basedOn w:val="Domylnaczcionkaakapitu"/>
    <w:link w:val="Nagwek3"/>
    <w:uiPriority w:val="9"/>
    <w:semiHidden/>
    <w:rsid w:val="00D848E9"/>
    <w:rPr>
      <w:rFonts w:ascii="Calibri" w:eastAsia="Times New Roman" w:hAnsi="Calibri" w:cs="Times New Roman"/>
      <w:caps/>
      <w:color w:val="1F4D78"/>
      <w:spacing w:val="15"/>
      <w:sz w:val="20"/>
      <w:szCs w:val="20"/>
      <w:lang w:eastAsia="pl-PL"/>
    </w:rPr>
  </w:style>
  <w:style w:type="character" w:customStyle="1" w:styleId="Nagwek4Znak">
    <w:name w:val="Nagłówek 4 Znak"/>
    <w:basedOn w:val="Domylnaczcionkaakapitu"/>
    <w:link w:val="Nagwek4"/>
    <w:uiPriority w:val="9"/>
    <w:semiHidden/>
    <w:rsid w:val="00D848E9"/>
    <w:rPr>
      <w:rFonts w:ascii="Calibri" w:eastAsia="Times New Roman" w:hAnsi="Calibri" w:cs="Times New Roman"/>
      <w:caps/>
      <w:color w:val="2E74B5"/>
      <w:spacing w:val="10"/>
      <w:sz w:val="20"/>
      <w:szCs w:val="20"/>
      <w:lang w:eastAsia="pl-PL"/>
    </w:rPr>
  </w:style>
  <w:style w:type="character" w:customStyle="1" w:styleId="Nagwek5Znak">
    <w:name w:val="Nagłówek 5 Znak"/>
    <w:basedOn w:val="Domylnaczcionkaakapitu"/>
    <w:link w:val="Nagwek5"/>
    <w:uiPriority w:val="9"/>
    <w:semiHidden/>
    <w:rsid w:val="00D848E9"/>
    <w:rPr>
      <w:rFonts w:ascii="Calibri" w:eastAsia="Times New Roman" w:hAnsi="Calibri" w:cs="Times New Roman"/>
      <w:caps/>
      <w:color w:val="2E74B5"/>
      <w:spacing w:val="10"/>
      <w:sz w:val="20"/>
      <w:szCs w:val="20"/>
      <w:lang w:eastAsia="pl-PL"/>
    </w:rPr>
  </w:style>
  <w:style w:type="character" w:customStyle="1" w:styleId="Nagwek6Znak">
    <w:name w:val="Nagłówek 6 Znak"/>
    <w:basedOn w:val="Domylnaczcionkaakapitu"/>
    <w:link w:val="Nagwek6"/>
    <w:uiPriority w:val="9"/>
    <w:semiHidden/>
    <w:rsid w:val="00D848E9"/>
    <w:rPr>
      <w:rFonts w:ascii="Calibri" w:eastAsia="Times New Roman" w:hAnsi="Calibri" w:cs="Times New Roman"/>
      <w:caps/>
      <w:color w:val="2E74B5"/>
      <w:spacing w:val="10"/>
      <w:sz w:val="20"/>
      <w:szCs w:val="20"/>
      <w:lang w:eastAsia="pl-PL"/>
    </w:rPr>
  </w:style>
  <w:style w:type="character" w:customStyle="1" w:styleId="Nagwek7Znak">
    <w:name w:val="Nagłówek 7 Znak"/>
    <w:basedOn w:val="Domylnaczcionkaakapitu"/>
    <w:link w:val="Nagwek7"/>
    <w:uiPriority w:val="9"/>
    <w:semiHidden/>
    <w:rsid w:val="00D848E9"/>
    <w:rPr>
      <w:rFonts w:ascii="Calibri" w:eastAsia="Times New Roman" w:hAnsi="Calibri" w:cs="Times New Roman"/>
      <w:caps/>
      <w:color w:val="2E74B5"/>
      <w:spacing w:val="10"/>
      <w:sz w:val="20"/>
      <w:szCs w:val="20"/>
      <w:lang w:eastAsia="pl-PL"/>
    </w:rPr>
  </w:style>
  <w:style w:type="character" w:customStyle="1" w:styleId="Nagwek8Znak">
    <w:name w:val="Nagłówek 8 Znak"/>
    <w:basedOn w:val="Domylnaczcionkaakapitu"/>
    <w:link w:val="Nagwek8"/>
    <w:uiPriority w:val="9"/>
    <w:semiHidden/>
    <w:rsid w:val="00D848E9"/>
    <w:rPr>
      <w:rFonts w:ascii="Calibri" w:eastAsia="Times New Roman" w:hAnsi="Calibri" w:cs="Times New Roman"/>
      <w:caps/>
      <w:spacing w:val="10"/>
      <w:sz w:val="18"/>
      <w:szCs w:val="18"/>
      <w:lang w:eastAsia="pl-PL"/>
    </w:rPr>
  </w:style>
  <w:style w:type="character" w:customStyle="1" w:styleId="Nagwek9Znak">
    <w:name w:val="Nagłówek 9 Znak"/>
    <w:basedOn w:val="Domylnaczcionkaakapitu"/>
    <w:link w:val="Nagwek9"/>
    <w:uiPriority w:val="9"/>
    <w:semiHidden/>
    <w:rsid w:val="00D848E9"/>
    <w:rPr>
      <w:rFonts w:ascii="Calibri" w:eastAsia="Times New Roman" w:hAnsi="Calibri" w:cs="Times New Roman"/>
      <w:i/>
      <w:iCs/>
      <w:caps/>
      <w:spacing w:val="10"/>
      <w:sz w:val="18"/>
      <w:szCs w:val="18"/>
      <w:lang w:eastAsia="pl-PL"/>
    </w:rPr>
  </w:style>
  <w:style w:type="paragraph" w:styleId="Legenda">
    <w:name w:val="caption"/>
    <w:basedOn w:val="Normalny"/>
    <w:next w:val="Normalny"/>
    <w:uiPriority w:val="35"/>
    <w:semiHidden/>
    <w:unhideWhenUsed/>
    <w:qFormat/>
    <w:rsid w:val="00D848E9"/>
    <w:pPr>
      <w:spacing w:before="100" w:after="200" w:line="276" w:lineRule="auto"/>
    </w:pPr>
    <w:rPr>
      <w:rFonts w:eastAsia="Times New Roman"/>
      <w:b/>
      <w:bCs/>
      <w:color w:val="2E74B5"/>
      <w:sz w:val="16"/>
      <w:szCs w:val="16"/>
      <w:lang w:eastAsia="pl-PL"/>
    </w:rPr>
  </w:style>
  <w:style w:type="paragraph" w:styleId="Tytu">
    <w:name w:val="Title"/>
    <w:basedOn w:val="Normalny"/>
    <w:next w:val="Normalny"/>
    <w:link w:val="TytuZnak"/>
    <w:uiPriority w:val="10"/>
    <w:qFormat/>
    <w:rsid w:val="00D848E9"/>
    <w:pPr>
      <w:spacing w:after="0" w:line="276" w:lineRule="auto"/>
    </w:pPr>
    <w:rPr>
      <w:rFonts w:ascii="Calibri Light" w:eastAsia="SimSun" w:hAnsi="Calibri Light"/>
      <w:caps/>
      <w:color w:val="5B9BD5"/>
      <w:spacing w:val="10"/>
      <w:sz w:val="52"/>
      <w:szCs w:val="52"/>
      <w:lang w:eastAsia="pl-PL"/>
    </w:rPr>
  </w:style>
  <w:style w:type="character" w:customStyle="1" w:styleId="TytuZnak">
    <w:name w:val="Tytuł Znak"/>
    <w:basedOn w:val="Domylnaczcionkaakapitu"/>
    <w:link w:val="Tytu"/>
    <w:uiPriority w:val="10"/>
    <w:rsid w:val="00D848E9"/>
    <w:rPr>
      <w:rFonts w:ascii="Calibri Light" w:eastAsia="SimSun" w:hAnsi="Calibri Light" w:cs="Times New Roman"/>
      <w:caps/>
      <w:color w:val="5B9BD5"/>
      <w:spacing w:val="10"/>
      <w:sz w:val="52"/>
      <w:szCs w:val="52"/>
      <w:lang w:eastAsia="pl-PL"/>
    </w:rPr>
  </w:style>
  <w:style w:type="paragraph" w:styleId="Podtytu">
    <w:name w:val="Subtitle"/>
    <w:basedOn w:val="Normalny"/>
    <w:next w:val="Normalny"/>
    <w:link w:val="PodtytuZnak"/>
    <w:uiPriority w:val="11"/>
    <w:qFormat/>
    <w:rsid w:val="00D848E9"/>
    <w:pPr>
      <w:spacing w:after="500" w:line="240" w:lineRule="auto"/>
    </w:pPr>
    <w:rPr>
      <w:rFonts w:eastAsia="Times New Roman"/>
      <w:caps/>
      <w:color w:val="595959"/>
      <w:spacing w:val="10"/>
      <w:sz w:val="21"/>
      <w:szCs w:val="21"/>
      <w:lang w:eastAsia="pl-PL"/>
    </w:rPr>
  </w:style>
  <w:style w:type="character" w:customStyle="1" w:styleId="PodtytuZnak">
    <w:name w:val="Podtytuł Znak"/>
    <w:basedOn w:val="Domylnaczcionkaakapitu"/>
    <w:link w:val="Podtytu"/>
    <w:uiPriority w:val="11"/>
    <w:rsid w:val="00D848E9"/>
    <w:rPr>
      <w:rFonts w:ascii="Calibri" w:eastAsia="Times New Roman" w:hAnsi="Calibri" w:cs="Times New Roman"/>
      <w:caps/>
      <w:color w:val="595959"/>
      <w:spacing w:val="10"/>
      <w:sz w:val="21"/>
      <w:szCs w:val="21"/>
      <w:lang w:eastAsia="pl-PL"/>
    </w:rPr>
  </w:style>
  <w:style w:type="character" w:styleId="Uwydatnienie">
    <w:name w:val="Emphasis"/>
    <w:uiPriority w:val="20"/>
    <w:qFormat/>
    <w:rsid w:val="00D848E9"/>
    <w:rPr>
      <w:caps/>
      <w:color w:val="1F4D78"/>
      <w:spacing w:val="5"/>
    </w:rPr>
  </w:style>
  <w:style w:type="paragraph" w:styleId="Cytat">
    <w:name w:val="Quote"/>
    <w:basedOn w:val="Normalny"/>
    <w:next w:val="Normalny"/>
    <w:link w:val="CytatZnak"/>
    <w:uiPriority w:val="29"/>
    <w:qFormat/>
    <w:rsid w:val="00D848E9"/>
    <w:pPr>
      <w:spacing w:before="100" w:after="200" w:line="276" w:lineRule="auto"/>
    </w:pPr>
    <w:rPr>
      <w:rFonts w:eastAsia="Times New Roman"/>
      <w:i/>
      <w:iCs/>
      <w:sz w:val="24"/>
      <w:szCs w:val="24"/>
      <w:lang w:eastAsia="pl-PL"/>
    </w:rPr>
  </w:style>
  <w:style w:type="character" w:customStyle="1" w:styleId="CytatZnak">
    <w:name w:val="Cytat Znak"/>
    <w:basedOn w:val="Domylnaczcionkaakapitu"/>
    <w:link w:val="Cytat"/>
    <w:uiPriority w:val="29"/>
    <w:rsid w:val="00D848E9"/>
    <w:rPr>
      <w:rFonts w:ascii="Calibri" w:eastAsia="Times New Roman" w:hAnsi="Calibri" w:cs="Times New Roman"/>
      <w:i/>
      <w:iCs/>
      <w:sz w:val="24"/>
      <w:szCs w:val="24"/>
      <w:lang w:eastAsia="pl-PL"/>
    </w:rPr>
  </w:style>
  <w:style w:type="paragraph" w:styleId="Cytatintensywny">
    <w:name w:val="Intense Quote"/>
    <w:basedOn w:val="Normalny"/>
    <w:next w:val="Normalny"/>
    <w:link w:val="CytatintensywnyZnak"/>
    <w:uiPriority w:val="30"/>
    <w:qFormat/>
    <w:rsid w:val="00D848E9"/>
    <w:pPr>
      <w:spacing w:before="240" w:after="240" w:line="240" w:lineRule="auto"/>
      <w:ind w:left="1080" w:right="1080"/>
      <w:jc w:val="center"/>
    </w:pPr>
    <w:rPr>
      <w:rFonts w:eastAsia="Times New Roman"/>
      <w:color w:val="5B9BD5"/>
      <w:sz w:val="24"/>
      <w:szCs w:val="24"/>
      <w:lang w:eastAsia="pl-PL"/>
    </w:rPr>
  </w:style>
  <w:style w:type="character" w:customStyle="1" w:styleId="CytatintensywnyZnak">
    <w:name w:val="Cytat intensywny Znak"/>
    <w:basedOn w:val="Domylnaczcionkaakapitu"/>
    <w:link w:val="Cytatintensywny"/>
    <w:uiPriority w:val="30"/>
    <w:rsid w:val="00D848E9"/>
    <w:rPr>
      <w:rFonts w:ascii="Calibri" w:eastAsia="Times New Roman" w:hAnsi="Calibri" w:cs="Times New Roman"/>
      <w:color w:val="5B9BD5"/>
      <w:sz w:val="24"/>
      <w:szCs w:val="24"/>
      <w:lang w:eastAsia="pl-PL"/>
    </w:rPr>
  </w:style>
  <w:style w:type="character" w:styleId="Wyrnieniedelikatne">
    <w:name w:val="Subtle Emphasis"/>
    <w:uiPriority w:val="19"/>
    <w:qFormat/>
    <w:rsid w:val="00D848E9"/>
    <w:rPr>
      <w:i/>
      <w:iCs/>
      <w:color w:val="1F4D78"/>
    </w:rPr>
  </w:style>
  <w:style w:type="character" w:styleId="Wyrnienieintensywne">
    <w:name w:val="Intense Emphasis"/>
    <w:uiPriority w:val="21"/>
    <w:qFormat/>
    <w:rsid w:val="00D848E9"/>
    <w:rPr>
      <w:b/>
      <w:bCs/>
      <w:caps/>
      <w:color w:val="1F4D78"/>
      <w:spacing w:val="10"/>
    </w:rPr>
  </w:style>
  <w:style w:type="character" w:styleId="Odwoaniedelikatne">
    <w:name w:val="Subtle Reference"/>
    <w:uiPriority w:val="31"/>
    <w:qFormat/>
    <w:rsid w:val="00D848E9"/>
    <w:rPr>
      <w:b/>
      <w:bCs/>
      <w:color w:val="5B9BD5"/>
    </w:rPr>
  </w:style>
  <w:style w:type="character" w:styleId="Odwoanieintensywne">
    <w:name w:val="Intense Reference"/>
    <w:uiPriority w:val="32"/>
    <w:qFormat/>
    <w:rsid w:val="00D848E9"/>
    <w:rPr>
      <w:b/>
      <w:bCs/>
      <w:i/>
      <w:iCs/>
      <w:caps/>
      <w:color w:val="5B9BD5"/>
    </w:rPr>
  </w:style>
  <w:style w:type="character" w:styleId="Tytuksiki">
    <w:name w:val="Book Title"/>
    <w:uiPriority w:val="33"/>
    <w:qFormat/>
    <w:rsid w:val="00D848E9"/>
    <w:rPr>
      <w:b/>
      <w:bCs/>
      <w:i/>
      <w:iCs/>
      <w:spacing w:val="0"/>
    </w:rPr>
  </w:style>
  <w:style w:type="paragraph" w:styleId="Nagwekspisutreci">
    <w:name w:val="TOC Heading"/>
    <w:basedOn w:val="Nagwek1"/>
    <w:next w:val="Normalny"/>
    <w:uiPriority w:val="39"/>
    <w:unhideWhenUsed/>
    <w:qFormat/>
    <w:rsid w:val="00D848E9"/>
    <w:pPr>
      <w:outlineLvl w:val="9"/>
    </w:pPr>
  </w:style>
  <w:style w:type="paragraph" w:customStyle="1" w:styleId="Styl1">
    <w:name w:val="Styl1"/>
    <w:basedOn w:val="Normalny"/>
    <w:link w:val="Styl1Znak"/>
    <w:autoRedefine/>
    <w:rsid w:val="00D848E9"/>
    <w:pPr>
      <w:autoSpaceDE w:val="0"/>
      <w:adjustRightInd w:val="0"/>
      <w:spacing w:after="0" w:line="360" w:lineRule="auto"/>
    </w:pPr>
    <w:rPr>
      <w:rFonts w:ascii="Verdana" w:eastAsia="Times New Roman" w:hAnsi="Verdana" w:cs="Arial"/>
      <w:color w:val="000000"/>
      <w:sz w:val="24"/>
      <w:szCs w:val="23"/>
      <w:lang w:eastAsia="pl-PL"/>
    </w:rPr>
  </w:style>
  <w:style w:type="paragraph" w:customStyle="1" w:styleId="Styl2">
    <w:name w:val="Styl2"/>
    <w:basedOn w:val="Normalny"/>
    <w:link w:val="Styl2Znak"/>
    <w:rsid w:val="00D848E9"/>
    <w:pPr>
      <w:spacing w:before="120" w:after="120" w:line="360" w:lineRule="auto"/>
      <w:jc w:val="both"/>
    </w:pPr>
    <w:rPr>
      <w:rFonts w:ascii="Verdana" w:eastAsia="Times New Roman" w:hAnsi="Verdana" w:cs="Arial"/>
      <w:color w:val="00B050"/>
      <w:sz w:val="24"/>
      <w:szCs w:val="24"/>
      <w:lang w:eastAsia="pl-PL"/>
    </w:rPr>
  </w:style>
  <w:style w:type="character" w:customStyle="1" w:styleId="Styl1Znak">
    <w:name w:val="Styl1 Znak"/>
    <w:link w:val="Styl1"/>
    <w:rsid w:val="00D848E9"/>
    <w:rPr>
      <w:rFonts w:ascii="Verdana" w:eastAsia="Times New Roman" w:hAnsi="Verdana" w:cs="Arial"/>
      <w:color w:val="000000"/>
      <w:sz w:val="24"/>
      <w:szCs w:val="23"/>
      <w:lang w:eastAsia="pl-PL"/>
    </w:rPr>
  </w:style>
  <w:style w:type="paragraph" w:customStyle="1" w:styleId="tekscior">
    <w:name w:val="tekscior"/>
    <w:basedOn w:val="Styl2"/>
    <w:link w:val="teksciorZnak"/>
    <w:autoRedefine/>
    <w:qFormat/>
    <w:rsid w:val="00AA38BA"/>
    <w:pPr>
      <w:spacing w:before="240" w:after="240"/>
    </w:pPr>
    <w:rPr>
      <w:rFonts w:asciiTheme="minorHAnsi" w:hAnsiTheme="minorHAnsi" w:cs="Calibri"/>
      <w:color w:val="auto"/>
    </w:rPr>
  </w:style>
  <w:style w:type="character" w:customStyle="1" w:styleId="Styl2Znak">
    <w:name w:val="Styl2 Znak"/>
    <w:link w:val="Styl2"/>
    <w:rsid w:val="00D848E9"/>
    <w:rPr>
      <w:rFonts w:ascii="Verdana" w:eastAsia="Times New Roman" w:hAnsi="Verdana" w:cs="Arial"/>
      <w:color w:val="00B050"/>
      <w:sz w:val="24"/>
      <w:szCs w:val="24"/>
      <w:lang w:eastAsia="pl-PL"/>
    </w:rPr>
  </w:style>
  <w:style w:type="character" w:customStyle="1" w:styleId="teksciorZnak">
    <w:name w:val="tekscior Znak"/>
    <w:link w:val="tekscior"/>
    <w:rsid w:val="00AA38BA"/>
    <w:rPr>
      <w:rFonts w:eastAsia="Times New Roman" w:cs="Calibri"/>
      <w:sz w:val="24"/>
      <w:szCs w:val="24"/>
      <w:lang w:eastAsia="pl-PL"/>
    </w:rPr>
  </w:style>
  <w:style w:type="character" w:styleId="HTML-cytat">
    <w:name w:val="HTML Cite"/>
    <w:uiPriority w:val="99"/>
    <w:semiHidden/>
    <w:unhideWhenUsed/>
    <w:rsid w:val="00D848E9"/>
    <w:rPr>
      <w:i/>
      <w:iCs/>
    </w:rPr>
  </w:style>
  <w:style w:type="paragraph" w:customStyle="1" w:styleId="action-menu-item">
    <w:name w:val="action-menu-item"/>
    <w:basedOn w:val="Normalny"/>
    <w:rsid w:val="00D848E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ormaltextrun">
    <w:name w:val="normaltextrun"/>
    <w:rsid w:val="00D848E9"/>
  </w:style>
  <w:style w:type="paragraph" w:customStyle="1" w:styleId="paragraph">
    <w:name w:val="paragraph"/>
    <w:basedOn w:val="Normalny"/>
    <w:rsid w:val="00D848E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eop">
    <w:name w:val="eop"/>
    <w:rsid w:val="00D848E9"/>
  </w:style>
  <w:style w:type="character" w:styleId="UyteHipercze">
    <w:name w:val="FollowedHyperlink"/>
    <w:uiPriority w:val="99"/>
    <w:semiHidden/>
    <w:unhideWhenUsed/>
    <w:rsid w:val="00D848E9"/>
    <w:rPr>
      <w:color w:val="800080"/>
      <w:u w:val="single"/>
    </w:rPr>
  </w:style>
  <w:style w:type="character" w:customStyle="1" w:styleId="spellingerror">
    <w:name w:val="spellingerror"/>
    <w:rsid w:val="00D848E9"/>
  </w:style>
  <w:style w:type="paragraph" w:customStyle="1" w:styleId="rtejustify">
    <w:name w:val="rtejustify"/>
    <w:basedOn w:val="Normalny"/>
    <w:rsid w:val="00D848E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yuzotext--title">
    <w:name w:val="yuzo__text--title"/>
    <w:rsid w:val="00D848E9"/>
  </w:style>
  <w:style w:type="paragraph" w:customStyle="1" w:styleId="tytul">
    <w:name w:val="tytul"/>
    <w:basedOn w:val="Normalny"/>
    <w:link w:val="tytulZnak"/>
    <w:qFormat/>
    <w:rsid w:val="00DA335A"/>
    <w:pPr>
      <w:spacing w:after="200" w:line="360" w:lineRule="auto"/>
      <w:jc w:val="both"/>
    </w:pPr>
    <w:rPr>
      <w:rFonts w:asciiTheme="minorHAnsi" w:eastAsia="Times New Roman" w:hAnsiTheme="minorHAnsi"/>
      <w:b/>
      <w:sz w:val="32"/>
      <w:szCs w:val="20"/>
      <w:lang w:eastAsia="pl-PL"/>
    </w:rPr>
  </w:style>
  <w:style w:type="paragraph" w:customStyle="1" w:styleId="podtytul">
    <w:name w:val="podtytul"/>
    <w:basedOn w:val="tekscior"/>
    <w:link w:val="podtytulZnak"/>
    <w:autoRedefine/>
    <w:qFormat/>
    <w:rsid w:val="00D848E9"/>
    <w:pPr>
      <w:spacing w:before="0"/>
    </w:pPr>
    <w:rPr>
      <w:b/>
      <w:sz w:val="28"/>
    </w:rPr>
  </w:style>
  <w:style w:type="character" w:customStyle="1" w:styleId="tytulZnak">
    <w:name w:val="tytul Znak"/>
    <w:basedOn w:val="Domylnaczcionkaakapitu"/>
    <w:link w:val="tytul"/>
    <w:rsid w:val="00DA335A"/>
    <w:rPr>
      <w:rFonts w:eastAsia="Times New Roman" w:cs="Times New Roman"/>
      <w:b/>
      <w:sz w:val="32"/>
      <w:szCs w:val="20"/>
      <w:lang w:eastAsia="pl-PL"/>
    </w:rPr>
  </w:style>
  <w:style w:type="character" w:customStyle="1" w:styleId="Nierozpoznanawzmianka2">
    <w:name w:val="Nierozpoznana wzmianka2"/>
    <w:basedOn w:val="Domylnaczcionkaakapitu"/>
    <w:uiPriority w:val="99"/>
    <w:semiHidden/>
    <w:unhideWhenUsed/>
    <w:rsid w:val="00D848E9"/>
    <w:rPr>
      <w:color w:val="605E5C"/>
      <w:shd w:val="clear" w:color="auto" w:fill="E1DFDD"/>
    </w:rPr>
  </w:style>
  <w:style w:type="character" w:customStyle="1" w:styleId="podtytulZnak">
    <w:name w:val="podtytul Znak"/>
    <w:basedOn w:val="teksciorZnak"/>
    <w:link w:val="podtytul"/>
    <w:rsid w:val="00D848E9"/>
    <w:rPr>
      <w:rFonts w:eastAsia="Times New Roman" w:cs="Calibri"/>
      <w:b/>
      <w:sz w:val="28"/>
      <w:szCs w:val="24"/>
      <w:lang w:eastAsia="pl-PL"/>
    </w:rPr>
  </w:style>
  <w:style w:type="paragraph" w:styleId="Tekstprzypisukocowego">
    <w:name w:val="endnote text"/>
    <w:basedOn w:val="Normalny"/>
    <w:link w:val="TekstprzypisukocowegoZnak"/>
    <w:uiPriority w:val="99"/>
    <w:semiHidden/>
    <w:unhideWhenUsed/>
    <w:rsid w:val="00D848E9"/>
    <w:pPr>
      <w:spacing w:after="0" w:line="240" w:lineRule="auto"/>
    </w:pPr>
    <w:rPr>
      <w:rFonts w:eastAsia="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D848E9"/>
    <w:rPr>
      <w:rFonts w:ascii="Calibri" w:eastAsia="Times New Roman" w:hAnsi="Calibri" w:cs="Times New Roman"/>
      <w:sz w:val="20"/>
      <w:szCs w:val="20"/>
      <w:lang w:eastAsia="pl-PL"/>
    </w:rPr>
  </w:style>
  <w:style w:type="character" w:styleId="Odwoanieprzypisukocowego">
    <w:name w:val="endnote reference"/>
    <w:basedOn w:val="Domylnaczcionkaakapitu"/>
    <w:uiPriority w:val="99"/>
    <w:semiHidden/>
    <w:unhideWhenUsed/>
    <w:rsid w:val="00D848E9"/>
    <w:rPr>
      <w:vertAlign w:val="superscript"/>
    </w:rPr>
  </w:style>
  <w:style w:type="character" w:customStyle="1" w:styleId="Nierozpoznanawzmianka3">
    <w:name w:val="Nierozpoznana wzmianka3"/>
    <w:basedOn w:val="Domylnaczcionkaakapitu"/>
    <w:uiPriority w:val="99"/>
    <w:semiHidden/>
    <w:unhideWhenUsed/>
    <w:rsid w:val="00D848E9"/>
    <w:rPr>
      <w:color w:val="605E5C"/>
      <w:shd w:val="clear" w:color="auto" w:fill="E1DFDD"/>
    </w:rPr>
  </w:style>
  <w:style w:type="paragraph" w:customStyle="1" w:styleId="punkty">
    <w:name w:val="punkty"/>
    <w:basedOn w:val="Normalny"/>
    <w:link w:val="punktyZnak"/>
    <w:qFormat/>
    <w:rsid w:val="00DA335A"/>
    <w:pPr>
      <w:numPr>
        <w:numId w:val="1"/>
      </w:numPr>
      <w:shd w:val="clear" w:color="auto" w:fill="FFFFFF"/>
      <w:spacing w:before="100" w:beforeAutospacing="1" w:after="100" w:afterAutospacing="1" w:line="360" w:lineRule="auto"/>
      <w:contextualSpacing/>
      <w:jc w:val="both"/>
    </w:pPr>
    <w:rPr>
      <w:rFonts w:asciiTheme="minorHAnsi" w:hAnsiTheme="minorHAnsi" w:cstheme="minorHAnsi"/>
      <w:color w:val="000000" w:themeColor="text1"/>
      <w:sz w:val="24"/>
      <w:szCs w:val="24"/>
      <w:shd w:val="clear" w:color="auto" w:fill="FFFFFF"/>
    </w:rPr>
  </w:style>
  <w:style w:type="paragraph" w:styleId="Spistreci2">
    <w:name w:val="toc 2"/>
    <w:basedOn w:val="Normalny"/>
    <w:next w:val="Normalny"/>
    <w:autoRedefine/>
    <w:uiPriority w:val="39"/>
    <w:unhideWhenUsed/>
    <w:rsid w:val="00A010B6"/>
    <w:pPr>
      <w:spacing w:after="100"/>
      <w:ind w:left="220"/>
    </w:pPr>
    <w:rPr>
      <w:rFonts w:asciiTheme="minorHAnsi" w:eastAsiaTheme="minorEastAsia" w:hAnsiTheme="minorHAnsi"/>
      <w:lang w:eastAsia="pl-PL"/>
    </w:rPr>
  </w:style>
  <w:style w:type="character" w:customStyle="1" w:styleId="punktyZnak">
    <w:name w:val="punkty Znak"/>
    <w:basedOn w:val="Domylnaczcionkaakapitu"/>
    <w:link w:val="punkty"/>
    <w:rsid w:val="00DA335A"/>
    <w:rPr>
      <w:rFonts w:eastAsia="Calibri" w:cstheme="minorHAnsi"/>
      <w:color w:val="000000" w:themeColor="text1"/>
      <w:sz w:val="24"/>
      <w:szCs w:val="24"/>
      <w:shd w:val="clear" w:color="auto" w:fill="FFFFFF"/>
    </w:rPr>
  </w:style>
  <w:style w:type="paragraph" w:styleId="Spistreci1">
    <w:name w:val="toc 1"/>
    <w:basedOn w:val="Normalny"/>
    <w:next w:val="Normalny"/>
    <w:autoRedefine/>
    <w:uiPriority w:val="39"/>
    <w:unhideWhenUsed/>
    <w:rsid w:val="00A010B6"/>
    <w:pPr>
      <w:spacing w:after="100"/>
    </w:pPr>
  </w:style>
  <w:style w:type="paragraph" w:styleId="Spistreci3">
    <w:name w:val="toc 3"/>
    <w:basedOn w:val="Normalny"/>
    <w:next w:val="Normalny"/>
    <w:autoRedefine/>
    <w:uiPriority w:val="39"/>
    <w:unhideWhenUsed/>
    <w:rsid w:val="00A010B6"/>
    <w:pPr>
      <w:spacing w:after="100"/>
      <w:ind w:left="440"/>
    </w:pPr>
    <w:rPr>
      <w:rFonts w:asciiTheme="minorHAnsi" w:eastAsiaTheme="minorEastAsia" w:hAnsiTheme="minorHAnsi"/>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460100">
      <w:bodyDiv w:val="1"/>
      <w:marLeft w:val="0"/>
      <w:marRight w:val="0"/>
      <w:marTop w:val="0"/>
      <w:marBottom w:val="0"/>
      <w:divBdr>
        <w:top w:val="none" w:sz="0" w:space="0" w:color="auto"/>
        <w:left w:val="none" w:sz="0" w:space="0" w:color="auto"/>
        <w:bottom w:val="none" w:sz="0" w:space="0" w:color="auto"/>
        <w:right w:val="none" w:sz="0" w:space="0" w:color="auto"/>
      </w:divBdr>
    </w:div>
    <w:div w:id="217055314">
      <w:bodyDiv w:val="1"/>
      <w:marLeft w:val="0"/>
      <w:marRight w:val="0"/>
      <w:marTop w:val="0"/>
      <w:marBottom w:val="0"/>
      <w:divBdr>
        <w:top w:val="none" w:sz="0" w:space="0" w:color="auto"/>
        <w:left w:val="none" w:sz="0" w:space="0" w:color="auto"/>
        <w:bottom w:val="none" w:sz="0" w:space="0" w:color="auto"/>
        <w:right w:val="none" w:sz="0" w:space="0" w:color="auto"/>
      </w:divBdr>
    </w:div>
    <w:div w:id="359933241">
      <w:bodyDiv w:val="1"/>
      <w:marLeft w:val="0"/>
      <w:marRight w:val="0"/>
      <w:marTop w:val="0"/>
      <w:marBottom w:val="0"/>
      <w:divBdr>
        <w:top w:val="none" w:sz="0" w:space="0" w:color="auto"/>
        <w:left w:val="none" w:sz="0" w:space="0" w:color="auto"/>
        <w:bottom w:val="none" w:sz="0" w:space="0" w:color="auto"/>
        <w:right w:val="none" w:sz="0" w:space="0" w:color="auto"/>
      </w:divBdr>
    </w:div>
    <w:div w:id="1020400540">
      <w:bodyDiv w:val="1"/>
      <w:marLeft w:val="0"/>
      <w:marRight w:val="0"/>
      <w:marTop w:val="0"/>
      <w:marBottom w:val="0"/>
      <w:divBdr>
        <w:top w:val="none" w:sz="0" w:space="0" w:color="auto"/>
        <w:left w:val="none" w:sz="0" w:space="0" w:color="auto"/>
        <w:bottom w:val="none" w:sz="0" w:space="0" w:color="auto"/>
        <w:right w:val="none" w:sz="0" w:space="0" w:color="auto"/>
      </w:divBdr>
    </w:div>
    <w:div w:id="1135953932">
      <w:bodyDiv w:val="1"/>
      <w:marLeft w:val="0"/>
      <w:marRight w:val="0"/>
      <w:marTop w:val="0"/>
      <w:marBottom w:val="0"/>
      <w:divBdr>
        <w:top w:val="none" w:sz="0" w:space="0" w:color="auto"/>
        <w:left w:val="none" w:sz="0" w:space="0" w:color="auto"/>
        <w:bottom w:val="none" w:sz="0" w:space="0" w:color="auto"/>
        <w:right w:val="none" w:sz="0" w:space="0" w:color="auto"/>
      </w:divBdr>
    </w:div>
    <w:div w:id="1323696467">
      <w:bodyDiv w:val="1"/>
      <w:marLeft w:val="0"/>
      <w:marRight w:val="0"/>
      <w:marTop w:val="0"/>
      <w:marBottom w:val="0"/>
      <w:divBdr>
        <w:top w:val="none" w:sz="0" w:space="0" w:color="auto"/>
        <w:left w:val="none" w:sz="0" w:space="0" w:color="auto"/>
        <w:bottom w:val="none" w:sz="0" w:space="0" w:color="auto"/>
        <w:right w:val="none" w:sz="0" w:space="0" w:color="auto"/>
      </w:divBdr>
    </w:div>
    <w:div w:id="2090539999">
      <w:bodyDiv w:val="1"/>
      <w:marLeft w:val="0"/>
      <w:marRight w:val="0"/>
      <w:marTop w:val="0"/>
      <w:marBottom w:val="0"/>
      <w:divBdr>
        <w:top w:val="none" w:sz="0" w:space="0" w:color="auto"/>
        <w:left w:val="none" w:sz="0" w:space="0" w:color="auto"/>
        <w:bottom w:val="none" w:sz="0" w:space="0" w:color="auto"/>
        <w:right w:val="none" w:sz="0" w:space="0" w:color="auto"/>
      </w:divBdr>
    </w:div>
    <w:div w:id="210032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hyperlink" Target="https://www.enotes.com/research-starters/psychomotor-domain" TargetMode="External"/><Relationship Id="rId21" Type="http://schemas.openxmlformats.org/officeDocument/2006/relationships/image" Target="media/image9.png"/><Relationship Id="rId42" Type="http://schemas.openxmlformats.org/officeDocument/2006/relationships/hyperlink" Target="https://www.ore.edu.pl/2015/04/dla-koordynatorow-sieci-wspolpracy-i-samoksztalcenia/" TargetMode="External"/><Relationship Id="rId47" Type="http://schemas.openxmlformats.org/officeDocument/2006/relationships/hyperlink" Target="https://www.doskonaleniewsieci.pl/Upload/Artykuly/SORE%20-%20Wsparcie/zalozenia_nowego_systemu_doskonalenia.pdf" TargetMode="External"/><Relationship Id="rId63" Type="http://schemas.openxmlformats.org/officeDocument/2006/relationships/hyperlink" Target="http://www.euroguidance.pl/download.php?plik=wykorzystanie-metod-kreatywnych.pdf" TargetMode="External"/><Relationship Id="rId68" Type="http://schemas.openxmlformats.org/officeDocument/2006/relationships/hyperlink" Target="http://eduentuzjasci.pl/images/stories/publikacje/NDN/edukacja/NDN_Edukacja_5_Wczesna_faza_dorastania.pdf" TargetMode="External"/><Relationship Id="rId84" Type="http://schemas.openxmlformats.org/officeDocument/2006/relationships/hyperlink" Target="https://www.edurada.pl/artykuly/jak-rozwijac-kreatywno-c-uczniow/" TargetMode="External"/><Relationship Id="rId89" Type="http://schemas.openxmlformats.org/officeDocument/2006/relationships/hyperlink" Target="https://kivinen.wordpress.com/2018/09/15/a-short-introduction-to-the-new-key-competences-for-lifelong-learning/" TargetMode="External"/><Relationship Id="rId112" Type="http://schemas.openxmlformats.org/officeDocument/2006/relationships/hyperlink" Target="http://static.scholaris.pl/main-file/103/085/projekt_edukacyjny_jako_metoda_66363.pdf" TargetMode="External"/><Relationship Id="rId133" Type="http://schemas.openxmlformats.org/officeDocument/2006/relationships/hyperlink" Target="https://www.npseo.pl/data/documents/2/131/131.pdf" TargetMode="External"/><Relationship Id="rId138" Type="http://schemas.openxmlformats.org/officeDocument/2006/relationships/hyperlink" Target="https://snap.edu.pl/aktualnosci/jak-ksztalcic-kompetencje-kluczowe-na-poszczegolnych-etapach-nauczania-5ba9688d3fd03doc1950053568" TargetMode="External"/><Relationship Id="rId16" Type="http://schemas.openxmlformats.org/officeDocument/2006/relationships/hyperlink" Target="mailto:biuro@studio-projektow.pl" TargetMode="External"/><Relationship Id="rId107" Type="http://schemas.openxmlformats.org/officeDocument/2006/relationships/hyperlink" Target="https://www.e-bip.org.pl/upload/825.144900.pdf" TargetMode="External"/><Relationship Id="rId11" Type="http://schemas.openxmlformats.org/officeDocument/2006/relationships/image" Target="media/image2.png"/><Relationship Id="rId32" Type="http://schemas.openxmlformats.org/officeDocument/2006/relationships/image" Target="media/image15.jpeg"/><Relationship Id="rId37" Type="http://schemas.openxmlformats.org/officeDocument/2006/relationships/hyperlink" Target="https://www.ore.edu.pl/wp-content/plugins/download-attachments/includes/download.php?id=17614" TargetMode="External"/><Relationship Id="rId53" Type="http://schemas.openxmlformats.org/officeDocument/2006/relationships/hyperlink" Target="http://www.wsb.edu.pl/container/FORUM%20SCIENTIAE/forum%202015%204/forum-4-2015-art9.pdf" TargetMode="External"/><Relationship Id="rId58" Type="http://schemas.openxmlformats.org/officeDocument/2006/relationships/hyperlink" Target="http://www.ptde.org/pluginfile.php/12/mod_page/content/5/Archiwum/XII/Ucze_pod_lup_oceniania_kszta_tuj_cego.pdf" TargetMode="External"/><Relationship Id="rId74" Type="http://schemas.openxmlformats.org/officeDocument/2006/relationships/hyperlink" Target="http://mcdn.edu.pl/diament_strona/aktualnosci2.php?id_aktualnosci=13" TargetMode="External"/><Relationship Id="rId79" Type="http://schemas.openxmlformats.org/officeDocument/2006/relationships/hyperlink" Target="https://blog.ignasiak.pl/2015/11/tina-lista-kontrolna-osborna-w-coachingu/" TargetMode="External"/><Relationship Id="rId102" Type="http://schemas.openxmlformats.org/officeDocument/2006/relationships/hyperlink" Target="http://www.bc.ore.edu.pl/Content/404/metoda_projektow_nie_tylko_w_gimnazjum.pdf" TargetMode="External"/><Relationship Id="rId123" Type="http://schemas.openxmlformats.org/officeDocument/2006/relationships/hyperlink" Target="http://www.profesor.pl/publikacja,6840,Scenariusze,Analiza-SWOT-mocne-i-slabe-strony-szanse-i-zagrozenia" TargetMode="External"/><Relationship Id="rId128" Type="http://schemas.openxmlformats.org/officeDocument/2006/relationships/hyperlink" Target="https://www.oecd.org/education/2030/E2030%20Position%20Paper%20(05.04.2018).pdf" TargetMode="External"/><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jaksieuczyc.pl/dlaczego-warto-tworzyc-mapy-mysli/" TargetMode="External"/><Relationship Id="rId95" Type="http://schemas.openxmlformats.org/officeDocument/2006/relationships/hyperlink" Target="https://ecitydoc.com/download/ksztacenie-umiejtnoci-ponadprzedmiotowych-na-lekcjach-chemii_pdf" TargetMode="External"/><Relationship Id="rId22" Type="http://schemas.openxmlformats.org/officeDocument/2006/relationships/hyperlink" Target="http://www.ptde.org/mod/page/view.php?id=606" TargetMode="External"/><Relationship Id="rId27" Type="http://schemas.openxmlformats.org/officeDocument/2006/relationships/hyperlink" Target="http://produkty.ibe.edu.pl/docs/ndn/NDN_Monitoring_6_Pozna_faza_dorastania.pdf" TargetMode="External"/><Relationship Id="rId43" Type="http://schemas.openxmlformats.org/officeDocument/2006/relationships/hyperlink" Target="https://www.ore.edu.pl/wp-content/plugins/download-attachments/includes/download.php?id=4436" TargetMode="External"/><Relationship Id="rId48" Type="http://schemas.openxmlformats.org/officeDocument/2006/relationships/hyperlink" Target="https://www.astate.edu/dotAsset/7a3b152c-b73a-45d6-b8a3-7ecf7f786f6a.pdf" TargetMode="External"/><Relationship Id="rId64" Type="http://schemas.openxmlformats.org/officeDocument/2006/relationships/hyperlink" Target="https://www.npseo.pl/data/documents/4/329/329.pdf" TargetMode="External"/><Relationship Id="rId69" Type="http://schemas.openxmlformats.org/officeDocument/2006/relationships/hyperlink" Target="http://eduentuzjasci.pl/images/stories/publikacje/NDN/edukacja/NDN_Edukacja_6_Pozna_faza_dorastania.pdf" TargetMode="External"/><Relationship Id="rId113" Type="http://schemas.openxmlformats.org/officeDocument/2006/relationships/hyperlink" Target="https://www.projektzklasa.pl/dokumenty/Projekt-z-klasa.pdf" TargetMode="External"/><Relationship Id="rId118" Type="http://schemas.openxmlformats.org/officeDocument/2006/relationships/hyperlink" Target="https://en.wikipedia.org/wiki/Psychomotor_learning" TargetMode="External"/><Relationship Id="rId134" Type="http://schemas.openxmlformats.org/officeDocument/2006/relationships/hyperlink" Target="https://eur-lex.europa.eu/legal-content/PL/ALL/?uri=CELEX%3A52018DC0024" TargetMode="External"/><Relationship Id="rId139" Type="http://schemas.openxmlformats.org/officeDocument/2006/relationships/hyperlink" Target="https://psoni.org.pl/wp-content/uploads/2015/09/PSOUU_Bilans-pojedyncze.pdf" TargetMode="External"/><Relationship Id="rId8" Type="http://schemas.openxmlformats.org/officeDocument/2006/relationships/endnotes" Target="endnotes.xml"/><Relationship Id="rId51" Type="http://schemas.openxmlformats.org/officeDocument/2006/relationships/hyperlink" Target="http://www.nwlink.com/~donclark/hrd/Bloom/psychomotor_domain.html" TargetMode="External"/><Relationship Id="rId72" Type="http://schemas.openxmlformats.org/officeDocument/2006/relationships/hyperlink" Target="https://www.doskonaleniewsieci.pl/Upload/Artykuly/SORE%20-%20Wsparcie/zalozenia_nowego_systemu_doskonalenia.pdf" TargetMode="External"/><Relationship Id="rId80" Type="http://schemas.openxmlformats.org/officeDocument/2006/relationships/hyperlink" Target="https://repozytorium.amu.edu.pl/bitstream/10593/10623/1/43-64.pdf" TargetMode="External"/><Relationship Id="rId85" Type="http://schemas.openxmlformats.org/officeDocument/2006/relationships/hyperlink" Target="https://core.ac.uk/download/pdf/82824779.pdf" TargetMode="External"/><Relationship Id="rId93" Type="http://schemas.openxmlformats.org/officeDocument/2006/relationships/hyperlink" Target="http://www.gla.gfo.pl/pliki/koncepcja_komunikacja.pdf" TargetMode="External"/><Relationship Id="rId98" Type="http://schemas.openxmlformats.org/officeDocument/2006/relationships/hyperlink" Target="http://www.profesor.pl/publikacja,12584,Artykuly,Jak-ksztalcic-umiejetnosci-ponadprzedmiotowe-w-trakcie-zajec-edukacyjnych" TargetMode="External"/><Relationship Id="rId121" Type="http://schemas.openxmlformats.org/officeDocument/2006/relationships/hyperlink" Target="https://as.ceo.org.pl/sites/as.ceo.org.pl/files/15._nauczanie_eksperymentalne.pdf" TargetMode="External"/><Relationship Id="rId14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www.ore.edu.pl/wp-content/plugins/download-attachments/includes/download.php?id=6810" TargetMode="External"/><Relationship Id="rId33" Type="http://schemas.openxmlformats.org/officeDocument/2006/relationships/hyperlink" Target="http://www.koweziu.edu.pl/pliki/poradnik/metody_nauczania.doc" TargetMode="External"/><Relationship Id="rId38" Type="http://schemas.openxmlformats.org/officeDocument/2006/relationships/hyperlink" Target="https://as.ceo.org.pl/sites/as.ceo.org.pl/files/24._indywidualizowane_podejscie_do_uczniow.pdf" TargetMode="External"/><Relationship Id="rId46" Type="http://schemas.openxmlformats.org/officeDocument/2006/relationships/hyperlink" Target="https://www.doskonaleniewsieci.pl/Upload/Artykuly/SORE%20-%20Wsparcie/zalozenia_nowego_systemu_doskonalenia.pdf" TargetMode="External"/><Relationship Id="rId59" Type="http://schemas.openxmlformats.org/officeDocument/2006/relationships/hyperlink" Target="https://www.parlament.gv.at/PAKT/EU/XXVI/EU/00/83/EU_08336/imfname_10779422.pdf" TargetMode="External"/><Relationship Id="rId67" Type="http://schemas.openxmlformats.org/officeDocument/2006/relationships/hyperlink" Target="https://www.researchgate.net/profile/Syed_Aziz/publication/228372464_A_Psychomotor_Skills_Extension_to_Bloom's_Taxonomy_of_Education_Objectives_for_Engineering_Education/links/02e7e52ee3fb9c298f000000/A-Psychomotor-Skills-Extension-to-Blooms-Taxonomy-of-Education-Objectives-for-Engineering-Education.pdf" TargetMode="External"/><Relationship Id="rId103" Type="http://schemas.openxmlformats.org/officeDocument/2006/relationships/hyperlink" Target="https://www.nowaera.pl/pobieranie-pliku-811ccfda25b3ff5e365b01706a2343cf.pdf" TargetMode="External"/><Relationship Id="rId108" Type="http://schemas.openxmlformats.org/officeDocument/2006/relationships/hyperlink" Target="https://www.nadzor-pedagogiczny.pl/plany-nadzoru" TargetMode="External"/><Relationship Id="rId116" Type="http://schemas.openxmlformats.org/officeDocument/2006/relationships/hyperlink" Target="https://study.com/academy/lesson/psychomotor-domain-definition-examples.html" TargetMode="External"/><Relationship Id="rId124" Type="http://schemas.openxmlformats.org/officeDocument/2006/relationships/hyperlink" Target="https://www.edunews.pl/nowoczesna-edukacja/innowacje-w-edukacji/2330-strategia-wyprzedzajaca-tradycyjna-lekcje" TargetMode="External"/><Relationship Id="rId129" Type="http://schemas.openxmlformats.org/officeDocument/2006/relationships/hyperlink" Target="http://teachjustnow.eu/wp-content/uploads/documents/pl/6_Barry_van_Driel__Peer_Education_among_youth_PL.pdf" TargetMode="External"/><Relationship Id="rId137" Type="http://schemas.openxmlformats.org/officeDocument/2006/relationships/hyperlink" Target="https://www.ore.edu.pl/wp-content/plugins/download-attachments/includes/download.php?id=4890" TargetMode="External"/><Relationship Id="rId20" Type="http://schemas.openxmlformats.org/officeDocument/2006/relationships/hyperlink" Target="https://www.npseo.pl/data/documents/4/374/374.pdf" TargetMode="External"/><Relationship Id="rId41" Type="http://schemas.openxmlformats.org/officeDocument/2006/relationships/hyperlink" Target="https://doskonaleniewsieci.pl/Download_koordynatorzy.aspx" TargetMode="External"/><Relationship Id="rId54" Type="http://schemas.openxmlformats.org/officeDocument/2006/relationships/hyperlink" Target="http://www.npseo.pl/data/various/files/Sesja%20II_9%20Jakub%20Ko%C5%82odziejczyk.pdf" TargetMode="External"/><Relationship Id="rId62" Type="http://schemas.openxmlformats.org/officeDocument/2006/relationships/hyperlink" Target="http://www.euroguidance.pl/download.php?plik=wykorzystanie-metod-kreatywnych.pdf" TargetMode="External"/><Relationship Id="rId70" Type="http://schemas.openxmlformats.org/officeDocument/2006/relationships/hyperlink" Target="http://www.ehea.info/media.ehea.info/file/New_goals/90/9/WG3_2016_11_02_Competences_Gedviliene_648909.pdf" TargetMode="External"/><Relationship Id="rId75" Type="http://schemas.openxmlformats.org/officeDocument/2006/relationships/hyperlink" Target="http://users.rowan.edu/~cone/curriculum/psychomotor.htm" TargetMode="External"/><Relationship Id="rId83" Type="http://schemas.openxmlformats.org/officeDocument/2006/relationships/hyperlink" Target="https://szkolnictwo.pl/index.php?id=PU5951" TargetMode="External"/><Relationship Id="rId88" Type="http://schemas.openxmlformats.org/officeDocument/2006/relationships/hyperlink" Target="https://www.voced.edu.au/content/ngv%3A59967" TargetMode="External"/><Relationship Id="rId91" Type="http://schemas.openxmlformats.org/officeDocument/2006/relationships/hyperlink" Target="http://www.instytutobywatelski.pl/24194/komentarze/edukacja-nowego-wymiaru" TargetMode="External"/><Relationship Id="rId96" Type="http://schemas.openxmlformats.org/officeDocument/2006/relationships/hyperlink" Target="https://doskonaleniewsieci.pl/Upload/Artykuly/0_2/prezentacja_konferencja_1.pdf" TargetMode="External"/><Relationship Id="rId111" Type="http://schemas.openxmlformats.org/officeDocument/2006/relationships/hyperlink" Target="http://konteksthr.pl/lista-dobrych-pomyslow/" TargetMode="External"/><Relationship Id="rId132" Type="http://schemas.openxmlformats.org/officeDocument/2006/relationships/hyperlink" Target="https://thesecondprinciple.com/instructional-design/threedomainsoflearning/" TargetMode="External"/><Relationship Id="rId140" Type="http://schemas.openxmlformats.org/officeDocument/2006/relationships/hyperlink" Target="https://www.prawo.pl/akty/dz-u-ue-c-2018-189-1,69055843.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emf"/><Relationship Id="rId28" Type="http://schemas.openxmlformats.org/officeDocument/2006/relationships/hyperlink" Target="http://bc.ore.edu.pl/Content/368/Trendy+3+z+2012_K.+Roczek.pdf" TargetMode="External"/><Relationship Id="rId36" Type="http://schemas.openxmlformats.org/officeDocument/2006/relationships/hyperlink" Target="http://www.pgmalogoszcz.eu/images/dokumenty/projekty-edukacyjne/arkusz_oceny_kolezenskiej_zalacznik_4.doc" TargetMode="External"/><Relationship Id="rId49" Type="http://schemas.openxmlformats.org/officeDocument/2006/relationships/hyperlink" Target="https://sijen.com/tag/daves-taxonomy/" TargetMode="External"/><Relationship Id="rId57" Type="http://schemas.openxmlformats.org/officeDocument/2006/relationships/hyperlink" Target="https://witalni.pl/pojecie/burza-mozgow/" TargetMode="External"/><Relationship Id="rId106" Type="http://schemas.openxmlformats.org/officeDocument/2006/relationships/hyperlink" Target="https://www.npseo.pl/data/various/files/Dorota%20Pintal_artyku&#322;_SESJA%204_9.pdf" TargetMode="External"/><Relationship Id="rId114" Type="http://schemas.openxmlformats.org/officeDocument/2006/relationships/hyperlink" Target="https://www.gimnazjum.radzionkow.pl/projekt-edukacyjny" TargetMode="External"/><Relationship Id="rId119" Type="http://schemas.openxmlformats.org/officeDocument/2006/relationships/hyperlink" Target="https://ec.europa.eu/epale/en/content/review-european-framework-key-competences" TargetMode="External"/><Relationship Id="rId127" Type="http://schemas.openxmlformats.org/officeDocument/2006/relationships/hyperlink" Target="http://rep.up.krakow.pl/xmlui/bitstream/handle/11716/2115/06--Wspolpraca-nauczycieli--Szkolak-Stepien--Vaskevic-Bus.pdf?sequence=1" TargetMode="External"/><Relationship Id="rId10" Type="http://schemas.openxmlformats.org/officeDocument/2006/relationships/image" Target="media/image1.png"/><Relationship Id="rId31" Type="http://schemas.openxmlformats.org/officeDocument/2006/relationships/image" Target="media/image14.png"/><Relationship Id="rId44" Type="http://schemas.openxmlformats.org/officeDocument/2006/relationships/hyperlink" Target="https://www.edunews.pl/badania-i-debaty/opinie/4048-strategia-wdrazania-zmian" TargetMode="External"/><Relationship Id="rId52" Type="http://schemas.openxmlformats.org/officeDocument/2006/relationships/hyperlink" Target="https://en.wikipedia.org/wiki/Bloom%27s_taxonomy" TargetMode="External"/><Relationship Id="rId60" Type="http://schemas.openxmlformats.org/officeDocument/2006/relationships/hyperlink" Target="https://wyszukiwarka.efs.men.gov.pl/product/materialy-dla-studentow/attachment/9" TargetMode="External"/><Relationship Id="rId65" Type="http://schemas.openxmlformats.org/officeDocument/2006/relationships/hyperlink" Target="http://www.kopernik.org.pl/projekty-specjalne/projekty-europejskie/projekt-przewrot-kopernikanski/nowa-pracownia-przyrody/doswiadczenia-to-za-malo/" TargetMode="External"/><Relationship Id="rId73" Type="http://schemas.openxmlformats.org/officeDocument/2006/relationships/hyperlink" Target="https://www.ore.edu.pl/2012/07/rola-i-zadania-szkolnego-organizatora-rozwoju-edukacji/" TargetMode="External"/><Relationship Id="rId78" Type="http://schemas.openxmlformats.org/officeDocument/2006/relationships/hyperlink" Target="https://www.ore.edu.pl/wp-content/plugins/download-attachments/.../download.php" TargetMode="External"/><Relationship Id="rId81" Type="http://schemas.openxmlformats.org/officeDocument/2006/relationships/hyperlink" Target="http://sodmidn.kielce.eu/sites/sodmidn.kielce.eu/files/biuletyny/Biuletyn%20Jak%20aktywizowa&#263;%20uczni&#243;w.pdf" TargetMode="External"/><Relationship Id="rId86" Type="http://schemas.openxmlformats.org/officeDocument/2006/relationships/hyperlink" Target="https://www.tibum.pl/shop/wp-content/uploads/projekty1.pdf" TargetMode="External"/><Relationship Id="rId94" Type="http://schemas.openxmlformats.org/officeDocument/2006/relationships/hyperlink" Target="https://www.ore.edu.pl/attachments/article/7102/10_Program_szkolenia_TIK_II%20etap.pdf" TargetMode="External"/><Relationship Id="rId99" Type="http://schemas.openxmlformats.org/officeDocument/2006/relationships/hyperlink" Target="http://www.bc.ore.edu.pl/Content/112/Ocenianie+kszta&#322;tuj&#261;ce+na+lekcjach+fizyki+-+Andrzej+Melson.pdf" TargetMode="External"/><Relationship Id="rId101" Type="http://schemas.openxmlformats.org/officeDocument/2006/relationships/hyperlink" Target="http://www.agro-group.org/eko_pb_archiwum/srodowisko/300_3_19.htm" TargetMode="External"/><Relationship Id="rId122" Type="http://schemas.openxmlformats.org/officeDocument/2006/relationships/hyperlink" Target="https://szkolnictwo.pl/index.php?id=PU9321" TargetMode="External"/><Relationship Id="rId130" Type="http://schemas.openxmlformats.org/officeDocument/2006/relationships/hyperlink" Target="https://www.youthpass.eu/downloads/13-62-34/Youthpass%20A4.pdf" TargetMode="External"/><Relationship Id="rId135" Type="http://schemas.openxmlformats.org/officeDocument/2006/relationships/hyperlink" Target="http://keyconet.eun.org/c/document_library/get_file?uuid=9a90b1e6-150b-4af2-a20b-c1cf2ae9ac34&amp;groupId=11028" TargetMode="External"/><Relationship Id="rId14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moodleoei.wckp.lodz.pl" TargetMode="Externa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hyperlink" Target="http://www.lipnowski.powiat.pl/doc/3-5/1/TECHNIKUMSKePE.pdf" TargetMode="External"/><Relationship Id="rId109" Type="http://schemas.openxmlformats.org/officeDocument/2006/relationships/hyperlink" Target="https://www.dlanauczyciela.pl/zasob-154729" TargetMode="External"/><Relationship Id="rId34" Type="http://schemas.openxmlformats.org/officeDocument/2006/relationships/hyperlink" Target="https://www.tibum.pl/shop/wp-content/uploads/projekty1.pdf" TargetMode="External"/><Relationship Id="rId50" Type="http://schemas.openxmlformats.org/officeDocument/2006/relationships/hyperlink" Target="http://www.edukacja.edux.pl/p-13629-myslace-kapelusze-czyli-o-dydaktyce-ksztalcenia.php" TargetMode="External"/><Relationship Id="rId55" Type="http://schemas.openxmlformats.org/officeDocument/2006/relationships/hyperlink" Target="https://www.szkolnictwo.pl/index.php?id=PU6435" TargetMode="External"/><Relationship Id="rId76" Type="http://schemas.openxmlformats.org/officeDocument/2006/relationships/hyperlink" Target="http://www.bptorun.edu.pl/upload/Image/konferencja%20dyrektorow/Historycy/Kszta&#322;cenie%20kompetencji%20kluczowych.pdf" TargetMode="External"/><Relationship Id="rId97" Type="http://schemas.openxmlformats.org/officeDocument/2006/relationships/hyperlink" Target="http://yadda.icm.edu.pl/baztech/element/bwmeta1.element.baztech-abd7f77e-c12c-4adf-8608-ad206f083ece" TargetMode="External"/><Relationship Id="rId104" Type="http://schemas.openxmlformats.org/officeDocument/2006/relationships/hyperlink" Target="https://www.zs7chojnice.pl/ocenianie-ksztaltujace/" TargetMode="External"/><Relationship Id="rId120" Type="http://schemas.openxmlformats.org/officeDocument/2006/relationships/hyperlink" Target="https://szkolnictwo.pl/index.php?id=PU3114" TargetMode="External"/><Relationship Id="rId125" Type="http://schemas.openxmlformats.org/officeDocument/2006/relationships/hyperlink" Target="https://szkolnictwo.pl/index.php?id=PU1347" TargetMode="External"/><Relationship Id="rId141"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www.aegee.org/policy-paper-the-importance-of-transversal-skills-and-competences-for-young-people-in-a-modern-europe/" TargetMode="External"/><Relationship Id="rId92" Type="http://schemas.openxmlformats.org/officeDocument/2006/relationships/hyperlink" Target="https://eur-lex.europa.eu/legal-content/PL/TXT/?uri=LEGISSUM%3Ac11090"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yperlink" Target="http://www.edulider.pl/search/node/style%20uczenia%20si%C4%99" TargetMode="External"/><Relationship Id="rId40" Type="http://schemas.openxmlformats.org/officeDocument/2006/relationships/hyperlink" Target="https://wshtwp.pl/img/eh/1-2017/61-70.pdf" TargetMode="External"/><Relationship Id="rId45" Type="http://schemas.openxmlformats.org/officeDocument/2006/relationships/hyperlink" Target="http://www.bc.ore.edu.pl/Content/775/Jak_wspomagac_prace_szkoly_Zeszyt_3.pdf" TargetMode="External"/><Relationship Id="rId66" Type="http://schemas.openxmlformats.org/officeDocument/2006/relationships/hyperlink" Target="https://sus.ceo.org.pl/ocenianie-ksztalujace/elementy-oceniania-ksztaltujacego" TargetMode="External"/><Relationship Id="rId87" Type="http://schemas.openxmlformats.org/officeDocument/2006/relationships/hyperlink" Target="http://www.oskko.edu.pl/konferencjaoskko2018/materialy/Kompetencje_kluczowe-wyklad.pdf" TargetMode="External"/><Relationship Id="rId110" Type="http://schemas.openxmlformats.org/officeDocument/2006/relationships/hyperlink" Target="https://kreaktywnanauka.blogspot.com/2017/07/magia-szostek-heksy-w-akcji.html" TargetMode="External"/><Relationship Id="rId115" Type="http://schemas.openxmlformats.org/officeDocument/2006/relationships/hyperlink" Target="https://ec.europa.eu/education/sites/education/files/recommendation-key-competences-lifelong-learning.pdf" TargetMode="External"/><Relationship Id="rId131" Type="http://schemas.openxmlformats.org/officeDocument/2006/relationships/hyperlink" Target="https://www.ore.edu.pl/wp-content/plugins/download-attachments/includes/download.php?id=4399" TargetMode="External"/><Relationship Id="rId136" Type="http://schemas.openxmlformats.org/officeDocument/2006/relationships/hyperlink" Target="http://www.bc.ore.edu.pl/Content/893/T416_Kompetencje+kluczowe_przygotowanie+do+zycia.pdf" TargetMode="External"/><Relationship Id="rId61" Type="http://schemas.openxmlformats.org/officeDocument/2006/relationships/hyperlink" Target="https://as.ceo.org.pl/sites/as.ceo.org.pl/files/4._kompleksowe_wspieranie_szkoly_z_uwzglednieniem.pdf" TargetMode="External"/><Relationship Id="rId82" Type="http://schemas.openxmlformats.org/officeDocument/2006/relationships/hyperlink" Target="https://zasobyip2.ore.edu.pl/pl/publications/download/44692" TargetMode="External"/><Relationship Id="rId19" Type="http://schemas.openxmlformats.org/officeDocument/2006/relationships/hyperlink" Target="http://www.npseo.pl/data/documents/4/374/374.pdf" TargetMode="External"/><Relationship Id="rId14" Type="http://schemas.openxmlformats.org/officeDocument/2006/relationships/image" Target="media/image5.png"/><Relationship Id="rId30" Type="http://schemas.openxmlformats.org/officeDocument/2006/relationships/image" Target="media/image13.png"/><Relationship Id="rId35" Type="http://schemas.openxmlformats.org/officeDocument/2006/relationships/hyperlink" Target="http://www.bc.ore.edu.pl/Content/112/Ocenianie+kszta&#322;tuj&#261;ce+na+lekcjach+fizyki+-+Andrzej+Melson.pdf" TargetMode="External"/><Relationship Id="rId56" Type="http://schemas.openxmlformats.org/officeDocument/2006/relationships/hyperlink" Target="https://docs.lib.purdue.edu/cgi/viewcontent.cgi?article=1686&amp;context=ijpbl" TargetMode="External"/><Relationship Id="rId77" Type="http://schemas.openxmlformats.org/officeDocument/2006/relationships/hyperlink" Target="https://biblioteka.womczest.edu.pl/new/wpcontent/uploads/2015/05/PL_Etwinning_2014.pdf" TargetMode="External"/><Relationship Id="rId100" Type="http://schemas.openxmlformats.org/officeDocument/2006/relationships/hyperlink" Target="http://www.inter-edukacja.pl/kursy/124-metoda-projektowa-jako-nowoczesne-narzedzie-pracy-nauczyciela" TargetMode="External"/><Relationship Id="rId105" Type="http://schemas.openxmlformats.org/officeDocument/2006/relationships/hyperlink" Target="https://pedagogszkolny.pl/viewpage.php?page_id=1" TargetMode="External"/><Relationship Id="rId126" Type="http://schemas.openxmlformats.org/officeDocument/2006/relationships/hyperlink" Target="http://www.sp27gdansk.pl/dokumenty/innowacja2017.pd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9.png"/><Relationship Id="rId2" Type="http://schemas.microsoft.com/office/2007/relationships/hdphoto" Target="NULL"/><Relationship Id="rId1" Type="http://schemas.openxmlformats.org/officeDocument/2006/relationships/image" Target="media/image18.png"/><Relationship Id="rId4" Type="http://schemas.openxmlformats.org/officeDocument/2006/relationships/image" Target="media/image20.emf"/></Relationships>
</file>

<file path=word/_rels/footnotes.xml.rels><?xml version="1.0" encoding="UTF-8" standalone="yes"?>
<Relationships xmlns="http://schemas.openxmlformats.org/package/2006/relationships"><Relationship Id="rId8" Type="http://schemas.openxmlformats.org/officeDocument/2006/relationships/hyperlink" Target="https://jaksieuczyc.pl/dlaczego-warto-tworzyc-mapy-mysli/" TargetMode="External"/><Relationship Id="rId13" Type="http://schemas.openxmlformats.org/officeDocument/2006/relationships/hyperlink" Target="https://szkolnictwo.pl/index.php?id=PU3114" TargetMode="External"/><Relationship Id="rId18" Type="http://schemas.openxmlformats.org/officeDocument/2006/relationships/hyperlink" Target="https://www.projektzklasa.pl/dokumenty/Projekt-z-klasa.pdf" TargetMode="External"/><Relationship Id="rId26" Type="http://schemas.openxmlformats.org/officeDocument/2006/relationships/hyperlink" Target="https://www.zs7chojnice.pl/ocenianie-ksztaltujace/" TargetMode="External"/><Relationship Id="rId39" Type="http://schemas.openxmlformats.org/officeDocument/2006/relationships/hyperlink" Target="http://www.profesor.pl/publikacja,6840,Scenariusze,Analiza-SWOT-mocne-i-slabe-strony-szanse-i-zagrozenia" TargetMode="External"/><Relationship Id="rId3" Type="http://schemas.openxmlformats.org/officeDocument/2006/relationships/hyperlink" Target="https://kreaktywnanauka.blogspot.com/2017/07/magia-szostek-heksy-w-akcji.html" TargetMode="External"/><Relationship Id="rId21" Type="http://schemas.openxmlformats.org/officeDocument/2006/relationships/hyperlink" Target="http://teachjustnow.eu/wp-content/uploads/documents/pl/6_Barry_van_Driel__Peer_Education_among_youth_PL.pdf" TargetMode="External"/><Relationship Id="rId34" Type="http://schemas.openxmlformats.org/officeDocument/2006/relationships/hyperlink" Target="https://www.poradnia3.krakow.pl/downloads/wspomaganie/nauczyciel_w_szkole_uczacej_sie.pdf" TargetMode="External"/><Relationship Id="rId7" Type="http://schemas.openxmlformats.org/officeDocument/2006/relationships/hyperlink" Target="http://www.edukacja.edux.pl/p-13629-myslace-kapelusze-czyli-o-dydaktyce-ksztalcenia.php" TargetMode="External"/><Relationship Id="rId12" Type="http://schemas.openxmlformats.org/officeDocument/2006/relationships/hyperlink" Target="https://www.ore.edu.pl/wp-content/plugins/download-attachments/includes/download.php?id=4890" TargetMode="External"/><Relationship Id="rId17" Type="http://schemas.openxmlformats.org/officeDocument/2006/relationships/hyperlink" Target="http://sodmidn.kielce.eu/sites/sodmidn.kielce.eu/files/biuletyny/Biuletyn%20Jak%20aktywizowa&#263;%20uczni&#243;w.pdf" TargetMode="External"/><Relationship Id="rId25" Type="http://schemas.openxmlformats.org/officeDocument/2006/relationships/hyperlink" Target="https://www.ore.edu.pl/wp-content/plugins/download-attachments/includes/download.php?id=4399" TargetMode="External"/><Relationship Id="rId33" Type="http://schemas.openxmlformats.org/officeDocument/2006/relationships/hyperlink" Target="http://www.kopernik.org.pl/projekty-specjalne/projekty-europejskie/projekt-przewrot-kopernikanski/nowa-pracownia-przyrody/doswiadczenia-to-za-malo/" TargetMode="External"/><Relationship Id="rId38" Type="http://schemas.openxmlformats.org/officeDocument/2006/relationships/hyperlink" Target="https://psoni.org.pl/wp-content/uploads/2015/09/PSOUU_Bilans-pojedyncze.pdf" TargetMode="External"/><Relationship Id="rId2" Type="http://schemas.openxmlformats.org/officeDocument/2006/relationships/hyperlink" Target="https://www.edurada.pl/artykuly/jak-rozwijac-kreatywno-c-uczniow/" TargetMode="External"/><Relationship Id="rId16" Type="http://schemas.openxmlformats.org/officeDocument/2006/relationships/hyperlink" Target="https://szkolnictwo.pl/index.php?id=PU3114" TargetMode="External"/><Relationship Id="rId20" Type="http://schemas.openxmlformats.org/officeDocument/2006/relationships/hyperlink" Target="https://zasobyip2.ore.edu.pl/pl/publications/download/44692" TargetMode="External"/><Relationship Id="rId29" Type="http://schemas.openxmlformats.org/officeDocument/2006/relationships/hyperlink" Target="http://www.ptde.org/pluginfile.php/12/mod_page/content/5/Archiwum/XII/Ucze_pod_lup_oceniania_kszta_tuj_cego.pdf" TargetMode="External"/><Relationship Id="rId1" Type="http://schemas.openxmlformats.org/officeDocument/2006/relationships/hyperlink" Target="http://www.gimnazjum17.wroclaw.pl/aktualnosci/125-adolescencja" TargetMode="External"/><Relationship Id="rId6" Type="http://schemas.openxmlformats.org/officeDocument/2006/relationships/hyperlink" Target="http://www.agro-group.org/eko_pb_archiwum/srodowisko/300_3_19.htm" TargetMode="External"/><Relationship Id="rId11" Type="http://schemas.openxmlformats.org/officeDocument/2006/relationships/hyperlink" Target="http://www.instytutobywatelski.pl/24194/komentarze/edukacja-nowego-wymiaru" TargetMode="External"/><Relationship Id="rId24" Type="http://schemas.openxmlformats.org/officeDocument/2006/relationships/hyperlink" Target="http://www.inter-edukacja.pl/kursy/124-metoda-projektowa-jako-nowoczesne-narzedzie-pracy-nauczyciela" TargetMode="External"/><Relationship Id="rId32" Type="http://schemas.openxmlformats.org/officeDocument/2006/relationships/hyperlink" Target="https://as.ceo.org.pl/sites/as.ceo.org.pl/files/15._nauczanie_eksperymentalne.pdf" TargetMode="External"/><Relationship Id="rId37" Type="http://schemas.openxmlformats.org/officeDocument/2006/relationships/hyperlink" Target="https://szkolnictwo.pl/index.php?id=PU1347" TargetMode="External"/><Relationship Id="rId40" Type="http://schemas.openxmlformats.org/officeDocument/2006/relationships/hyperlink" Target="https://www.doskonaleniewsieci.pl/Upload/Artykuly/SORE%20-%20Wsparcie/zalozenia_nowego_systemu_doskonalenia.pdf" TargetMode="External"/><Relationship Id="rId5" Type="http://schemas.openxmlformats.org/officeDocument/2006/relationships/hyperlink" Target="https://blog.ignasiak.pl/2015/11/tina-lista-kontrolna-osborna-w-coachingu/" TargetMode="External"/><Relationship Id="rId15" Type="http://schemas.openxmlformats.org/officeDocument/2006/relationships/hyperlink" Target="https://szkolnictwo.pl/index.php?id=PU3114" TargetMode="External"/><Relationship Id="rId23" Type="http://schemas.openxmlformats.org/officeDocument/2006/relationships/hyperlink" Target="https://doskonaleniewsieci.pl/Upload/Artykuly/0_2/prezentacja_konferencja_1.pdf" TargetMode="External"/><Relationship Id="rId28" Type="http://schemas.openxmlformats.org/officeDocument/2006/relationships/hyperlink" Target="https://sus.ceo.org.pl/ocenianie-ksztalujace/elementy-oceniania-ksztaltujacego" TargetMode="External"/><Relationship Id="rId36" Type="http://schemas.openxmlformats.org/officeDocument/2006/relationships/hyperlink" Target="https://www.npseo.pl/data/documents/4/329/329.pdf" TargetMode="External"/><Relationship Id="rId10" Type="http://schemas.openxmlformats.org/officeDocument/2006/relationships/hyperlink" Target="https://www.edunews.pl/nowoczesna-edukacja/innowacje-w-edukacji/2330-strategia-wyprzedzajaca-tradycyjna-lekcje" TargetMode="External"/><Relationship Id="rId19" Type="http://schemas.openxmlformats.org/officeDocument/2006/relationships/hyperlink" Target="https://www.gimnazjum.radzionkow.pl/projekt-edukacyjny" TargetMode="External"/><Relationship Id="rId31" Type="http://schemas.openxmlformats.org/officeDocument/2006/relationships/hyperlink" Target="https://www.szkolnictwo.pl/index.php?id=PU6435" TargetMode="External"/><Relationship Id="rId4" Type="http://schemas.openxmlformats.org/officeDocument/2006/relationships/hyperlink" Target="http://konteksthr.pl/lista-dobrych-pomyslow/" TargetMode="External"/><Relationship Id="rId9" Type="http://schemas.openxmlformats.org/officeDocument/2006/relationships/hyperlink" Target="https://witalni.pl/pojecie/burza-mozgow/" TargetMode="External"/><Relationship Id="rId14" Type="http://schemas.openxmlformats.org/officeDocument/2006/relationships/hyperlink" Target="http://static.scholaris.pl/main-file/103/085/projekt_edukacyjny_jako_metoda_66363.pdf" TargetMode="External"/><Relationship Id="rId22" Type="http://schemas.openxmlformats.org/officeDocument/2006/relationships/hyperlink" Target="https://zasobyip2.ore.edu.pl/pl/publications/download/44692" TargetMode="External"/><Relationship Id="rId27" Type="http://schemas.openxmlformats.org/officeDocument/2006/relationships/hyperlink" Target="https://www.nowaera.pl/pobieranie-pliku-811ccfda25b3ff5e365b01706a2343cf.pdf" TargetMode="External"/><Relationship Id="rId30" Type="http://schemas.openxmlformats.org/officeDocument/2006/relationships/hyperlink" Target="http://www.sp27gdansk.pl/dokumenty/innowacja2017.pdf" TargetMode="External"/><Relationship Id="rId35" Type="http://schemas.openxmlformats.org/officeDocument/2006/relationships/hyperlink" Target="https://szkolnictwo.pl/index.php?id=PU932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F3661A-323B-4020-A80C-EE711BFBF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118</Pages>
  <Words>24565</Words>
  <Characters>147396</Characters>
  <Application>Microsoft Office Word</Application>
  <DocSecurity>0</DocSecurity>
  <Lines>1228</Lines>
  <Paragraphs>343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171618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Kamil Kasprzak</dc:creator>
  <cp:lastModifiedBy>ŁCDNiKP</cp:lastModifiedBy>
  <cp:revision>2</cp:revision>
  <cp:lastPrinted>2019-01-21T13:54:00Z</cp:lastPrinted>
  <dcterms:created xsi:type="dcterms:W3CDTF">2019-01-24T14:05:00Z</dcterms:created>
  <dcterms:modified xsi:type="dcterms:W3CDTF">2019-01-24T14:05:00Z</dcterms:modified>
</cp:coreProperties>
</file>